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7F85" w14:textId="77777777" w:rsidR="00B10C03" w:rsidRDefault="00B10C03" w:rsidP="00B10C03">
      <w:pPr>
        <w:spacing w:before="236" w:line="218" w:lineRule="auto"/>
        <w:ind w:left="352"/>
        <w:jc w:val="center"/>
        <w:outlineLvl w:val="1"/>
        <w:rPr>
          <w:rFonts w:ascii="宋体" w:eastAsia="宋体" w:hAnsi="宋体" w:cs="宋体" w:hint="eastAsia"/>
          <w:b/>
          <w:bCs/>
          <w:spacing w:val="-13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24"/>
          <w:szCs w:val="24"/>
          <w:lang w:eastAsia="zh-CN"/>
        </w:rPr>
        <w:t>河南大学淮河医院消化内镜智能质控信息平台采购项目</w:t>
      </w:r>
    </w:p>
    <w:p w14:paraId="4C13C8D6" w14:textId="77777777" w:rsidR="00B10C03" w:rsidRDefault="00B10C03" w:rsidP="00B10C03">
      <w:pPr>
        <w:spacing w:before="236" w:line="218" w:lineRule="auto"/>
        <w:ind w:left="352"/>
        <w:jc w:val="center"/>
        <w:rPr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24"/>
          <w:szCs w:val="24"/>
          <w:lang w:eastAsia="zh-CN"/>
        </w:rPr>
        <w:t>竞争性磋商公告</w:t>
      </w:r>
    </w:p>
    <w:p w14:paraId="2E0CAA70" w14:textId="77777777" w:rsidR="00B10C03" w:rsidRDefault="00B10C03" w:rsidP="00B10C03">
      <w:pPr>
        <w:spacing w:before="65" w:line="227" w:lineRule="auto"/>
        <w:ind w:left="10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0" w:name="_Toc6553"/>
      <w:bookmarkStart w:id="1" w:name="_Toc12964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一、项目基本情况</w:t>
      </w:r>
      <w:bookmarkEnd w:id="0"/>
      <w:bookmarkEnd w:id="1"/>
    </w:p>
    <w:p w14:paraId="36F350D2" w14:textId="77777777" w:rsidR="00B10C03" w:rsidRDefault="00B10C03" w:rsidP="00B10C03">
      <w:pPr>
        <w:spacing w:before="162" w:line="227" w:lineRule="auto"/>
        <w:ind w:left="442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1.项目编号：</w:t>
      </w:r>
      <w:r w:rsidRPr="00F56046">
        <w:rPr>
          <w:rFonts w:ascii="宋体" w:eastAsia="宋体" w:hAnsi="宋体" w:cs="宋体"/>
          <w:spacing w:val="6"/>
          <w:sz w:val="20"/>
          <w:szCs w:val="20"/>
          <w:lang w:eastAsia="zh-CN"/>
        </w:rPr>
        <w:t>豫财磋商采购-2025-3</w:t>
      </w:r>
    </w:p>
    <w:p w14:paraId="2F7062BB" w14:textId="77777777" w:rsidR="00B10C03" w:rsidRDefault="00B10C03" w:rsidP="00B10C03">
      <w:pPr>
        <w:spacing w:before="161" w:line="228" w:lineRule="auto"/>
        <w:ind w:left="429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2.项目名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称：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河南大学淮河医院消化内镜智能质控信息平台采购项目</w:t>
      </w:r>
    </w:p>
    <w:p w14:paraId="05885CA1" w14:textId="77777777" w:rsidR="00B10C03" w:rsidRDefault="00B10C03" w:rsidP="00B10C03">
      <w:pPr>
        <w:spacing w:before="161" w:line="228" w:lineRule="auto"/>
        <w:ind w:left="429"/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3.采购方式：竞争性磋商</w:t>
      </w:r>
    </w:p>
    <w:p w14:paraId="5B5644E8" w14:textId="77777777" w:rsidR="00B10C03" w:rsidRDefault="00B10C03" w:rsidP="00B10C03">
      <w:pPr>
        <w:spacing w:before="161" w:line="228" w:lineRule="auto"/>
        <w:ind w:left="429"/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4.预算金额：1800000.00元    最高限价：1800000.00元</w:t>
      </w:r>
    </w:p>
    <w:p w14:paraId="179E6FDF" w14:textId="77777777" w:rsidR="00B10C03" w:rsidRDefault="00B10C03" w:rsidP="00B10C03">
      <w:pPr>
        <w:spacing w:line="40" w:lineRule="auto"/>
        <w:rPr>
          <w:sz w:val="2"/>
          <w:lang w:eastAsia="zh-CN"/>
        </w:rPr>
      </w:pPr>
    </w:p>
    <w:tbl>
      <w:tblPr>
        <w:tblStyle w:val="TableNormal"/>
        <w:tblW w:w="8363" w:type="dxa"/>
        <w:tblInd w:w="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1"/>
        <w:gridCol w:w="2737"/>
        <w:gridCol w:w="1499"/>
        <w:gridCol w:w="1800"/>
      </w:tblGrid>
      <w:tr w:rsidR="00B10C03" w14:paraId="5A4B3A97" w14:textId="77777777" w:rsidTr="006C378A">
        <w:trPr>
          <w:trHeight w:val="476"/>
        </w:trPr>
        <w:tc>
          <w:tcPr>
            <w:tcW w:w="716" w:type="dxa"/>
          </w:tcPr>
          <w:p w14:paraId="34366D98" w14:textId="77777777" w:rsidR="00B10C03" w:rsidRDefault="00B10C03" w:rsidP="006C378A">
            <w:pPr>
              <w:spacing w:before="133" w:line="229" w:lineRule="auto"/>
              <w:ind w:left="154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序号</w:t>
            </w:r>
          </w:p>
        </w:tc>
        <w:tc>
          <w:tcPr>
            <w:tcW w:w="1611" w:type="dxa"/>
          </w:tcPr>
          <w:p w14:paraId="271720CF" w14:textId="77777777" w:rsidR="00B10C03" w:rsidRDefault="00B10C03" w:rsidP="006C378A">
            <w:pPr>
              <w:spacing w:before="133" w:line="229" w:lineRule="auto"/>
              <w:ind w:left="600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包号</w:t>
            </w:r>
          </w:p>
        </w:tc>
        <w:tc>
          <w:tcPr>
            <w:tcW w:w="2737" w:type="dxa"/>
          </w:tcPr>
          <w:p w14:paraId="3D526EB4" w14:textId="77777777" w:rsidR="00B10C03" w:rsidRDefault="00B10C03" w:rsidP="006C378A">
            <w:pPr>
              <w:spacing w:before="132" w:line="230" w:lineRule="auto"/>
              <w:ind w:left="1058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Cs w:val="20"/>
              </w:rPr>
              <w:t>包名称</w:t>
            </w:r>
          </w:p>
        </w:tc>
        <w:tc>
          <w:tcPr>
            <w:tcW w:w="1499" w:type="dxa"/>
          </w:tcPr>
          <w:p w14:paraId="1E6DD080" w14:textId="77777777" w:rsidR="00B10C03" w:rsidRDefault="00B10C03" w:rsidP="006C378A">
            <w:pPr>
              <w:spacing w:before="132" w:line="228" w:lineRule="auto"/>
              <w:ind w:left="126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Cs w:val="20"/>
              </w:rPr>
              <w:t>包预算（元）</w:t>
            </w:r>
          </w:p>
        </w:tc>
        <w:tc>
          <w:tcPr>
            <w:tcW w:w="1800" w:type="dxa"/>
          </w:tcPr>
          <w:p w14:paraId="75E4818F" w14:textId="77777777" w:rsidR="00B10C03" w:rsidRDefault="00B10C03" w:rsidP="006C378A">
            <w:pPr>
              <w:spacing w:before="133" w:line="226" w:lineRule="auto"/>
              <w:ind w:right="19"/>
              <w:jc w:val="right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Cs w:val="20"/>
              </w:rPr>
              <w:t>包最高限价（元）</w:t>
            </w:r>
          </w:p>
        </w:tc>
      </w:tr>
      <w:tr w:rsidR="00B10C03" w14:paraId="2CEABFD9" w14:textId="77777777" w:rsidTr="006C378A">
        <w:trPr>
          <w:trHeight w:val="1410"/>
        </w:trPr>
        <w:tc>
          <w:tcPr>
            <w:tcW w:w="716" w:type="dxa"/>
          </w:tcPr>
          <w:p w14:paraId="1313A593" w14:textId="77777777" w:rsidR="00B10C03" w:rsidRDefault="00B10C03" w:rsidP="006C378A">
            <w:pPr>
              <w:spacing w:line="280" w:lineRule="auto"/>
            </w:pPr>
          </w:p>
          <w:p w14:paraId="73C3AF66" w14:textId="77777777" w:rsidR="00B10C03" w:rsidRDefault="00B10C03" w:rsidP="006C378A">
            <w:pPr>
              <w:spacing w:line="281" w:lineRule="auto"/>
            </w:pPr>
          </w:p>
          <w:p w14:paraId="352CC255" w14:textId="77777777" w:rsidR="00B10C03" w:rsidRDefault="00B10C03" w:rsidP="006C378A">
            <w:pPr>
              <w:spacing w:before="65" w:line="189" w:lineRule="auto"/>
              <w:ind w:left="326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14:paraId="11280E79" w14:textId="77777777" w:rsidR="00B10C03" w:rsidRDefault="00B10C03" w:rsidP="006C378A">
            <w:pPr>
              <w:spacing w:before="221" w:line="231" w:lineRule="auto"/>
              <w:ind w:left="164"/>
              <w:jc w:val="center"/>
              <w:rPr>
                <w:rFonts w:ascii="宋体" w:eastAsia="宋体" w:hAnsi="宋体" w:cs="宋体" w:hint="eastAsia"/>
                <w:szCs w:val="20"/>
              </w:rPr>
            </w:pPr>
            <w:r w:rsidRPr="005A5FD2">
              <w:rPr>
                <w:rFonts w:ascii="宋体" w:eastAsia="宋体" w:hAnsi="宋体" w:cs="宋体"/>
                <w:szCs w:val="20"/>
              </w:rPr>
              <w:t>豫政采(2)20250005-1</w:t>
            </w:r>
          </w:p>
        </w:tc>
        <w:tc>
          <w:tcPr>
            <w:tcW w:w="2737" w:type="dxa"/>
            <w:vAlign w:val="center"/>
          </w:tcPr>
          <w:p w14:paraId="48BFF865" w14:textId="77777777" w:rsidR="00B10C03" w:rsidRDefault="00B10C03" w:rsidP="006C378A">
            <w:pPr>
              <w:spacing w:before="129" w:line="391" w:lineRule="auto"/>
              <w:ind w:left="114" w:right="109" w:hanging="3"/>
              <w:jc w:val="center"/>
              <w:rPr>
                <w:rFonts w:ascii="宋体" w:eastAsia="宋体" w:hAnsi="宋体" w:cs="宋体" w:hint="eastAsia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Cs w:val="20"/>
                <w:lang w:eastAsia="zh-CN"/>
              </w:rPr>
              <w:t>河南大学淮河医院消化内镜智能质控信息平台采购项目</w:t>
            </w:r>
          </w:p>
        </w:tc>
        <w:tc>
          <w:tcPr>
            <w:tcW w:w="1499" w:type="dxa"/>
            <w:vAlign w:val="center"/>
          </w:tcPr>
          <w:p w14:paraId="07A91CA0" w14:textId="77777777" w:rsidR="00B10C03" w:rsidRDefault="00B10C03" w:rsidP="006C378A">
            <w:pPr>
              <w:spacing w:before="65" w:line="189" w:lineRule="auto"/>
              <w:jc w:val="center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szCs w:val="20"/>
                <w:lang w:eastAsia="zh-CN"/>
              </w:rPr>
              <w:t>1800000.00</w:t>
            </w:r>
          </w:p>
        </w:tc>
        <w:tc>
          <w:tcPr>
            <w:tcW w:w="1800" w:type="dxa"/>
            <w:vAlign w:val="center"/>
          </w:tcPr>
          <w:p w14:paraId="7DBBE91C" w14:textId="77777777" w:rsidR="00B10C03" w:rsidRDefault="00B10C03" w:rsidP="006C378A">
            <w:pPr>
              <w:spacing w:before="65" w:line="189" w:lineRule="auto"/>
              <w:jc w:val="center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szCs w:val="20"/>
                <w:lang w:eastAsia="zh-CN"/>
              </w:rPr>
              <w:t>1800000.00</w:t>
            </w:r>
          </w:p>
        </w:tc>
      </w:tr>
    </w:tbl>
    <w:p w14:paraId="44CEB83B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5.采购需求（包括但不限于标的的名称、数量、简要技术需求或服务要求等）</w:t>
      </w:r>
    </w:p>
    <w:p w14:paraId="497E857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5.1 采购内容：</w:t>
      </w:r>
      <w:r>
        <w:rPr>
          <w:rFonts w:ascii="宋体" w:eastAsia="宋体" w:hAnsi="宋体" w:cs="宋体"/>
          <w:snapToGrid/>
          <w:kern w:val="2"/>
          <w:sz w:val="20"/>
          <w:szCs w:val="20"/>
          <w:lang w:eastAsia="zh-CN"/>
        </w:rPr>
        <w:t>消化内镜智能质控信息平台</w:t>
      </w: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等，具体内容详见竞争性磋商文件第五章“采购需求及相关要求”；</w:t>
      </w:r>
    </w:p>
    <w:p w14:paraId="15D27AB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bCs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5.2采购范围：所采购</w:t>
      </w:r>
      <w:r>
        <w:rPr>
          <w:rFonts w:ascii="宋体" w:eastAsia="宋体" w:hAnsi="宋体" w:cs="宋体" w:hint="eastAsia"/>
          <w:bCs/>
          <w:snapToGrid/>
          <w:kern w:val="2"/>
          <w:sz w:val="20"/>
          <w:szCs w:val="20"/>
          <w:lang w:eastAsia="zh-CN"/>
        </w:rPr>
        <w:t>系统软硬件包括安装调试、开发、技术支持、运行维护、项目验收、培训及售后服务等；</w:t>
      </w:r>
    </w:p>
    <w:p w14:paraId="46B9EA69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5.3 资金情况：资金已落实。</w:t>
      </w:r>
    </w:p>
    <w:p w14:paraId="65629FA0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5.4 分包情况：本项目共分为1个包。</w:t>
      </w:r>
    </w:p>
    <w:p w14:paraId="1392A308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5.5 交货期：自签订合同后60日历天供货、安装、调试完成。</w:t>
      </w:r>
    </w:p>
    <w:p w14:paraId="7B851E94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5.6 交货地点：采购人指定地点。</w:t>
      </w:r>
    </w:p>
    <w:p w14:paraId="3CF30834" w14:textId="77777777" w:rsidR="00B10C03" w:rsidRPr="0068708B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color w:val="auto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5.7 质保期：</w:t>
      </w:r>
      <w:r w:rsidRPr="0068708B">
        <w:rPr>
          <w:rFonts w:ascii="宋体" w:eastAsia="宋体" w:hAnsi="宋体" w:cs="宋体" w:hint="eastAsia"/>
          <w:color w:val="auto"/>
          <w:kern w:val="2"/>
          <w:szCs w:val="22"/>
          <w:lang w:eastAsia="zh-CN"/>
        </w:rPr>
        <w:t>软件部分（消化内镜智能质控信息平台）质保期不低于</w:t>
      </w:r>
      <w:r w:rsidRPr="0068708B">
        <w:rPr>
          <w:rFonts w:ascii="Calibri" w:hAnsi="Calibri" w:hint="eastAsia"/>
          <w:color w:val="auto"/>
          <w:kern w:val="2"/>
          <w:szCs w:val="22"/>
          <w:lang w:eastAsia="zh-CN"/>
        </w:rPr>
        <w:t>5</w:t>
      </w:r>
      <w:r w:rsidRPr="0068708B">
        <w:rPr>
          <w:rFonts w:ascii="宋体" w:eastAsia="宋体" w:hAnsi="宋体" w:cs="宋体" w:hint="eastAsia"/>
          <w:color w:val="auto"/>
          <w:kern w:val="2"/>
          <w:szCs w:val="22"/>
          <w:lang w:eastAsia="zh-CN"/>
        </w:rPr>
        <w:t>年，质保期自统验收合格之日起，质保期内投标人须对中标产品提供免费软件维护服务。</w:t>
      </w:r>
      <w:r w:rsidRPr="0068708B">
        <w:rPr>
          <w:rFonts w:ascii="宋体" w:eastAsia="宋体" w:hAnsi="宋体" w:cs="宋体" w:hint="eastAsia"/>
          <w:color w:val="auto"/>
          <w:lang w:eastAsia="zh-CN"/>
        </w:rPr>
        <w:t>（技术参数部分有规定的按其规定执行）</w:t>
      </w:r>
    </w:p>
    <w:p w14:paraId="528E9738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5.8 质量要求：合格，符合采购人要求。</w:t>
      </w:r>
    </w:p>
    <w:p w14:paraId="434C2180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5.9 服务要求：满足采购人提出的服务要求。</w:t>
      </w:r>
    </w:p>
    <w:p w14:paraId="5AAE0364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6.合同履行期限：自合同生效至质保期结束。</w:t>
      </w:r>
    </w:p>
    <w:p w14:paraId="60C4EFA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 xml:space="preserve">7.本项目是否接受联合体投标：否 </w:t>
      </w:r>
    </w:p>
    <w:p w14:paraId="7E2A3806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8.是否接受进口产品：否</w:t>
      </w:r>
    </w:p>
    <w:p w14:paraId="34B42907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9.是否专门面向中小企业：否</w:t>
      </w:r>
    </w:p>
    <w:p w14:paraId="7E96CC47" w14:textId="77777777" w:rsidR="00B10C03" w:rsidRDefault="00B10C03" w:rsidP="00B10C03">
      <w:pPr>
        <w:spacing w:before="160" w:line="360" w:lineRule="auto"/>
        <w:ind w:left="10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2" w:name="_Toc25414"/>
      <w:bookmarkStart w:id="3" w:name="_Toc13770"/>
      <w:r>
        <w:rPr>
          <w:rFonts w:ascii="宋体" w:eastAsia="宋体" w:hAnsi="宋体" w:cs="宋体"/>
          <w:b/>
          <w:bCs/>
          <w:spacing w:val="2"/>
          <w:sz w:val="20"/>
          <w:szCs w:val="20"/>
          <w:lang w:eastAsia="zh-CN"/>
        </w:rPr>
        <w:t>二、</w:t>
      </w:r>
      <w:r>
        <w:rPr>
          <w:rFonts w:ascii="宋体" w:eastAsia="宋体" w:hAnsi="宋体" w:cs="宋体"/>
          <w:spacing w:val="-57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2"/>
          <w:sz w:val="20"/>
          <w:szCs w:val="20"/>
          <w:lang w:eastAsia="zh-CN"/>
        </w:rPr>
        <w:t>供应商</w:t>
      </w:r>
      <w:r>
        <w:rPr>
          <w:rFonts w:ascii="宋体" w:eastAsia="宋体" w:hAnsi="宋体" w:cs="宋体"/>
          <w:b/>
          <w:bCs/>
          <w:spacing w:val="2"/>
          <w:sz w:val="20"/>
          <w:szCs w:val="20"/>
          <w:lang w:eastAsia="zh-CN"/>
        </w:rPr>
        <w:t>资格要求：</w:t>
      </w:r>
      <w:bookmarkEnd w:id="2"/>
      <w:bookmarkEnd w:id="3"/>
    </w:p>
    <w:p w14:paraId="7A27BEB8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lastRenderedPageBreak/>
        <w:t>1.满足《中华人民共和国政府采购法》第二十二条规定；</w:t>
      </w:r>
    </w:p>
    <w:p w14:paraId="61CC8DA8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 xml:space="preserve">2.落实政府采购政策满足的资格要求：无 </w:t>
      </w:r>
    </w:p>
    <w:p w14:paraId="7F6346C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3.本项目的特定资格要求</w:t>
      </w:r>
    </w:p>
    <w:p w14:paraId="1E9E93CA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3.1 信誉要求：根据财政部《关于在政府采购活动中查询及使用信用记录有关问题的通知》（财库〔2016〕125 号）要求，被列入“信用中国 ”网站（www.creditchina.gov.cn）“失信被执行人 ”、 “重大税收违法失信主体”和中国政府采购网（www.ccgp.gov.cn）“政府采购严重违法失信行为记录名单 ”栏目中有失信等负面信息的潜在供应商，将拒绝其参加本项目。</w:t>
      </w:r>
    </w:p>
    <w:p w14:paraId="4498640E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3.2单位负责人为同一人或者存在直接控股、管理关系的不同供应商，不得参加同一合同项下的政府采购活动【提供书面承诺及在“ 国家企业信用信息公示系统”中查询打印或截图的相关材料并加盖公章（需包含公司基本信息、股东信息及股权变更信息）】。</w:t>
      </w:r>
    </w:p>
    <w:p w14:paraId="2543455A" w14:textId="77777777" w:rsidR="00B10C03" w:rsidRDefault="00B10C03" w:rsidP="00B10C03">
      <w:pPr>
        <w:spacing w:before="163" w:line="360" w:lineRule="auto"/>
        <w:ind w:left="10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4" w:name="_Toc21149"/>
      <w:bookmarkStart w:id="5" w:name="_Toc1859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三、获取采购文件</w:t>
      </w:r>
      <w:bookmarkEnd w:id="4"/>
      <w:bookmarkEnd w:id="5"/>
    </w:p>
    <w:p w14:paraId="20C8667D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1.时间：2025年01月03日至 2025 年01月09日，每天上午 00:00 至 12:00，下午 12:00 至 23:59（北京时间，法定节假日除外）；</w:t>
      </w:r>
    </w:p>
    <w:p w14:paraId="43108641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2.地点：河南省公共资源交易中心（</w:t>
      </w:r>
      <w:r w:rsidRPr="00B20B96">
        <w:rPr>
          <w:rFonts w:ascii="宋体" w:eastAsia="宋体" w:hAnsi="宋体" w:cs="宋体"/>
          <w:snapToGrid/>
          <w:kern w:val="2"/>
          <w:sz w:val="20"/>
          <w:szCs w:val="20"/>
          <w:lang w:eastAsia="zh-CN"/>
        </w:rPr>
        <w:t>https://hnsggzyjy.henan.gov.cn/</w:t>
      </w: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）</w:t>
      </w:r>
    </w:p>
    <w:p w14:paraId="6BFB31F8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3.方式：市场主体需要完成信息登记及 CA 数字证书办理，然后通过河南省公共资源交易平台参 与交易活动，凭企业身份认证锁（CA 密钥）下载竞争性磋商文件。供应商未按规定时间下载竞争性磋商文件的，无法参加本次采购活动。</w:t>
      </w:r>
    </w:p>
    <w:p w14:paraId="1EB8E671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4.售价：0 元</w:t>
      </w:r>
    </w:p>
    <w:p w14:paraId="366D2D88" w14:textId="77777777" w:rsidR="00B10C03" w:rsidRDefault="00B10C03" w:rsidP="00B10C03">
      <w:pPr>
        <w:spacing w:before="163" w:line="228" w:lineRule="auto"/>
        <w:ind w:left="29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6" w:name="_Toc24416"/>
      <w:bookmarkStart w:id="7" w:name="_Toc21841"/>
      <w:r>
        <w:rPr>
          <w:rFonts w:ascii="宋体" w:eastAsia="宋体" w:hAnsi="宋体" w:cs="宋体"/>
          <w:b/>
          <w:bCs/>
          <w:spacing w:val="5"/>
          <w:sz w:val="20"/>
          <w:szCs w:val="20"/>
          <w:lang w:eastAsia="zh-CN"/>
        </w:rPr>
        <w:t>四、响应文件提交</w:t>
      </w:r>
      <w:bookmarkEnd w:id="6"/>
      <w:bookmarkEnd w:id="7"/>
    </w:p>
    <w:p w14:paraId="157881E4" w14:textId="77777777" w:rsidR="00B10C03" w:rsidRDefault="00B10C03" w:rsidP="00B10C03">
      <w:pPr>
        <w:spacing w:before="161" w:line="228" w:lineRule="auto"/>
        <w:ind w:left="445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2"/>
          <w:sz w:val="20"/>
          <w:szCs w:val="20"/>
          <w:lang w:eastAsia="zh-CN"/>
        </w:rPr>
        <w:t>1.截止时间</w:t>
      </w:r>
      <w:r>
        <w:rPr>
          <w:rFonts w:ascii="宋体" w:eastAsia="宋体" w:hAnsi="宋体" w:cs="宋体"/>
          <w:color w:val="0000FF"/>
          <w:spacing w:val="2"/>
          <w:sz w:val="20"/>
          <w:szCs w:val="20"/>
          <w:lang w:eastAsia="zh-CN"/>
        </w:rPr>
        <w:t>：</w:t>
      </w:r>
      <w:r>
        <w:rPr>
          <w:rFonts w:ascii="宋体" w:eastAsia="宋体" w:hAnsi="宋体" w:cs="宋体"/>
          <w:spacing w:val="2"/>
          <w:sz w:val="20"/>
          <w:szCs w:val="20"/>
          <w:lang w:eastAsia="zh-CN"/>
        </w:rPr>
        <w:t>2025年01月16日 09 时 00 分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>（北京时间）</w:t>
      </w:r>
    </w:p>
    <w:p w14:paraId="4B1BC63E" w14:textId="77777777" w:rsidR="00B10C03" w:rsidRDefault="00B10C03" w:rsidP="00B10C03">
      <w:pPr>
        <w:spacing w:before="161" w:line="364" w:lineRule="auto"/>
        <w:ind w:left="26" w:right="114" w:firstLine="406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10"/>
          <w:sz w:val="20"/>
          <w:szCs w:val="20"/>
          <w:lang w:eastAsia="zh-CN"/>
        </w:rPr>
        <w:t>2.地点：河南省公共资源交易中心电子交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易平台（电子响应文件应于截止时间前在电子交易平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台中加密上传成功，逾期采购人将不予受理）</w:t>
      </w:r>
    </w:p>
    <w:p w14:paraId="03911E21" w14:textId="77777777" w:rsidR="00B10C03" w:rsidRDefault="00B10C03" w:rsidP="00B10C03">
      <w:pPr>
        <w:spacing w:before="30" w:line="360" w:lineRule="auto"/>
        <w:ind w:left="13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8" w:name="_Toc27140"/>
      <w:bookmarkStart w:id="9" w:name="_Toc10517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五、响应文件开启</w:t>
      </w:r>
      <w:bookmarkEnd w:id="8"/>
      <w:bookmarkEnd w:id="9"/>
    </w:p>
    <w:p w14:paraId="713D9726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/>
          <w:snapToGrid/>
          <w:kern w:val="2"/>
          <w:sz w:val="20"/>
          <w:szCs w:val="20"/>
          <w:lang w:eastAsia="zh-CN"/>
        </w:rPr>
        <w:t>1.截止时间：2025年01月16日 09 时 00 分（北京时间）</w:t>
      </w:r>
    </w:p>
    <w:p w14:paraId="62DC91BA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 xml:space="preserve">2.地点：河南省公共资源交易中心电子交易平台【郑州市经二路 12 号河南省公共资源交易中心 </w:t>
      </w:r>
      <w:r w:rsidRPr="00617198"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远程开标室(七)-2</w:t>
      </w: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】</w:t>
      </w:r>
    </w:p>
    <w:p w14:paraId="42CF6F67" w14:textId="77777777" w:rsidR="00B10C03" w:rsidRDefault="00B10C03" w:rsidP="00B10C03">
      <w:pPr>
        <w:spacing w:before="29" w:line="360" w:lineRule="auto"/>
        <w:ind w:left="11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10" w:name="_Toc28390"/>
      <w:bookmarkStart w:id="11" w:name="_Toc26759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六、发布公告的媒介及公告期限</w:t>
      </w:r>
      <w:bookmarkEnd w:id="10"/>
      <w:bookmarkEnd w:id="11"/>
    </w:p>
    <w:p w14:paraId="2AF18C4D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本次竞争性磋商公告在</w:t>
      </w:r>
      <w:bookmarkStart w:id="12" w:name="_Hlk183435301"/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《河南省政府采购网》、《河南省公共资源交易中心网》、《河南大学淮河医院官网》、《中国招标投标公共服务平台》、《河南省电子招标投标公共服务平台》</w:t>
      </w:r>
      <w:bookmarkEnd w:id="12"/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上发布，公告期限为三个工作日。</w:t>
      </w:r>
    </w:p>
    <w:p w14:paraId="0FA01D33" w14:textId="77777777" w:rsidR="00B10C03" w:rsidRDefault="00B10C03" w:rsidP="00B10C03">
      <w:pPr>
        <w:spacing w:before="29" w:line="360" w:lineRule="auto"/>
        <w:ind w:left="11"/>
        <w:outlineLvl w:val="1"/>
        <w:rPr>
          <w:rFonts w:ascii="宋体" w:eastAsia="宋体" w:hAnsi="宋体" w:cs="宋体" w:hint="eastAsia"/>
          <w:b/>
          <w:bCs/>
          <w:spacing w:val="7"/>
          <w:sz w:val="20"/>
          <w:szCs w:val="20"/>
          <w:lang w:eastAsia="zh-CN"/>
        </w:rPr>
      </w:pPr>
      <w:bookmarkStart w:id="13" w:name="_Toc19357"/>
      <w:bookmarkStart w:id="14" w:name="_Toc7123"/>
      <w:r>
        <w:rPr>
          <w:rFonts w:ascii="宋体" w:eastAsia="宋体" w:hAnsi="宋体" w:cs="宋体" w:hint="eastAsia"/>
          <w:b/>
          <w:bCs/>
          <w:spacing w:val="7"/>
          <w:sz w:val="20"/>
          <w:szCs w:val="20"/>
          <w:lang w:eastAsia="zh-CN"/>
        </w:rPr>
        <w:lastRenderedPageBreak/>
        <w:t>七、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其他补充事宜</w:t>
      </w:r>
      <w:bookmarkEnd w:id="13"/>
      <w:bookmarkEnd w:id="14"/>
    </w:p>
    <w:p w14:paraId="0C8CDBFD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1.本项目采用“远程不见面”开启方式。供应商应当在截止时间前，登录河南省公共资源交易中心远程开标大厅，在线准时参加开标活动并在规定时间内进行文件解密、答疑澄清等。各供应商应在规定时间内对本单位的响应文件解密，供应商如在交易平台系统规定时间内没有解密成功的，视为放弃投标。</w:t>
      </w:r>
    </w:p>
    <w:p w14:paraId="12E01DB4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2.本项目执行优先采购节能环保、环境标志性产品、优先采购自主创新产品，扶持不发达地区和少数民族地区，促进中小企业、监狱企业、残疾人福利性企业发展等。本项目支持河南省政府采购合同融资政策。</w:t>
      </w:r>
    </w:p>
    <w:p w14:paraId="3AE03CFC" w14:textId="77777777" w:rsidR="00B10C03" w:rsidRDefault="00B10C03" w:rsidP="00B10C03">
      <w:pPr>
        <w:spacing w:before="165" w:line="360" w:lineRule="auto"/>
        <w:ind w:left="10"/>
        <w:outlineLvl w:val="1"/>
        <w:rPr>
          <w:rFonts w:ascii="宋体" w:eastAsia="宋体" w:hAnsi="宋体" w:cs="宋体" w:hint="eastAsia"/>
          <w:sz w:val="20"/>
          <w:szCs w:val="20"/>
          <w:lang w:eastAsia="zh-CN"/>
        </w:rPr>
      </w:pPr>
      <w:bookmarkStart w:id="15" w:name="_Toc9309"/>
      <w:bookmarkStart w:id="16" w:name="_Toc2343"/>
      <w:r>
        <w:rPr>
          <w:rFonts w:ascii="宋体" w:eastAsia="宋体" w:hAnsi="宋体" w:cs="宋体"/>
          <w:b/>
          <w:bCs/>
          <w:spacing w:val="8"/>
          <w:sz w:val="20"/>
          <w:szCs w:val="20"/>
          <w:lang w:eastAsia="zh-CN"/>
        </w:rPr>
        <w:t>八、凡对本次</w:t>
      </w:r>
      <w:r>
        <w:rPr>
          <w:rFonts w:ascii="宋体" w:eastAsia="宋体" w:hAnsi="宋体" w:cs="宋体" w:hint="eastAsia"/>
          <w:b/>
          <w:bCs/>
          <w:spacing w:val="8"/>
          <w:sz w:val="20"/>
          <w:szCs w:val="20"/>
          <w:lang w:eastAsia="zh-CN"/>
        </w:rPr>
        <w:t>采购</w:t>
      </w:r>
      <w:r>
        <w:rPr>
          <w:rFonts w:ascii="宋体" w:eastAsia="宋体" w:hAnsi="宋体" w:cs="宋体"/>
          <w:b/>
          <w:bCs/>
          <w:spacing w:val="8"/>
          <w:sz w:val="20"/>
          <w:szCs w:val="20"/>
          <w:lang w:eastAsia="zh-CN"/>
        </w:rPr>
        <w:t>提出询问，请按照以下方式联系</w:t>
      </w:r>
      <w:bookmarkEnd w:id="15"/>
      <w:bookmarkEnd w:id="16"/>
    </w:p>
    <w:p w14:paraId="47906B09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1.采购人信息</w:t>
      </w:r>
    </w:p>
    <w:p w14:paraId="0A6709CC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名    称：河南大学淮河医院</w:t>
      </w:r>
    </w:p>
    <w:p w14:paraId="2DEF7C3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地    址：河南省开封市鼓楼区西门大街</w:t>
      </w:r>
      <w:r>
        <w:rPr>
          <w:rFonts w:ascii="宋体" w:eastAsia="宋体" w:hAnsi="宋体" w:cs="宋体"/>
          <w:snapToGrid/>
          <w:kern w:val="2"/>
          <w:sz w:val="20"/>
          <w:szCs w:val="20"/>
          <w:lang w:eastAsia="zh-CN"/>
        </w:rPr>
        <w:t>115</w:t>
      </w: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 xml:space="preserve">号 </w:t>
      </w:r>
    </w:p>
    <w:p w14:paraId="577C86FE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 系 人：王先生</w:t>
      </w:r>
    </w:p>
    <w:p w14:paraId="5F53AFA3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联系方式：0371-23906051</w:t>
      </w:r>
    </w:p>
    <w:p w14:paraId="2885F99A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2.采购代理机构信息（如有）</w:t>
      </w:r>
    </w:p>
    <w:p w14:paraId="36C54650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名   称：汇龙工程咨询有限公司</w:t>
      </w:r>
    </w:p>
    <w:p w14:paraId="49273BD6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地   址：郑州市高新区冬青街46号盛鼎科技园3号楼六楼</w:t>
      </w:r>
    </w:p>
    <w:p w14:paraId="012F533E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联系 人：刘文平、陈星</w:t>
      </w:r>
    </w:p>
    <w:p w14:paraId="0F99247A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联系方式：0371-56816689 19139973257</w:t>
      </w:r>
    </w:p>
    <w:p w14:paraId="01192395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3.项目联系方式</w:t>
      </w:r>
    </w:p>
    <w:p w14:paraId="3C76C024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 系 人：刘文平、陈星</w:t>
      </w:r>
    </w:p>
    <w:p w14:paraId="32B5FF55" w14:textId="77777777" w:rsidR="00B10C03" w:rsidRDefault="00B10C03" w:rsidP="00B10C03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00"/>
        <w:jc w:val="both"/>
        <w:textAlignment w:val="auto"/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0"/>
          <w:szCs w:val="20"/>
          <w:lang w:eastAsia="zh-CN"/>
        </w:rPr>
        <w:t>联系方式：0371-56816689 19139973257</w:t>
      </w:r>
    </w:p>
    <w:p w14:paraId="6C002C56" w14:textId="77777777" w:rsidR="00353510" w:rsidRDefault="00353510"/>
    <w:sectPr w:rsidR="0035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BD80F" w14:textId="77777777" w:rsidR="006A4111" w:rsidRDefault="006A4111" w:rsidP="00B10C03">
      <w:pPr>
        <w:rPr>
          <w:rFonts w:hint="eastAsia"/>
        </w:rPr>
      </w:pPr>
      <w:r>
        <w:separator/>
      </w:r>
    </w:p>
  </w:endnote>
  <w:endnote w:type="continuationSeparator" w:id="0">
    <w:p w14:paraId="47E25DA1" w14:textId="77777777" w:rsidR="006A4111" w:rsidRDefault="006A4111" w:rsidP="00B10C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EA6A" w14:textId="77777777" w:rsidR="006A4111" w:rsidRDefault="006A4111" w:rsidP="00B10C03">
      <w:pPr>
        <w:rPr>
          <w:rFonts w:hint="eastAsia"/>
        </w:rPr>
      </w:pPr>
      <w:r>
        <w:separator/>
      </w:r>
    </w:p>
  </w:footnote>
  <w:footnote w:type="continuationSeparator" w:id="0">
    <w:p w14:paraId="0A2FBE40" w14:textId="77777777" w:rsidR="006A4111" w:rsidRDefault="006A4111" w:rsidP="00B10C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0"/>
    <w:rsid w:val="001D2697"/>
    <w:rsid w:val="00353510"/>
    <w:rsid w:val="006A4111"/>
    <w:rsid w:val="00B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EC8B79-A7C0-4B20-8206-227A6CAA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10C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0C03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B10C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0C0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B10C0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10C03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8"/>
    <w:uiPriority w:val="99"/>
    <w:semiHidden/>
    <w:unhideWhenUsed/>
    <w:rsid w:val="00B10C0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B10C03"/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振亚 刘</dc:creator>
  <cp:keywords/>
  <dc:description/>
  <cp:lastModifiedBy>振亚 刘</cp:lastModifiedBy>
  <cp:revision>2</cp:revision>
  <dcterms:created xsi:type="dcterms:W3CDTF">2025-01-02T06:35:00Z</dcterms:created>
  <dcterms:modified xsi:type="dcterms:W3CDTF">2025-01-02T06:35:00Z</dcterms:modified>
</cp:coreProperties>
</file>