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F30" w:rsidRDefault="001F3F30">
      <w:pPr>
        <w:rPr>
          <w:rFonts w:ascii="宋体" w:hAnsi="宋体" w:cs="宋体"/>
          <w:b/>
          <w:bCs/>
          <w:kern w:val="0"/>
          <w:szCs w:val="21"/>
        </w:rPr>
      </w:pPr>
    </w:p>
    <w:p w:rsidR="001F3F30" w:rsidRDefault="001935B3">
      <w:pPr>
        <w:jc w:val="center"/>
        <w:rPr>
          <w:b/>
          <w:bCs/>
          <w:sz w:val="56"/>
          <w:szCs w:val="56"/>
        </w:rPr>
      </w:pPr>
      <w:r>
        <w:rPr>
          <w:rFonts w:hint="eastAsia"/>
          <w:b/>
          <w:bCs/>
          <w:sz w:val="56"/>
          <w:szCs w:val="56"/>
        </w:rPr>
        <w:t>平顶山市石龙区南顾庄中鸿小学智慧黑板、心理健康平台采购项目</w:t>
      </w:r>
      <w:r>
        <w:rPr>
          <w:rFonts w:hint="eastAsia"/>
          <w:b/>
          <w:bCs/>
          <w:sz w:val="56"/>
          <w:szCs w:val="56"/>
        </w:rPr>
        <w:t>（</w:t>
      </w:r>
      <w:r>
        <w:rPr>
          <w:rFonts w:hint="eastAsia"/>
          <w:b/>
          <w:bCs/>
          <w:sz w:val="56"/>
          <w:szCs w:val="56"/>
        </w:rPr>
        <w:t>B</w:t>
      </w:r>
      <w:r>
        <w:rPr>
          <w:rFonts w:hint="eastAsia"/>
          <w:b/>
          <w:bCs/>
          <w:sz w:val="56"/>
          <w:szCs w:val="56"/>
        </w:rPr>
        <w:t>包）</w:t>
      </w:r>
    </w:p>
    <w:p w:rsidR="001F3F30" w:rsidRDefault="001F3F30">
      <w:pPr>
        <w:pStyle w:val="10"/>
        <w:rPr>
          <w:rFonts w:ascii="宋体" w:hAnsi="宋体" w:cs="宋体"/>
        </w:rPr>
      </w:pPr>
      <w:bookmarkStart w:id="0" w:name="_GoBack"/>
      <w:bookmarkEnd w:id="0"/>
    </w:p>
    <w:p w:rsidR="001F3F30" w:rsidRDefault="001F3F30">
      <w:pPr>
        <w:pStyle w:val="10"/>
        <w:rPr>
          <w:rFonts w:ascii="宋体" w:hAnsi="宋体" w:cs="宋体"/>
        </w:rPr>
      </w:pPr>
    </w:p>
    <w:p w:rsidR="001F3F30" w:rsidRDefault="001F3F30">
      <w:pPr>
        <w:pStyle w:val="10"/>
        <w:rPr>
          <w:rFonts w:ascii="宋体" w:hAnsi="宋体" w:cs="宋体"/>
        </w:rPr>
      </w:pPr>
    </w:p>
    <w:p w:rsidR="001F3F30" w:rsidRDefault="001F3F30">
      <w:pPr>
        <w:pStyle w:val="10"/>
        <w:rPr>
          <w:rFonts w:ascii="宋体" w:hAnsi="宋体" w:cs="宋体"/>
        </w:rPr>
      </w:pPr>
    </w:p>
    <w:p w:rsidR="001F3F30" w:rsidRDefault="001F3F30">
      <w:pPr>
        <w:pStyle w:val="10"/>
        <w:jc w:val="center"/>
        <w:rPr>
          <w:rFonts w:ascii="宋体" w:hAnsi="宋体" w:cs="宋体"/>
          <w:kern w:val="0"/>
          <w:sz w:val="21"/>
          <w:szCs w:val="21"/>
        </w:rPr>
      </w:pPr>
    </w:p>
    <w:p w:rsidR="001F3F30" w:rsidRDefault="001935B3">
      <w:pPr>
        <w:jc w:val="center"/>
        <w:rPr>
          <w:rFonts w:ascii="宋体" w:hAnsi="宋体" w:cs="宋体"/>
          <w:b/>
          <w:sz w:val="144"/>
          <w:szCs w:val="144"/>
        </w:rPr>
      </w:pPr>
      <w:r>
        <w:rPr>
          <w:rFonts w:ascii="宋体" w:hAnsi="宋体" w:cs="宋体" w:hint="eastAsia"/>
          <w:b/>
          <w:sz w:val="96"/>
          <w:szCs w:val="96"/>
        </w:rPr>
        <w:t>招标文件</w:t>
      </w:r>
    </w:p>
    <w:p w:rsidR="001F3F30" w:rsidRDefault="001935B3">
      <w:pPr>
        <w:autoSpaceDE w:val="0"/>
        <w:autoSpaceDN w:val="0"/>
        <w:adjustRightInd w:val="0"/>
        <w:jc w:val="center"/>
        <w:rPr>
          <w:rFonts w:ascii="宋体" w:hAnsi="宋体" w:cs="宋体"/>
          <w:b/>
          <w:sz w:val="36"/>
          <w:szCs w:val="36"/>
        </w:rPr>
      </w:pPr>
      <w:r>
        <w:rPr>
          <w:rFonts w:ascii="宋体" w:hAnsi="宋体" w:cs="宋体" w:hint="eastAsia"/>
          <w:b/>
          <w:sz w:val="36"/>
          <w:szCs w:val="36"/>
        </w:rPr>
        <w:t>采购编号：</w:t>
      </w:r>
      <w:r>
        <w:rPr>
          <w:rFonts w:ascii="宋体" w:hAnsi="宋体" w:cs="宋体" w:hint="eastAsia"/>
          <w:b/>
          <w:sz w:val="36"/>
          <w:szCs w:val="36"/>
        </w:rPr>
        <w:t>2022-07-4</w:t>
      </w:r>
    </w:p>
    <w:p w:rsidR="001F3F30" w:rsidRDefault="001935B3">
      <w:pPr>
        <w:pStyle w:val="10"/>
        <w:rPr>
          <w:rFonts w:ascii="宋体" w:hAnsi="宋体" w:cs="宋体"/>
        </w:rPr>
      </w:pPr>
      <w:r>
        <w:rPr>
          <w:rFonts w:hint="eastAsia"/>
          <w:noProof/>
        </w:rPr>
        <w:drawing>
          <wp:anchor distT="0" distB="0" distL="114300" distR="114300" simplePos="0" relativeHeight="251659264" behindDoc="0" locked="0" layoutInCell="1" allowOverlap="1">
            <wp:simplePos x="0" y="0"/>
            <wp:positionH relativeFrom="column">
              <wp:posOffset>1847850</wp:posOffset>
            </wp:positionH>
            <wp:positionV relativeFrom="paragraph">
              <wp:posOffset>76200</wp:posOffset>
            </wp:positionV>
            <wp:extent cx="2062480" cy="1538605"/>
            <wp:effectExtent l="0" t="0" r="13970" b="44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2062480" cy="1538605"/>
                    </a:xfrm>
                    <a:prstGeom prst="rect">
                      <a:avLst/>
                    </a:prstGeom>
                    <a:noFill/>
                    <a:ln>
                      <a:noFill/>
                    </a:ln>
                  </pic:spPr>
                </pic:pic>
              </a:graphicData>
            </a:graphic>
          </wp:anchor>
        </w:drawing>
      </w:r>
    </w:p>
    <w:p w:rsidR="001F3F30" w:rsidRDefault="001F3F30">
      <w:pPr>
        <w:pStyle w:val="10"/>
        <w:rPr>
          <w:rFonts w:ascii="宋体" w:hAnsi="宋体" w:cs="宋体"/>
        </w:rPr>
      </w:pPr>
    </w:p>
    <w:p w:rsidR="001F3F30" w:rsidRDefault="001F3F30">
      <w:pPr>
        <w:pStyle w:val="10"/>
        <w:rPr>
          <w:rFonts w:ascii="宋体" w:hAnsi="宋体" w:cs="宋体"/>
          <w:kern w:val="0"/>
        </w:rPr>
      </w:pPr>
    </w:p>
    <w:p w:rsidR="001F3F30" w:rsidRDefault="001F3F30">
      <w:pPr>
        <w:pStyle w:val="10"/>
        <w:rPr>
          <w:rFonts w:ascii="宋体" w:hAnsi="宋体" w:cs="宋体"/>
          <w:kern w:val="0"/>
        </w:rPr>
      </w:pPr>
    </w:p>
    <w:p w:rsidR="001F3F30" w:rsidRDefault="001F3F30">
      <w:pPr>
        <w:pStyle w:val="10"/>
        <w:rPr>
          <w:rFonts w:ascii="宋体" w:hAnsi="宋体" w:cs="宋体"/>
          <w:kern w:val="0"/>
        </w:rPr>
      </w:pPr>
    </w:p>
    <w:p w:rsidR="001F3F30" w:rsidRDefault="001F3F30">
      <w:pPr>
        <w:pStyle w:val="ab"/>
        <w:ind w:firstLine="0"/>
        <w:rPr>
          <w:rFonts w:ascii="宋体" w:hAnsi="宋体" w:cs="宋体"/>
          <w:sz w:val="32"/>
          <w:szCs w:val="32"/>
        </w:rPr>
      </w:pPr>
    </w:p>
    <w:p w:rsidR="001F3F30" w:rsidRDefault="001F3F30">
      <w:pPr>
        <w:pStyle w:val="ab"/>
        <w:rPr>
          <w:rFonts w:ascii="宋体" w:hAnsi="宋体" w:cs="宋体"/>
          <w:sz w:val="32"/>
          <w:szCs w:val="32"/>
        </w:rPr>
      </w:pPr>
    </w:p>
    <w:p w:rsidR="001F3F30" w:rsidRDefault="001F3F30">
      <w:pPr>
        <w:pStyle w:val="ab"/>
        <w:rPr>
          <w:rFonts w:ascii="宋体" w:hAnsi="宋体" w:cs="宋体"/>
          <w:sz w:val="32"/>
          <w:szCs w:val="32"/>
        </w:rPr>
      </w:pPr>
    </w:p>
    <w:p w:rsidR="001F3F30" w:rsidRDefault="001F3F30">
      <w:pPr>
        <w:pStyle w:val="ab"/>
        <w:rPr>
          <w:rFonts w:ascii="宋体" w:hAnsi="宋体" w:cs="宋体"/>
          <w:sz w:val="32"/>
          <w:szCs w:val="32"/>
        </w:rPr>
      </w:pPr>
    </w:p>
    <w:p w:rsidR="001F3F30" w:rsidRDefault="001F3F30">
      <w:pPr>
        <w:pStyle w:val="ab"/>
        <w:rPr>
          <w:rFonts w:ascii="宋体" w:hAnsi="宋体" w:cs="宋体"/>
          <w:sz w:val="32"/>
          <w:szCs w:val="32"/>
        </w:rPr>
      </w:pPr>
    </w:p>
    <w:p w:rsidR="001F3F30" w:rsidRDefault="001F3F30">
      <w:pPr>
        <w:pStyle w:val="ab"/>
        <w:rPr>
          <w:rFonts w:ascii="宋体" w:hAnsi="宋体" w:cs="宋体"/>
          <w:sz w:val="32"/>
          <w:szCs w:val="32"/>
        </w:rPr>
      </w:pPr>
    </w:p>
    <w:p w:rsidR="001F3F30" w:rsidRDefault="001F3F30">
      <w:pPr>
        <w:pStyle w:val="ab"/>
        <w:rPr>
          <w:rFonts w:ascii="宋体" w:hAnsi="宋体" w:cs="宋体"/>
          <w:sz w:val="32"/>
          <w:szCs w:val="32"/>
        </w:rPr>
      </w:pPr>
    </w:p>
    <w:p w:rsidR="001F3F30" w:rsidRDefault="001F3F30">
      <w:pPr>
        <w:tabs>
          <w:tab w:val="left" w:pos="-1155"/>
          <w:tab w:val="left" w:pos="-1050"/>
        </w:tabs>
        <w:ind w:rightChars="-159" w:right="-334"/>
        <w:rPr>
          <w:rFonts w:ascii="宋体" w:hAnsi="宋体" w:cs="宋体"/>
          <w:b/>
          <w:spacing w:val="-6"/>
          <w:sz w:val="24"/>
          <w:szCs w:val="40"/>
        </w:rPr>
      </w:pPr>
    </w:p>
    <w:p w:rsidR="001F3F30" w:rsidRDefault="001935B3">
      <w:pPr>
        <w:tabs>
          <w:tab w:val="left" w:pos="-1155"/>
          <w:tab w:val="left" w:pos="-1050"/>
        </w:tabs>
        <w:adjustRightInd w:val="0"/>
        <w:snapToGrid w:val="0"/>
        <w:spacing w:line="360" w:lineRule="auto"/>
        <w:rPr>
          <w:rFonts w:ascii="宋体" w:hAnsi="宋体" w:cs="宋体"/>
          <w:b/>
          <w:spacing w:val="-6"/>
          <w:sz w:val="36"/>
          <w:szCs w:val="36"/>
        </w:rPr>
      </w:pPr>
      <w:r>
        <w:rPr>
          <w:rFonts w:ascii="宋体" w:hAnsi="宋体" w:cs="宋体" w:hint="eastAsia"/>
          <w:b/>
          <w:spacing w:val="-6"/>
          <w:sz w:val="36"/>
          <w:szCs w:val="36"/>
        </w:rPr>
        <w:t>招</w:t>
      </w:r>
      <w:r>
        <w:rPr>
          <w:rFonts w:ascii="宋体" w:hAnsi="宋体" w:cs="宋体" w:hint="eastAsia"/>
          <w:b/>
          <w:spacing w:val="-6"/>
          <w:sz w:val="36"/>
          <w:szCs w:val="36"/>
        </w:rPr>
        <w:t xml:space="preserve"> </w:t>
      </w:r>
      <w:r>
        <w:rPr>
          <w:rFonts w:ascii="宋体" w:hAnsi="宋体" w:cs="宋体" w:hint="eastAsia"/>
          <w:b/>
          <w:spacing w:val="-6"/>
          <w:sz w:val="36"/>
          <w:szCs w:val="36"/>
        </w:rPr>
        <w:t>标</w:t>
      </w:r>
      <w:r>
        <w:rPr>
          <w:rFonts w:ascii="宋体" w:hAnsi="宋体" w:cs="宋体" w:hint="eastAsia"/>
          <w:b/>
          <w:spacing w:val="-6"/>
          <w:sz w:val="36"/>
          <w:szCs w:val="36"/>
        </w:rPr>
        <w:t xml:space="preserve"> </w:t>
      </w:r>
      <w:r>
        <w:rPr>
          <w:rFonts w:ascii="宋体" w:hAnsi="宋体" w:cs="宋体" w:hint="eastAsia"/>
          <w:b/>
          <w:spacing w:val="-6"/>
          <w:sz w:val="36"/>
          <w:szCs w:val="36"/>
        </w:rPr>
        <w:t>人：</w:t>
      </w:r>
      <w:r>
        <w:rPr>
          <w:rFonts w:ascii="宋体" w:hAnsi="宋体" w:cs="宋体" w:hint="eastAsia"/>
          <w:b/>
          <w:spacing w:val="-6"/>
          <w:sz w:val="36"/>
          <w:szCs w:val="36"/>
        </w:rPr>
        <w:t>平顶山市石龙区教育体育局</w:t>
      </w:r>
    </w:p>
    <w:p w:rsidR="001F3F30" w:rsidRDefault="001935B3">
      <w:pPr>
        <w:tabs>
          <w:tab w:val="left" w:pos="-1155"/>
          <w:tab w:val="left" w:pos="-1050"/>
        </w:tabs>
        <w:adjustRightInd w:val="0"/>
        <w:snapToGrid w:val="0"/>
        <w:spacing w:line="360" w:lineRule="auto"/>
        <w:rPr>
          <w:rFonts w:ascii="宋体" w:hAnsi="宋体" w:cs="宋体"/>
          <w:b/>
          <w:sz w:val="36"/>
        </w:rPr>
      </w:pPr>
      <w:r>
        <w:rPr>
          <w:rFonts w:ascii="宋体" w:hAnsi="宋体" w:cs="宋体" w:hint="eastAsia"/>
          <w:b/>
          <w:spacing w:val="-6"/>
          <w:sz w:val="36"/>
          <w:szCs w:val="36"/>
        </w:rPr>
        <w:t>招标代理机构：河南华威建设工程技术咨询事务所有限公司</w:t>
      </w:r>
    </w:p>
    <w:p w:rsidR="001F3F30" w:rsidRDefault="001935B3">
      <w:pPr>
        <w:tabs>
          <w:tab w:val="left" w:pos="-1155"/>
          <w:tab w:val="left" w:pos="-1050"/>
        </w:tabs>
        <w:adjustRightInd w:val="0"/>
        <w:snapToGrid w:val="0"/>
        <w:spacing w:line="360" w:lineRule="auto"/>
        <w:rPr>
          <w:rFonts w:ascii="宋体" w:hAnsi="宋体" w:cs="宋体"/>
          <w:b/>
          <w:spacing w:val="-6"/>
          <w:sz w:val="36"/>
          <w:szCs w:val="36"/>
          <w:u w:val="single"/>
        </w:rPr>
      </w:pPr>
      <w:r>
        <w:rPr>
          <w:rFonts w:ascii="宋体" w:hAnsi="宋体" w:cs="宋体" w:hint="eastAsia"/>
          <w:b/>
          <w:spacing w:val="-6"/>
          <w:sz w:val="36"/>
          <w:szCs w:val="36"/>
        </w:rPr>
        <w:t>日</w:t>
      </w:r>
      <w:r>
        <w:rPr>
          <w:rFonts w:ascii="宋体" w:hAnsi="宋体" w:cs="宋体" w:hint="eastAsia"/>
          <w:b/>
          <w:spacing w:val="-6"/>
          <w:sz w:val="36"/>
          <w:szCs w:val="36"/>
        </w:rPr>
        <w:t xml:space="preserve">    </w:t>
      </w:r>
      <w:r>
        <w:rPr>
          <w:rFonts w:ascii="宋体" w:hAnsi="宋体" w:cs="宋体" w:hint="eastAsia"/>
          <w:b/>
          <w:spacing w:val="-6"/>
          <w:sz w:val="36"/>
          <w:szCs w:val="36"/>
        </w:rPr>
        <w:t>期：二</w:t>
      </w:r>
      <w:r>
        <w:rPr>
          <w:rFonts w:ascii="宋体" w:hAnsi="宋体" w:cs="宋体" w:hint="eastAsia"/>
          <w:b/>
          <w:spacing w:val="-6"/>
          <w:sz w:val="36"/>
          <w:szCs w:val="36"/>
        </w:rPr>
        <w:t>0</w:t>
      </w:r>
      <w:r>
        <w:rPr>
          <w:rFonts w:ascii="宋体" w:hAnsi="宋体" w:cs="宋体" w:hint="eastAsia"/>
          <w:b/>
          <w:spacing w:val="-6"/>
          <w:sz w:val="36"/>
          <w:szCs w:val="36"/>
        </w:rPr>
        <w:t>二</w:t>
      </w:r>
      <w:r>
        <w:rPr>
          <w:rFonts w:ascii="宋体" w:hAnsi="宋体" w:cs="宋体" w:hint="eastAsia"/>
          <w:b/>
          <w:spacing w:val="-6"/>
          <w:sz w:val="36"/>
          <w:szCs w:val="36"/>
        </w:rPr>
        <w:t>二</w:t>
      </w:r>
      <w:r>
        <w:rPr>
          <w:rFonts w:ascii="宋体" w:hAnsi="宋体" w:cs="宋体" w:hint="eastAsia"/>
          <w:b/>
          <w:spacing w:val="-6"/>
          <w:sz w:val="36"/>
          <w:szCs w:val="36"/>
        </w:rPr>
        <w:t>年</w:t>
      </w:r>
      <w:r>
        <w:rPr>
          <w:rFonts w:ascii="宋体" w:hAnsi="宋体" w:cs="宋体" w:hint="eastAsia"/>
          <w:b/>
          <w:spacing w:val="-6"/>
          <w:sz w:val="36"/>
          <w:szCs w:val="36"/>
        </w:rPr>
        <w:t>七</w:t>
      </w:r>
      <w:r>
        <w:rPr>
          <w:rFonts w:ascii="宋体" w:hAnsi="宋体" w:cs="宋体" w:hint="eastAsia"/>
          <w:b/>
          <w:spacing w:val="-6"/>
          <w:sz w:val="36"/>
          <w:szCs w:val="36"/>
        </w:rPr>
        <w:t>月</w:t>
      </w:r>
    </w:p>
    <w:p w:rsidR="001F3F30" w:rsidRDefault="001F3F30" w:rsidP="001F3F30">
      <w:pPr>
        <w:autoSpaceDE w:val="0"/>
        <w:autoSpaceDN w:val="0"/>
        <w:adjustRightInd w:val="0"/>
        <w:snapToGrid w:val="0"/>
        <w:spacing w:beforeLines="100" w:afterLines="100"/>
        <w:ind w:firstLineChars="744" w:firstLine="3286"/>
        <w:rPr>
          <w:rFonts w:ascii="宋体" w:hAnsi="宋体" w:cs="宋体"/>
          <w:b/>
          <w:kern w:val="0"/>
          <w:sz w:val="44"/>
          <w:szCs w:val="44"/>
        </w:rPr>
        <w:sectPr w:rsidR="001F3F30">
          <w:footerReference w:type="default" r:id="rId9"/>
          <w:pgSz w:w="11906" w:h="16838"/>
          <w:pgMar w:top="1240" w:right="1266" w:bottom="1440" w:left="1400" w:header="851" w:footer="992" w:gutter="0"/>
          <w:pgNumType w:start="1"/>
          <w:cols w:space="720"/>
          <w:docGrid w:type="lines" w:linePitch="312"/>
        </w:sectPr>
      </w:pPr>
    </w:p>
    <w:p w:rsidR="001F3F30" w:rsidRDefault="001935B3" w:rsidP="001F3F30">
      <w:pPr>
        <w:autoSpaceDE w:val="0"/>
        <w:autoSpaceDN w:val="0"/>
        <w:adjustRightInd w:val="0"/>
        <w:snapToGrid w:val="0"/>
        <w:spacing w:beforeLines="100" w:afterLines="100" w:line="380" w:lineRule="atLeast"/>
        <w:jc w:val="center"/>
        <w:outlineLvl w:val="1"/>
        <w:rPr>
          <w:rFonts w:ascii="宋体" w:hAnsi="宋体" w:cs="宋体"/>
          <w:b/>
          <w:kern w:val="0"/>
          <w:sz w:val="48"/>
          <w:szCs w:val="48"/>
        </w:rPr>
      </w:pPr>
      <w:bookmarkStart w:id="1" w:name="_Toc6739"/>
      <w:bookmarkStart w:id="2" w:name="_Toc6281"/>
      <w:r>
        <w:rPr>
          <w:rFonts w:ascii="宋体" w:hAnsi="宋体" w:cs="宋体" w:hint="eastAsia"/>
          <w:b/>
          <w:kern w:val="0"/>
          <w:sz w:val="48"/>
          <w:szCs w:val="48"/>
        </w:rPr>
        <w:t>目</w:t>
      </w:r>
      <w:r>
        <w:rPr>
          <w:rFonts w:ascii="宋体" w:hAnsi="宋体" w:cs="宋体" w:hint="eastAsia"/>
          <w:b/>
          <w:kern w:val="0"/>
          <w:sz w:val="48"/>
          <w:szCs w:val="48"/>
        </w:rPr>
        <w:t xml:space="preserve">   </w:t>
      </w:r>
      <w:r>
        <w:rPr>
          <w:rFonts w:ascii="宋体" w:hAnsi="宋体" w:cs="宋体" w:hint="eastAsia"/>
          <w:b/>
          <w:kern w:val="0"/>
          <w:sz w:val="48"/>
          <w:szCs w:val="48"/>
        </w:rPr>
        <w:t>录</w:t>
      </w:r>
      <w:bookmarkStart w:id="3" w:name="_Toc18738"/>
      <w:bookmarkStart w:id="4" w:name="_Toc24121"/>
      <w:bookmarkStart w:id="5" w:name="_Toc3060"/>
      <w:bookmarkEnd w:id="1"/>
      <w:bookmarkEnd w:id="2"/>
    </w:p>
    <w:p w:rsidR="001F3F30" w:rsidRDefault="001F3F30">
      <w:pPr>
        <w:pStyle w:val="21"/>
        <w:tabs>
          <w:tab w:val="right" w:leader="dot" w:pos="9616"/>
        </w:tabs>
      </w:pPr>
      <w:r>
        <w:rPr>
          <w:rFonts w:hint="eastAsia"/>
        </w:rPr>
        <w:fldChar w:fldCharType="begin"/>
      </w:r>
      <w:r w:rsidR="001935B3">
        <w:rPr>
          <w:rFonts w:hint="eastAsia"/>
        </w:rPr>
        <w:instrText>TOC \o "</w:instrText>
      </w:r>
      <w:r w:rsidR="001935B3">
        <w:rPr>
          <w:rFonts w:hint="eastAsia"/>
        </w:rPr>
        <w:instrText xml:space="preserve">1-2" \h \u </w:instrText>
      </w:r>
      <w:r>
        <w:rPr>
          <w:rFonts w:hint="eastAsia"/>
        </w:rPr>
        <w:fldChar w:fldCharType="separate"/>
      </w:r>
    </w:p>
    <w:p w:rsidR="001F3F30" w:rsidRDefault="001F3F30">
      <w:pPr>
        <w:pStyle w:val="1"/>
        <w:tabs>
          <w:tab w:val="right" w:leader="dot" w:pos="9616"/>
        </w:tabs>
        <w:adjustRightInd w:val="0"/>
        <w:snapToGrid w:val="0"/>
        <w:spacing w:line="360" w:lineRule="auto"/>
        <w:rPr>
          <w:b/>
          <w:bCs/>
          <w:sz w:val="28"/>
          <w:szCs w:val="28"/>
        </w:rPr>
      </w:pPr>
      <w:hyperlink w:anchor="_Toc32032" w:history="1">
        <w:r w:rsidR="001935B3">
          <w:rPr>
            <w:rFonts w:ascii="宋体" w:hAnsi="宋体" w:cs="宋体" w:hint="eastAsia"/>
            <w:b/>
            <w:bCs/>
            <w:sz w:val="28"/>
            <w:szCs w:val="28"/>
          </w:rPr>
          <w:t>第一章</w:t>
        </w:r>
        <w:r w:rsidR="001935B3">
          <w:rPr>
            <w:rFonts w:ascii="宋体" w:hAnsi="宋体" w:cs="宋体" w:hint="eastAsia"/>
            <w:b/>
            <w:bCs/>
            <w:sz w:val="28"/>
            <w:szCs w:val="28"/>
          </w:rPr>
          <w:t xml:space="preserve">  </w:t>
        </w:r>
        <w:r w:rsidR="001935B3">
          <w:rPr>
            <w:rFonts w:ascii="宋体" w:hAnsi="宋体" w:cs="宋体" w:hint="eastAsia"/>
            <w:b/>
            <w:bCs/>
            <w:sz w:val="28"/>
            <w:szCs w:val="28"/>
          </w:rPr>
          <w:t>招标公告</w:t>
        </w:r>
        <w:r w:rsidR="001935B3">
          <w:rPr>
            <w:b/>
            <w:bCs/>
            <w:sz w:val="28"/>
            <w:szCs w:val="28"/>
          </w:rPr>
          <w:tab/>
        </w:r>
        <w:r>
          <w:rPr>
            <w:b/>
            <w:bCs/>
            <w:sz w:val="28"/>
            <w:szCs w:val="28"/>
          </w:rPr>
          <w:fldChar w:fldCharType="begin"/>
        </w:r>
        <w:r w:rsidR="001935B3">
          <w:rPr>
            <w:b/>
            <w:bCs/>
            <w:sz w:val="28"/>
            <w:szCs w:val="28"/>
          </w:rPr>
          <w:instrText xml:space="preserve"> PAGEREF _Toc32032 \h </w:instrText>
        </w:r>
        <w:r>
          <w:rPr>
            <w:b/>
            <w:bCs/>
            <w:sz w:val="28"/>
            <w:szCs w:val="28"/>
          </w:rPr>
        </w:r>
        <w:r>
          <w:rPr>
            <w:b/>
            <w:bCs/>
            <w:sz w:val="28"/>
            <w:szCs w:val="28"/>
          </w:rPr>
          <w:fldChar w:fldCharType="separate"/>
        </w:r>
        <w:r w:rsidR="001935B3">
          <w:rPr>
            <w:b/>
            <w:bCs/>
            <w:sz w:val="28"/>
            <w:szCs w:val="28"/>
          </w:rPr>
          <w:t>2</w:t>
        </w:r>
        <w:r>
          <w:rPr>
            <w:b/>
            <w:bCs/>
            <w:sz w:val="28"/>
            <w:szCs w:val="28"/>
          </w:rPr>
          <w:fldChar w:fldCharType="end"/>
        </w:r>
      </w:hyperlink>
    </w:p>
    <w:p w:rsidR="001F3F30" w:rsidRDefault="001F3F30">
      <w:pPr>
        <w:pStyle w:val="1"/>
        <w:tabs>
          <w:tab w:val="right" w:leader="dot" w:pos="9616"/>
        </w:tabs>
        <w:adjustRightInd w:val="0"/>
        <w:snapToGrid w:val="0"/>
        <w:spacing w:line="360" w:lineRule="auto"/>
        <w:rPr>
          <w:b/>
          <w:bCs/>
          <w:sz w:val="28"/>
          <w:szCs w:val="28"/>
        </w:rPr>
      </w:pPr>
      <w:hyperlink w:anchor="_Toc3780" w:history="1">
        <w:r w:rsidR="001935B3">
          <w:rPr>
            <w:rFonts w:ascii="宋体" w:hAnsi="宋体" w:cs="宋体" w:hint="eastAsia"/>
            <w:b/>
            <w:bCs/>
            <w:sz w:val="28"/>
            <w:szCs w:val="28"/>
          </w:rPr>
          <w:t>第二章</w:t>
        </w:r>
        <w:r w:rsidR="001935B3">
          <w:rPr>
            <w:rFonts w:ascii="宋体" w:hAnsi="宋体" w:cs="宋体" w:hint="eastAsia"/>
            <w:b/>
            <w:bCs/>
            <w:sz w:val="28"/>
            <w:szCs w:val="28"/>
          </w:rPr>
          <w:t xml:space="preserve">  </w:t>
        </w:r>
        <w:r w:rsidR="001935B3">
          <w:rPr>
            <w:rFonts w:ascii="宋体" w:hAnsi="宋体" w:cs="宋体" w:hint="eastAsia"/>
            <w:b/>
            <w:bCs/>
            <w:sz w:val="28"/>
            <w:szCs w:val="28"/>
          </w:rPr>
          <w:t>投标人须知</w:t>
        </w:r>
        <w:r w:rsidR="001935B3">
          <w:rPr>
            <w:b/>
            <w:bCs/>
            <w:sz w:val="28"/>
            <w:szCs w:val="28"/>
          </w:rPr>
          <w:tab/>
        </w:r>
        <w:r>
          <w:rPr>
            <w:b/>
            <w:bCs/>
            <w:sz w:val="28"/>
            <w:szCs w:val="28"/>
          </w:rPr>
          <w:fldChar w:fldCharType="begin"/>
        </w:r>
        <w:r w:rsidR="001935B3">
          <w:rPr>
            <w:b/>
            <w:bCs/>
            <w:sz w:val="28"/>
            <w:szCs w:val="28"/>
          </w:rPr>
          <w:instrText xml:space="preserve"> PAGEREF _Toc3780 \h </w:instrText>
        </w:r>
        <w:r>
          <w:rPr>
            <w:b/>
            <w:bCs/>
            <w:sz w:val="28"/>
            <w:szCs w:val="28"/>
          </w:rPr>
        </w:r>
        <w:r>
          <w:rPr>
            <w:b/>
            <w:bCs/>
            <w:sz w:val="28"/>
            <w:szCs w:val="28"/>
          </w:rPr>
          <w:fldChar w:fldCharType="separate"/>
        </w:r>
        <w:r w:rsidR="001935B3">
          <w:rPr>
            <w:b/>
            <w:bCs/>
            <w:sz w:val="28"/>
            <w:szCs w:val="28"/>
          </w:rPr>
          <w:t>7</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22665" w:history="1">
        <w:r w:rsidR="001935B3">
          <w:rPr>
            <w:rFonts w:ascii="宋体" w:hAnsi="宋体" w:cs="宋体" w:hint="eastAsia"/>
            <w:b/>
            <w:bCs/>
            <w:sz w:val="28"/>
            <w:szCs w:val="28"/>
          </w:rPr>
          <w:t>一</w:t>
        </w:r>
        <w:r w:rsidR="001935B3">
          <w:rPr>
            <w:rFonts w:ascii="宋体" w:hAnsi="宋体" w:cs="宋体" w:hint="eastAsia"/>
            <w:b/>
            <w:bCs/>
            <w:kern w:val="0"/>
            <w:sz w:val="28"/>
            <w:szCs w:val="28"/>
          </w:rPr>
          <w:t>、</w:t>
        </w:r>
        <w:r w:rsidR="001935B3">
          <w:rPr>
            <w:rFonts w:ascii="宋体" w:hAnsi="宋体" w:cs="宋体" w:hint="eastAsia"/>
            <w:b/>
            <w:bCs/>
            <w:sz w:val="28"/>
            <w:szCs w:val="28"/>
          </w:rPr>
          <w:t>总则</w:t>
        </w:r>
        <w:r w:rsidR="001935B3">
          <w:rPr>
            <w:b/>
            <w:bCs/>
            <w:sz w:val="28"/>
            <w:szCs w:val="28"/>
          </w:rPr>
          <w:tab/>
        </w:r>
        <w:r>
          <w:rPr>
            <w:b/>
            <w:bCs/>
            <w:sz w:val="28"/>
            <w:szCs w:val="28"/>
          </w:rPr>
          <w:fldChar w:fldCharType="begin"/>
        </w:r>
        <w:r w:rsidR="001935B3">
          <w:rPr>
            <w:b/>
            <w:bCs/>
            <w:sz w:val="28"/>
            <w:szCs w:val="28"/>
          </w:rPr>
          <w:instrText xml:space="preserve"> PAGEREF _Toc22665 \h </w:instrText>
        </w:r>
        <w:r>
          <w:rPr>
            <w:b/>
            <w:bCs/>
            <w:sz w:val="28"/>
            <w:szCs w:val="28"/>
          </w:rPr>
        </w:r>
        <w:r>
          <w:rPr>
            <w:b/>
            <w:bCs/>
            <w:sz w:val="28"/>
            <w:szCs w:val="28"/>
          </w:rPr>
          <w:fldChar w:fldCharType="separate"/>
        </w:r>
        <w:r w:rsidR="001935B3">
          <w:rPr>
            <w:b/>
            <w:bCs/>
            <w:sz w:val="28"/>
            <w:szCs w:val="28"/>
          </w:rPr>
          <w:t>9</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2138" w:history="1">
        <w:r w:rsidR="001935B3">
          <w:rPr>
            <w:rFonts w:ascii="宋体" w:hAnsi="宋体" w:cs="宋体" w:hint="eastAsia"/>
            <w:b/>
            <w:bCs/>
            <w:sz w:val="28"/>
            <w:szCs w:val="28"/>
          </w:rPr>
          <w:t>二、招标文件内容</w:t>
        </w:r>
        <w:r w:rsidR="001935B3">
          <w:rPr>
            <w:b/>
            <w:bCs/>
            <w:sz w:val="28"/>
            <w:szCs w:val="28"/>
          </w:rPr>
          <w:tab/>
        </w:r>
        <w:r>
          <w:rPr>
            <w:b/>
            <w:bCs/>
            <w:sz w:val="28"/>
            <w:szCs w:val="28"/>
          </w:rPr>
          <w:fldChar w:fldCharType="begin"/>
        </w:r>
        <w:r w:rsidR="001935B3">
          <w:rPr>
            <w:b/>
            <w:bCs/>
            <w:sz w:val="28"/>
            <w:szCs w:val="28"/>
          </w:rPr>
          <w:instrText xml:space="preserve"> PAGEREF _Toc2138 \h </w:instrText>
        </w:r>
        <w:r>
          <w:rPr>
            <w:b/>
            <w:bCs/>
            <w:sz w:val="28"/>
            <w:szCs w:val="28"/>
          </w:rPr>
        </w:r>
        <w:r>
          <w:rPr>
            <w:b/>
            <w:bCs/>
            <w:sz w:val="28"/>
            <w:szCs w:val="28"/>
          </w:rPr>
          <w:fldChar w:fldCharType="separate"/>
        </w:r>
        <w:r w:rsidR="001935B3">
          <w:rPr>
            <w:b/>
            <w:bCs/>
            <w:sz w:val="28"/>
            <w:szCs w:val="28"/>
          </w:rPr>
          <w:t>10</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30205" w:history="1">
        <w:r w:rsidR="001935B3">
          <w:rPr>
            <w:rFonts w:ascii="宋体" w:hAnsi="宋体" w:cs="宋体" w:hint="eastAsia"/>
            <w:b/>
            <w:bCs/>
            <w:sz w:val="28"/>
            <w:szCs w:val="28"/>
          </w:rPr>
          <w:t>三、投标文件编制</w:t>
        </w:r>
        <w:r w:rsidR="001935B3">
          <w:rPr>
            <w:b/>
            <w:bCs/>
            <w:sz w:val="28"/>
            <w:szCs w:val="28"/>
          </w:rPr>
          <w:tab/>
        </w:r>
        <w:r>
          <w:rPr>
            <w:b/>
            <w:bCs/>
            <w:sz w:val="28"/>
            <w:szCs w:val="28"/>
          </w:rPr>
          <w:fldChar w:fldCharType="begin"/>
        </w:r>
        <w:r w:rsidR="001935B3">
          <w:rPr>
            <w:b/>
            <w:bCs/>
            <w:sz w:val="28"/>
            <w:szCs w:val="28"/>
          </w:rPr>
          <w:instrText xml:space="preserve"> PAGEREF _Toc30205 \h </w:instrText>
        </w:r>
        <w:r>
          <w:rPr>
            <w:b/>
            <w:bCs/>
            <w:sz w:val="28"/>
            <w:szCs w:val="28"/>
          </w:rPr>
        </w:r>
        <w:r>
          <w:rPr>
            <w:b/>
            <w:bCs/>
            <w:sz w:val="28"/>
            <w:szCs w:val="28"/>
          </w:rPr>
          <w:fldChar w:fldCharType="separate"/>
        </w:r>
        <w:r w:rsidR="001935B3">
          <w:rPr>
            <w:b/>
            <w:bCs/>
            <w:sz w:val="28"/>
            <w:szCs w:val="28"/>
          </w:rPr>
          <w:t>11</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1675" w:history="1">
        <w:r w:rsidR="001935B3">
          <w:rPr>
            <w:rFonts w:ascii="宋体" w:hAnsi="宋体" w:cs="宋体" w:hint="eastAsia"/>
            <w:b/>
            <w:bCs/>
            <w:kern w:val="0"/>
            <w:sz w:val="28"/>
            <w:szCs w:val="28"/>
          </w:rPr>
          <w:t>四、投标文件递交</w:t>
        </w:r>
        <w:r w:rsidR="001935B3">
          <w:rPr>
            <w:b/>
            <w:bCs/>
            <w:sz w:val="28"/>
            <w:szCs w:val="28"/>
          </w:rPr>
          <w:tab/>
        </w:r>
        <w:r>
          <w:rPr>
            <w:b/>
            <w:bCs/>
            <w:sz w:val="28"/>
            <w:szCs w:val="28"/>
          </w:rPr>
          <w:fldChar w:fldCharType="begin"/>
        </w:r>
        <w:r w:rsidR="001935B3">
          <w:rPr>
            <w:b/>
            <w:bCs/>
            <w:sz w:val="28"/>
            <w:szCs w:val="28"/>
          </w:rPr>
          <w:instrText xml:space="preserve"> PAGEREF _Toc1675 \h </w:instrText>
        </w:r>
        <w:r>
          <w:rPr>
            <w:b/>
            <w:bCs/>
            <w:sz w:val="28"/>
            <w:szCs w:val="28"/>
          </w:rPr>
        </w:r>
        <w:r>
          <w:rPr>
            <w:b/>
            <w:bCs/>
            <w:sz w:val="28"/>
            <w:szCs w:val="28"/>
          </w:rPr>
          <w:fldChar w:fldCharType="separate"/>
        </w:r>
        <w:r w:rsidR="001935B3">
          <w:rPr>
            <w:b/>
            <w:bCs/>
            <w:sz w:val="28"/>
            <w:szCs w:val="28"/>
          </w:rPr>
          <w:t>12</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21458" w:history="1">
        <w:r w:rsidR="001935B3">
          <w:rPr>
            <w:rFonts w:ascii="宋体" w:hAnsi="宋体" w:cs="宋体" w:hint="eastAsia"/>
            <w:b/>
            <w:bCs/>
            <w:sz w:val="28"/>
            <w:szCs w:val="28"/>
          </w:rPr>
          <w:t>五、开标、评标</w:t>
        </w:r>
        <w:r w:rsidR="001935B3">
          <w:rPr>
            <w:b/>
            <w:bCs/>
            <w:sz w:val="28"/>
            <w:szCs w:val="28"/>
          </w:rPr>
          <w:tab/>
        </w:r>
        <w:r>
          <w:rPr>
            <w:b/>
            <w:bCs/>
            <w:sz w:val="28"/>
            <w:szCs w:val="28"/>
          </w:rPr>
          <w:fldChar w:fldCharType="begin"/>
        </w:r>
        <w:r w:rsidR="001935B3">
          <w:rPr>
            <w:b/>
            <w:bCs/>
            <w:sz w:val="28"/>
            <w:szCs w:val="28"/>
          </w:rPr>
          <w:instrText xml:space="preserve"> PAGEREF _Toc21458 \h </w:instrText>
        </w:r>
        <w:r>
          <w:rPr>
            <w:b/>
            <w:bCs/>
            <w:sz w:val="28"/>
            <w:szCs w:val="28"/>
          </w:rPr>
        </w:r>
        <w:r>
          <w:rPr>
            <w:b/>
            <w:bCs/>
            <w:sz w:val="28"/>
            <w:szCs w:val="28"/>
          </w:rPr>
          <w:fldChar w:fldCharType="separate"/>
        </w:r>
        <w:r w:rsidR="001935B3">
          <w:rPr>
            <w:b/>
            <w:bCs/>
            <w:sz w:val="28"/>
            <w:szCs w:val="28"/>
          </w:rPr>
          <w:t>12</w:t>
        </w:r>
        <w:r>
          <w:rPr>
            <w:b/>
            <w:bCs/>
            <w:sz w:val="28"/>
            <w:szCs w:val="28"/>
          </w:rPr>
          <w:fldChar w:fldCharType="end"/>
        </w:r>
      </w:hyperlink>
    </w:p>
    <w:p w:rsidR="001F3F30" w:rsidRDefault="001F3F30">
      <w:pPr>
        <w:pStyle w:val="21"/>
        <w:tabs>
          <w:tab w:val="right" w:leader="dot" w:pos="9616"/>
        </w:tabs>
        <w:adjustRightInd w:val="0"/>
        <w:snapToGrid w:val="0"/>
        <w:spacing w:line="360" w:lineRule="auto"/>
        <w:rPr>
          <w:b/>
          <w:bCs/>
          <w:sz w:val="28"/>
          <w:szCs w:val="28"/>
        </w:rPr>
      </w:pPr>
      <w:hyperlink w:anchor="_Toc7514" w:history="1">
        <w:r w:rsidR="001935B3">
          <w:rPr>
            <w:rFonts w:ascii="宋体" w:hAnsi="宋体" w:cs="宋体" w:hint="eastAsia"/>
            <w:b/>
            <w:bCs/>
            <w:sz w:val="28"/>
            <w:szCs w:val="28"/>
          </w:rPr>
          <w:t>六、授予合同</w:t>
        </w:r>
        <w:r w:rsidR="001935B3">
          <w:rPr>
            <w:b/>
            <w:bCs/>
            <w:sz w:val="28"/>
            <w:szCs w:val="28"/>
          </w:rPr>
          <w:tab/>
        </w:r>
        <w:r>
          <w:rPr>
            <w:b/>
            <w:bCs/>
            <w:sz w:val="28"/>
            <w:szCs w:val="28"/>
          </w:rPr>
          <w:fldChar w:fldCharType="begin"/>
        </w:r>
        <w:r w:rsidR="001935B3">
          <w:rPr>
            <w:b/>
            <w:bCs/>
            <w:sz w:val="28"/>
            <w:szCs w:val="28"/>
          </w:rPr>
          <w:instrText xml:space="preserve"> PAGEREF _Toc7514 \h </w:instrText>
        </w:r>
        <w:r>
          <w:rPr>
            <w:b/>
            <w:bCs/>
            <w:sz w:val="28"/>
            <w:szCs w:val="28"/>
          </w:rPr>
        </w:r>
        <w:r>
          <w:rPr>
            <w:b/>
            <w:bCs/>
            <w:sz w:val="28"/>
            <w:szCs w:val="28"/>
          </w:rPr>
          <w:fldChar w:fldCharType="separate"/>
        </w:r>
        <w:r w:rsidR="001935B3">
          <w:rPr>
            <w:b/>
            <w:bCs/>
            <w:sz w:val="28"/>
            <w:szCs w:val="28"/>
          </w:rPr>
          <w:t>18</w:t>
        </w:r>
        <w:r>
          <w:rPr>
            <w:b/>
            <w:bCs/>
            <w:sz w:val="28"/>
            <w:szCs w:val="28"/>
          </w:rPr>
          <w:fldChar w:fldCharType="end"/>
        </w:r>
      </w:hyperlink>
    </w:p>
    <w:p w:rsidR="001F3F30" w:rsidRDefault="001F3F30">
      <w:pPr>
        <w:pStyle w:val="1"/>
        <w:tabs>
          <w:tab w:val="right" w:leader="dot" w:pos="9616"/>
        </w:tabs>
        <w:adjustRightInd w:val="0"/>
        <w:snapToGrid w:val="0"/>
        <w:spacing w:line="360" w:lineRule="auto"/>
        <w:rPr>
          <w:b/>
          <w:bCs/>
          <w:sz w:val="28"/>
          <w:szCs w:val="28"/>
        </w:rPr>
      </w:pPr>
      <w:hyperlink w:anchor="_Toc22102" w:history="1">
        <w:r w:rsidR="001935B3">
          <w:rPr>
            <w:rFonts w:ascii="宋体" w:hAnsi="宋体" w:cs="宋体" w:hint="eastAsia"/>
            <w:b/>
            <w:bCs/>
            <w:sz w:val="28"/>
            <w:szCs w:val="28"/>
          </w:rPr>
          <w:t>第三章</w:t>
        </w:r>
        <w:r w:rsidR="001935B3">
          <w:rPr>
            <w:rFonts w:ascii="宋体" w:hAnsi="宋体" w:cs="宋体" w:hint="eastAsia"/>
            <w:b/>
            <w:bCs/>
            <w:sz w:val="28"/>
            <w:szCs w:val="28"/>
          </w:rPr>
          <w:t xml:space="preserve"> </w:t>
        </w:r>
        <w:r w:rsidR="001935B3">
          <w:rPr>
            <w:rFonts w:ascii="宋体" w:hAnsi="宋体" w:cs="宋体" w:hint="eastAsia"/>
            <w:b/>
            <w:bCs/>
            <w:sz w:val="28"/>
            <w:szCs w:val="28"/>
          </w:rPr>
          <w:t xml:space="preserve"> </w:t>
        </w:r>
        <w:r w:rsidR="001935B3">
          <w:rPr>
            <w:rFonts w:ascii="宋体" w:hAnsi="宋体" w:cs="宋体" w:hint="eastAsia"/>
            <w:b/>
            <w:bCs/>
            <w:sz w:val="28"/>
            <w:szCs w:val="28"/>
          </w:rPr>
          <w:t>采购需求及技术要求</w:t>
        </w:r>
        <w:r w:rsidR="001935B3">
          <w:rPr>
            <w:b/>
            <w:bCs/>
            <w:sz w:val="28"/>
            <w:szCs w:val="28"/>
          </w:rPr>
          <w:tab/>
        </w:r>
        <w:r>
          <w:rPr>
            <w:b/>
            <w:bCs/>
            <w:sz w:val="28"/>
            <w:szCs w:val="28"/>
          </w:rPr>
          <w:fldChar w:fldCharType="begin"/>
        </w:r>
        <w:r w:rsidR="001935B3">
          <w:rPr>
            <w:b/>
            <w:bCs/>
            <w:sz w:val="28"/>
            <w:szCs w:val="28"/>
          </w:rPr>
          <w:instrText xml:space="preserve"> PAGEREF _Toc22102 \h </w:instrText>
        </w:r>
        <w:r>
          <w:rPr>
            <w:b/>
            <w:bCs/>
            <w:sz w:val="28"/>
            <w:szCs w:val="28"/>
          </w:rPr>
        </w:r>
        <w:r>
          <w:rPr>
            <w:b/>
            <w:bCs/>
            <w:sz w:val="28"/>
            <w:szCs w:val="28"/>
          </w:rPr>
          <w:fldChar w:fldCharType="separate"/>
        </w:r>
        <w:r w:rsidR="001935B3">
          <w:rPr>
            <w:b/>
            <w:bCs/>
            <w:sz w:val="28"/>
            <w:szCs w:val="28"/>
          </w:rPr>
          <w:t>20</w:t>
        </w:r>
        <w:r>
          <w:rPr>
            <w:b/>
            <w:bCs/>
            <w:sz w:val="28"/>
            <w:szCs w:val="28"/>
          </w:rPr>
          <w:fldChar w:fldCharType="end"/>
        </w:r>
      </w:hyperlink>
    </w:p>
    <w:p w:rsidR="001F3F30" w:rsidRDefault="001F3F30">
      <w:pPr>
        <w:pStyle w:val="1"/>
        <w:tabs>
          <w:tab w:val="right" w:leader="dot" w:pos="9616"/>
        </w:tabs>
        <w:adjustRightInd w:val="0"/>
        <w:snapToGrid w:val="0"/>
        <w:spacing w:line="360" w:lineRule="auto"/>
        <w:rPr>
          <w:b/>
          <w:bCs/>
          <w:sz w:val="28"/>
          <w:szCs w:val="28"/>
        </w:rPr>
      </w:pPr>
      <w:hyperlink w:anchor="_Toc11670" w:history="1">
        <w:r w:rsidR="001935B3">
          <w:rPr>
            <w:rFonts w:ascii="宋体" w:hAnsi="宋体" w:cs="宋体" w:hint="eastAsia"/>
            <w:b/>
            <w:bCs/>
            <w:sz w:val="28"/>
            <w:szCs w:val="28"/>
          </w:rPr>
          <w:t>第四章</w:t>
        </w:r>
        <w:r w:rsidR="001935B3">
          <w:rPr>
            <w:rFonts w:ascii="宋体" w:hAnsi="宋体" w:cs="宋体" w:hint="eastAsia"/>
            <w:b/>
            <w:bCs/>
            <w:sz w:val="28"/>
            <w:szCs w:val="28"/>
          </w:rPr>
          <w:t xml:space="preserve">  </w:t>
        </w:r>
        <w:r w:rsidR="001935B3">
          <w:rPr>
            <w:rFonts w:ascii="宋体" w:hAnsi="宋体" w:cs="宋体" w:hint="eastAsia"/>
            <w:b/>
            <w:bCs/>
            <w:sz w:val="28"/>
            <w:szCs w:val="28"/>
          </w:rPr>
          <w:t>合同主要条款（仅供参考）</w:t>
        </w:r>
        <w:r w:rsidR="001935B3">
          <w:rPr>
            <w:b/>
            <w:bCs/>
            <w:sz w:val="28"/>
            <w:szCs w:val="28"/>
          </w:rPr>
          <w:tab/>
        </w:r>
        <w:r>
          <w:rPr>
            <w:b/>
            <w:bCs/>
            <w:sz w:val="28"/>
            <w:szCs w:val="28"/>
          </w:rPr>
          <w:fldChar w:fldCharType="begin"/>
        </w:r>
        <w:r w:rsidR="001935B3">
          <w:rPr>
            <w:b/>
            <w:bCs/>
            <w:sz w:val="28"/>
            <w:szCs w:val="28"/>
          </w:rPr>
          <w:instrText xml:space="preserve"> PAGEREF _Toc11670 \h </w:instrText>
        </w:r>
        <w:r>
          <w:rPr>
            <w:b/>
            <w:bCs/>
            <w:sz w:val="28"/>
            <w:szCs w:val="28"/>
          </w:rPr>
        </w:r>
        <w:r>
          <w:rPr>
            <w:b/>
            <w:bCs/>
            <w:sz w:val="28"/>
            <w:szCs w:val="28"/>
          </w:rPr>
          <w:fldChar w:fldCharType="separate"/>
        </w:r>
        <w:r w:rsidR="001935B3">
          <w:rPr>
            <w:b/>
            <w:bCs/>
            <w:sz w:val="28"/>
            <w:szCs w:val="28"/>
          </w:rPr>
          <w:t>30</w:t>
        </w:r>
        <w:r>
          <w:rPr>
            <w:b/>
            <w:bCs/>
            <w:sz w:val="28"/>
            <w:szCs w:val="28"/>
          </w:rPr>
          <w:fldChar w:fldCharType="end"/>
        </w:r>
      </w:hyperlink>
    </w:p>
    <w:p w:rsidR="001F3F30" w:rsidRDefault="001F3F30">
      <w:pPr>
        <w:pStyle w:val="1"/>
        <w:tabs>
          <w:tab w:val="right" w:leader="dot" w:pos="9616"/>
        </w:tabs>
        <w:adjustRightInd w:val="0"/>
        <w:snapToGrid w:val="0"/>
        <w:spacing w:line="360" w:lineRule="auto"/>
      </w:pPr>
      <w:hyperlink w:anchor="_Toc6250" w:history="1">
        <w:r w:rsidR="001935B3">
          <w:rPr>
            <w:rFonts w:ascii="宋体" w:hAnsi="宋体" w:cs="宋体" w:hint="eastAsia"/>
            <w:b/>
            <w:bCs/>
            <w:sz w:val="28"/>
            <w:szCs w:val="28"/>
          </w:rPr>
          <w:t>第五章</w:t>
        </w:r>
        <w:r w:rsidR="001935B3">
          <w:rPr>
            <w:rFonts w:ascii="宋体" w:hAnsi="宋体" w:cs="宋体" w:hint="eastAsia"/>
            <w:b/>
            <w:bCs/>
            <w:sz w:val="28"/>
            <w:szCs w:val="28"/>
          </w:rPr>
          <w:t xml:space="preserve">  </w:t>
        </w:r>
        <w:r w:rsidR="001935B3">
          <w:rPr>
            <w:rFonts w:ascii="宋体" w:hAnsi="宋体" w:cs="宋体" w:hint="eastAsia"/>
            <w:b/>
            <w:bCs/>
            <w:sz w:val="28"/>
            <w:szCs w:val="28"/>
          </w:rPr>
          <w:t>投标文件格式</w:t>
        </w:r>
        <w:r w:rsidR="001935B3">
          <w:rPr>
            <w:b/>
            <w:bCs/>
            <w:sz w:val="28"/>
            <w:szCs w:val="28"/>
          </w:rPr>
          <w:tab/>
        </w:r>
        <w:r>
          <w:rPr>
            <w:b/>
            <w:bCs/>
            <w:sz w:val="28"/>
            <w:szCs w:val="28"/>
          </w:rPr>
          <w:fldChar w:fldCharType="begin"/>
        </w:r>
        <w:r w:rsidR="001935B3">
          <w:rPr>
            <w:b/>
            <w:bCs/>
            <w:sz w:val="28"/>
            <w:szCs w:val="28"/>
          </w:rPr>
          <w:instrText xml:space="preserve"> PAGEREF _Toc6250 \h </w:instrText>
        </w:r>
        <w:r>
          <w:rPr>
            <w:b/>
            <w:bCs/>
            <w:sz w:val="28"/>
            <w:szCs w:val="28"/>
          </w:rPr>
        </w:r>
        <w:r>
          <w:rPr>
            <w:b/>
            <w:bCs/>
            <w:sz w:val="28"/>
            <w:szCs w:val="28"/>
          </w:rPr>
          <w:fldChar w:fldCharType="separate"/>
        </w:r>
        <w:r w:rsidR="001935B3">
          <w:rPr>
            <w:b/>
            <w:bCs/>
            <w:sz w:val="28"/>
            <w:szCs w:val="28"/>
          </w:rPr>
          <w:t>34</w:t>
        </w:r>
        <w:r>
          <w:rPr>
            <w:b/>
            <w:bCs/>
            <w:sz w:val="28"/>
            <w:szCs w:val="28"/>
          </w:rPr>
          <w:fldChar w:fldCharType="end"/>
        </w:r>
      </w:hyperlink>
    </w:p>
    <w:p w:rsidR="001F3F30" w:rsidRDefault="001F3F30">
      <w:pPr>
        <w:pStyle w:val="a5"/>
        <w:sectPr w:rsidR="001F3F30">
          <w:headerReference w:type="default" r:id="rId10"/>
          <w:footerReference w:type="default" r:id="rId11"/>
          <w:headerReference w:type="first" r:id="rId12"/>
          <w:footerReference w:type="first" r:id="rId13"/>
          <w:pgSz w:w="11907" w:h="16839"/>
          <w:pgMar w:top="641" w:right="1134" w:bottom="901" w:left="1157" w:header="630" w:footer="924" w:gutter="0"/>
          <w:pgNumType w:start="1"/>
          <w:cols w:space="720"/>
          <w:titlePg/>
          <w:docGrid w:type="lines" w:linePitch="320"/>
        </w:sectPr>
      </w:pPr>
      <w:r>
        <w:rPr>
          <w:rFonts w:hint="eastAsia"/>
        </w:rPr>
        <w:fldChar w:fldCharType="end"/>
      </w:r>
    </w:p>
    <w:p w:rsidR="001F3F30" w:rsidRDefault="001935B3" w:rsidP="001F3F30">
      <w:pPr>
        <w:autoSpaceDE w:val="0"/>
        <w:autoSpaceDN w:val="0"/>
        <w:adjustRightInd w:val="0"/>
        <w:snapToGrid w:val="0"/>
        <w:spacing w:beforeLines="100" w:afterLines="100" w:line="380" w:lineRule="atLeast"/>
        <w:jc w:val="center"/>
        <w:outlineLvl w:val="0"/>
        <w:rPr>
          <w:rFonts w:ascii="宋体" w:hAnsi="宋体" w:cs="宋体"/>
          <w:sz w:val="24"/>
          <w:szCs w:val="24"/>
          <w:shd w:val="clear" w:color="auto" w:fill="FFFFFF"/>
        </w:rPr>
      </w:pPr>
      <w:bookmarkStart w:id="6" w:name="_Toc32032"/>
      <w:r>
        <w:rPr>
          <w:rStyle w:val="2Char"/>
          <w:rFonts w:ascii="宋体" w:eastAsia="宋体" w:hAnsi="宋体" w:cs="宋体" w:hint="eastAsia"/>
        </w:rPr>
        <w:t>第一章</w:t>
      </w:r>
      <w:r>
        <w:rPr>
          <w:rStyle w:val="2Char"/>
          <w:rFonts w:ascii="宋体" w:eastAsia="宋体" w:hAnsi="宋体" w:cs="宋体" w:hint="eastAsia"/>
        </w:rPr>
        <w:t xml:space="preserve">  </w:t>
      </w:r>
      <w:r>
        <w:rPr>
          <w:rStyle w:val="2Char"/>
          <w:rFonts w:ascii="宋体" w:eastAsia="宋体" w:hAnsi="宋体" w:cs="宋体" w:hint="eastAsia"/>
        </w:rPr>
        <w:t>招标公告</w:t>
      </w:r>
      <w:bookmarkStart w:id="7" w:name="_Toc21723"/>
      <w:bookmarkStart w:id="8" w:name="_Toc28311"/>
      <w:bookmarkEnd w:id="3"/>
      <w:bookmarkEnd w:id="4"/>
      <w:bookmarkEnd w:id="5"/>
      <w:bookmarkEnd w:id="6"/>
    </w:p>
    <w:p w:rsidR="001F3F30" w:rsidRDefault="001935B3">
      <w:pPr>
        <w:pStyle w:val="20"/>
        <w:spacing w:line="360" w:lineRule="auto"/>
        <w:ind w:firstLine="463"/>
        <w:rPr>
          <w:rFonts w:cs="宋体"/>
          <w:b/>
          <w:sz w:val="24"/>
          <w:szCs w:val="24"/>
        </w:rPr>
      </w:pPr>
      <w:r>
        <w:rPr>
          <w:rFonts w:cs="宋体" w:hint="eastAsia"/>
          <w:b/>
          <w:sz w:val="24"/>
          <w:szCs w:val="24"/>
        </w:rPr>
        <w:t>项目概况</w:t>
      </w:r>
    </w:p>
    <w:p w:rsidR="001F3F30" w:rsidRDefault="001935B3">
      <w:pPr>
        <w:pStyle w:val="20"/>
        <w:spacing w:line="440" w:lineRule="exact"/>
        <w:ind w:firstLine="461"/>
        <w:rPr>
          <w:rFonts w:cs="宋体"/>
          <w:b/>
          <w:sz w:val="24"/>
          <w:szCs w:val="24"/>
        </w:rPr>
      </w:pPr>
      <w:r>
        <w:rPr>
          <w:rFonts w:cs="宋体" w:hint="eastAsia"/>
          <w:sz w:val="24"/>
          <w:szCs w:val="24"/>
        </w:rPr>
        <w:t>平顶山市石龙区南顾庄中鸿小学智慧黑板、心理健康平台采购</w:t>
      </w:r>
      <w:r>
        <w:rPr>
          <w:rFonts w:cs="宋体" w:hint="eastAsia"/>
          <w:sz w:val="24"/>
          <w:szCs w:val="24"/>
        </w:rPr>
        <w:t>项目</w:t>
      </w:r>
      <w:r>
        <w:rPr>
          <w:rFonts w:cs="宋体" w:hint="eastAsia"/>
          <w:sz w:val="24"/>
          <w:szCs w:val="24"/>
        </w:rPr>
        <w:t>的潜在供应商应在平顶山市公共资源交易中心网</w:t>
      </w:r>
      <w:r>
        <w:rPr>
          <w:rFonts w:cs="宋体" w:hint="eastAsia"/>
          <w:sz w:val="24"/>
          <w:szCs w:val="24"/>
        </w:rPr>
        <w:t>(http://www.pdsggzy.com/)</w:t>
      </w:r>
      <w:r>
        <w:rPr>
          <w:rFonts w:cs="宋体" w:hint="eastAsia"/>
          <w:sz w:val="24"/>
          <w:szCs w:val="24"/>
        </w:rPr>
        <w:t>获取招标文件，并于</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分（北京时间）前提交投标文件</w:t>
      </w:r>
      <w:r>
        <w:rPr>
          <w:rFonts w:cs="宋体" w:hint="eastAsia"/>
          <w:sz w:val="24"/>
          <w:szCs w:val="24"/>
        </w:rPr>
        <w:t>。</w:t>
      </w:r>
    </w:p>
    <w:p w:rsidR="001F3F30" w:rsidRDefault="001935B3">
      <w:pPr>
        <w:adjustRightInd w:val="0"/>
        <w:spacing w:line="440" w:lineRule="exact"/>
        <w:rPr>
          <w:rFonts w:ascii="宋体" w:hAnsi="宋体" w:cs="宋体"/>
          <w:b/>
          <w:bCs/>
          <w:sz w:val="24"/>
          <w:szCs w:val="24"/>
        </w:rPr>
      </w:pPr>
      <w:bookmarkStart w:id="9" w:name="_Toc28359012"/>
      <w:bookmarkStart w:id="10" w:name="_Toc35393629"/>
      <w:bookmarkStart w:id="11" w:name="_Toc28359089"/>
      <w:bookmarkStart w:id="12" w:name="_Toc35393798"/>
      <w:r>
        <w:rPr>
          <w:rFonts w:ascii="宋体" w:hAnsi="宋体" w:cs="宋体" w:hint="eastAsia"/>
          <w:b/>
          <w:bCs/>
          <w:sz w:val="24"/>
          <w:szCs w:val="24"/>
        </w:rPr>
        <w:t>一、项目基本情况</w:t>
      </w:r>
      <w:bookmarkEnd w:id="9"/>
      <w:bookmarkEnd w:id="10"/>
      <w:bookmarkEnd w:id="11"/>
      <w:bookmarkEnd w:id="12"/>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、项目编号：</w:t>
      </w:r>
      <w:r>
        <w:rPr>
          <w:rFonts w:ascii="宋体" w:hAnsi="宋体" w:cs="宋体" w:hint="eastAsia"/>
          <w:sz w:val="24"/>
          <w:szCs w:val="24"/>
        </w:rPr>
        <w:t>2022-07-4</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、项目名称：</w:t>
      </w:r>
      <w:r>
        <w:rPr>
          <w:rFonts w:ascii="宋体" w:hAnsi="宋体" w:cs="宋体" w:hint="eastAsia"/>
          <w:sz w:val="24"/>
          <w:szCs w:val="24"/>
        </w:rPr>
        <w:t>平顶山市石龙区南顾庄中鸿小学智慧黑板、心理健康平台采购项目</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、采购方式：公开招标</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、预算金额：</w:t>
      </w:r>
      <w:r>
        <w:rPr>
          <w:rFonts w:ascii="宋体" w:hAnsi="宋体" w:cs="宋体" w:hint="eastAsia"/>
          <w:sz w:val="24"/>
          <w:szCs w:val="24"/>
        </w:rPr>
        <w:t>1640000.00</w:t>
      </w:r>
      <w:r>
        <w:rPr>
          <w:rFonts w:ascii="宋体" w:hAnsi="宋体" w:cs="宋体" w:hint="eastAsia"/>
          <w:sz w:val="24"/>
          <w:szCs w:val="24"/>
        </w:rPr>
        <w:t>元</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、最高限价：</w:t>
      </w:r>
      <w:r>
        <w:rPr>
          <w:rFonts w:ascii="宋体" w:hAnsi="宋体" w:cs="宋体" w:hint="eastAsia"/>
          <w:sz w:val="24"/>
          <w:szCs w:val="24"/>
        </w:rPr>
        <w:t>1640000.00</w:t>
      </w:r>
      <w:r>
        <w:rPr>
          <w:rFonts w:ascii="宋体" w:hAnsi="宋体" w:cs="宋体" w:hint="eastAsia"/>
          <w:sz w:val="24"/>
          <w:szCs w:val="24"/>
        </w:rPr>
        <w:t>元</w:t>
      </w: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6"/>
        <w:gridCol w:w="1111"/>
        <w:gridCol w:w="3660"/>
        <w:gridCol w:w="2047"/>
        <w:gridCol w:w="2078"/>
      </w:tblGrid>
      <w:tr w:rsidR="001F3F30">
        <w:trPr>
          <w:trHeight w:val="745"/>
        </w:trPr>
        <w:tc>
          <w:tcPr>
            <w:tcW w:w="746"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序号</w:t>
            </w:r>
          </w:p>
        </w:tc>
        <w:tc>
          <w:tcPr>
            <w:tcW w:w="1111"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包号</w:t>
            </w:r>
          </w:p>
        </w:tc>
        <w:tc>
          <w:tcPr>
            <w:tcW w:w="3660" w:type="dxa"/>
            <w:vAlign w:val="center"/>
          </w:tcPr>
          <w:p w:rsidR="001F3F30" w:rsidRDefault="001935B3">
            <w:pPr>
              <w:pStyle w:val="20"/>
              <w:spacing w:line="440" w:lineRule="exact"/>
              <w:ind w:firstLine="461"/>
              <w:jc w:val="center"/>
              <w:rPr>
                <w:rFonts w:cs="宋体"/>
                <w:sz w:val="24"/>
                <w:szCs w:val="24"/>
              </w:rPr>
            </w:pPr>
            <w:r>
              <w:rPr>
                <w:rFonts w:cs="宋体" w:hint="eastAsia"/>
                <w:sz w:val="24"/>
                <w:szCs w:val="24"/>
              </w:rPr>
              <w:t>包名称</w:t>
            </w:r>
          </w:p>
        </w:tc>
        <w:tc>
          <w:tcPr>
            <w:tcW w:w="2047"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包预算（元）</w:t>
            </w:r>
          </w:p>
        </w:tc>
        <w:tc>
          <w:tcPr>
            <w:tcW w:w="2078"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包最高限价（元）</w:t>
            </w:r>
          </w:p>
        </w:tc>
      </w:tr>
      <w:tr w:rsidR="001F3F30">
        <w:trPr>
          <w:trHeight w:val="1045"/>
        </w:trPr>
        <w:tc>
          <w:tcPr>
            <w:tcW w:w="746"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1</w:t>
            </w:r>
          </w:p>
        </w:tc>
        <w:tc>
          <w:tcPr>
            <w:tcW w:w="1111"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A</w:t>
            </w:r>
          </w:p>
        </w:tc>
        <w:tc>
          <w:tcPr>
            <w:tcW w:w="3660" w:type="dxa"/>
            <w:vAlign w:val="center"/>
          </w:tcPr>
          <w:p w:rsidR="001F3F30" w:rsidRDefault="001935B3">
            <w:pPr>
              <w:spacing w:line="440" w:lineRule="exact"/>
              <w:rPr>
                <w:rFonts w:ascii="宋体" w:hAnsi="宋体" w:cs="宋体"/>
                <w:sz w:val="24"/>
                <w:szCs w:val="24"/>
              </w:rPr>
            </w:pPr>
            <w:r>
              <w:rPr>
                <w:rFonts w:ascii="宋体" w:hAnsi="宋体" w:cs="宋体" w:hint="eastAsia"/>
                <w:sz w:val="24"/>
                <w:szCs w:val="24"/>
              </w:rPr>
              <w:t>平顶山市石龙区南顾庄中鸿小学智慧黑板、心理健康平台采购项目（</w:t>
            </w:r>
            <w:r>
              <w:rPr>
                <w:rFonts w:ascii="宋体" w:hAnsi="宋体" w:cs="宋体" w:hint="eastAsia"/>
                <w:sz w:val="24"/>
                <w:szCs w:val="24"/>
              </w:rPr>
              <w:t>A</w:t>
            </w:r>
            <w:r>
              <w:rPr>
                <w:rFonts w:ascii="宋体" w:hAnsi="宋体" w:cs="宋体" w:hint="eastAsia"/>
                <w:sz w:val="24"/>
                <w:szCs w:val="24"/>
              </w:rPr>
              <w:t>包）</w:t>
            </w:r>
          </w:p>
        </w:tc>
        <w:tc>
          <w:tcPr>
            <w:tcW w:w="2047"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690000.00</w:t>
            </w:r>
          </w:p>
        </w:tc>
        <w:tc>
          <w:tcPr>
            <w:tcW w:w="2078"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690000.00</w:t>
            </w:r>
          </w:p>
        </w:tc>
      </w:tr>
      <w:tr w:rsidR="001F3F30">
        <w:trPr>
          <w:trHeight w:val="1045"/>
        </w:trPr>
        <w:tc>
          <w:tcPr>
            <w:tcW w:w="746"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2</w:t>
            </w:r>
          </w:p>
        </w:tc>
        <w:tc>
          <w:tcPr>
            <w:tcW w:w="1111"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B</w:t>
            </w:r>
          </w:p>
        </w:tc>
        <w:tc>
          <w:tcPr>
            <w:tcW w:w="3660" w:type="dxa"/>
            <w:vAlign w:val="center"/>
          </w:tcPr>
          <w:p w:rsidR="001F3F30" w:rsidRDefault="001935B3">
            <w:pPr>
              <w:spacing w:line="440" w:lineRule="exact"/>
              <w:rPr>
                <w:rFonts w:ascii="宋体" w:hAnsi="宋体" w:cs="宋体"/>
                <w:sz w:val="24"/>
                <w:szCs w:val="24"/>
              </w:rPr>
            </w:pPr>
            <w:r>
              <w:rPr>
                <w:rFonts w:ascii="宋体" w:hAnsi="宋体" w:cs="宋体" w:hint="eastAsia"/>
                <w:sz w:val="24"/>
                <w:szCs w:val="24"/>
              </w:rPr>
              <w:t>平顶山市石龙区南顾庄中鸿小学智慧黑板、心理健康平台采购项目（</w:t>
            </w:r>
            <w:r>
              <w:rPr>
                <w:rFonts w:ascii="宋体" w:hAnsi="宋体" w:cs="宋体" w:hint="eastAsia"/>
                <w:sz w:val="24"/>
                <w:szCs w:val="24"/>
              </w:rPr>
              <w:t>B</w:t>
            </w:r>
            <w:r>
              <w:rPr>
                <w:rFonts w:ascii="宋体" w:hAnsi="宋体" w:cs="宋体" w:hint="eastAsia"/>
                <w:sz w:val="24"/>
                <w:szCs w:val="24"/>
              </w:rPr>
              <w:t>包）</w:t>
            </w:r>
          </w:p>
        </w:tc>
        <w:tc>
          <w:tcPr>
            <w:tcW w:w="2047"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950000.00</w:t>
            </w:r>
          </w:p>
        </w:tc>
        <w:tc>
          <w:tcPr>
            <w:tcW w:w="2078" w:type="dxa"/>
            <w:vAlign w:val="center"/>
          </w:tcPr>
          <w:p w:rsidR="001F3F30" w:rsidRDefault="001935B3">
            <w:pPr>
              <w:pStyle w:val="20"/>
              <w:spacing w:line="440" w:lineRule="exact"/>
              <w:ind w:firstLineChars="0" w:firstLine="0"/>
              <w:jc w:val="center"/>
              <w:rPr>
                <w:rFonts w:cs="宋体"/>
                <w:sz w:val="24"/>
                <w:szCs w:val="24"/>
              </w:rPr>
            </w:pPr>
            <w:r>
              <w:rPr>
                <w:rFonts w:cs="宋体" w:hint="eastAsia"/>
                <w:sz w:val="24"/>
                <w:szCs w:val="24"/>
              </w:rPr>
              <w:t>950000.00</w:t>
            </w:r>
          </w:p>
        </w:tc>
      </w:tr>
    </w:tbl>
    <w:p w:rsidR="001F3F30" w:rsidRDefault="001935B3">
      <w:pPr>
        <w:pStyle w:val="cjk"/>
        <w:shd w:val="clear" w:color="auto" w:fill="FFFFFF"/>
        <w:wordWrap w:val="0"/>
        <w:topLinePunct/>
        <w:adjustRightInd w:val="0"/>
        <w:snapToGrid w:val="0"/>
        <w:spacing w:line="440" w:lineRule="exact"/>
        <w:ind w:firstLineChars="100" w:firstLine="240"/>
      </w:pPr>
      <w:r>
        <w:rPr>
          <w:rFonts w:hint="eastAsia"/>
        </w:rPr>
        <w:t xml:space="preserve">  6</w:t>
      </w:r>
      <w:r>
        <w:rPr>
          <w:rFonts w:hint="eastAsia"/>
        </w:rPr>
        <w:t>、采购需求（包括但不限于标的的名称、数量、简要技术需求或服务要求等）</w:t>
      </w:r>
    </w:p>
    <w:p w:rsidR="001F3F30" w:rsidRDefault="001935B3">
      <w:pPr>
        <w:spacing w:line="440" w:lineRule="exact"/>
        <w:ind w:firstLineChars="200" w:firstLine="480"/>
        <w:rPr>
          <w:bCs/>
          <w:sz w:val="24"/>
          <w:szCs w:val="24"/>
        </w:rPr>
      </w:pPr>
      <w:r>
        <w:rPr>
          <w:rFonts w:ascii="宋体" w:hAnsi="宋体" w:cs="宋体" w:hint="eastAsia"/>
          <w:bCs/>
          <w:sz w:val="24"/>
          <w:szCs w:val="24"/>
        </w:rPr>
        <w:t>6.1</w:t>
      </w:r>
      <w:r>
        <w:rPr>
          <w:rFonts w:ascii="宋体" w:hAnsi="宋体" w:cs="宋体" w:hint="eastAsia"/>
          <w:bCs/>
          <w:sz w:val="24"/>
          <w:szCs w:val="24"/>
        </w:rPr>
        <w:t>、</w:t>
      </w:r>
      <w:r>
        <w:rPr>
          <w:rFonts w:ascii="宋体" w:hAnsi="宋体" w:cs="宋体" w:hint="eastAsia"/>
          <w:bCs/>
          <w:sz w:val="24"/>
          <w:szCs w:val="24"/>
        </w:rPr>
        <w:t>采</w:t>
      </w:r>
      <w:r>
        <w:rPr>
          <w:rFonts w:hint="eastAsia"/>
          <w:bCs/>
          <w:sz w:val="24"/>
          <w:szCs w:val="24"/>
        </w:rPr>
        <w:t>购内容</w:t>
      </w:r>
      <w:r>
        <w:rPr>
          <w:rFonts w:hint="eastAsia"/>
          <w:bCs/>
          <w:sz w:val="24"/>
          <w:szCs w:val="24"/>
        </w:rPr>
        <w:t>：</w:t>
      </w:r>
      <w:r>
        <w:rPr>
          <w:rFonts w:hint="eastAsia"/>
          <w:bCs/>
          <w:sz w:val="24"/>
          <w:szCs w:val="24"/>
        </w:rPr>
        <w:t xml:space="preserve"> A</w:t>
      </w:r>
      <w:r>
        <w:rPr>
          <w:rFonts w:hint="eastAsia"/>
          <w:bCs/>
          <w:sz w:val="24"/>
          <w:szCs w:val="24"/>
        </w:rPr>
        <w:t>包：智慧黑板</w:t>
      </w:r>
      <w:r>
        <w:rPr>
          <w:rFonts w:hint="eastAsia"/>
          <w:bCs/>
          <w:sz w:val="24"/>
          <w:szCs w:val="24"/>
        </w:rPr>
        <w:t>采购</w:t>
      </w:r>
      <w:r>
        <w:rPr>
          <w:rFonts w:hint="eastAsia"/>
          <w:bCs/>
          <w:sz w:val="24"/>
          <w:szCs w:val="24"/>
        </w:rPr>
        <w:t>；</w:t>
      </w:r>
      <w:r>
        <w:rPr>
          <w:rFonts w:hint="eastAsia"/>
          <w:bCs/>
          <w:sz w:val="24"/>
          <w:szCs w:val="24"/>
        </w:rPr>
        <w:t>B</w:t>
      </w:r>
      <w:r>
        <w:rPr>
          <w:rFonts w:hint="eastAsia"/>
          <w:bCs/>
          <w:sz w:val="24"/>
          <w:szCs w:val="24"/>
        </w:rPr>
        <w:t>包：中小学生心理健康平台采购（具体参数及要求详见招标文件）</w:t>
      </w:r>
    </w:p>
    <w:p w:rsidR="001F3F30" w:rsidRDefault="001935B3">
      <w:pPr>
        <w:spacing w:line="440" w:lineRule="exact"/>
        <w:ind w:firstLineChars="200" w:firstLine="480"/>
        <w:rPr>
          <w:bCs/>
          <w:sz w:val="24"/>
          <w:szCs w:val="24"/>
        </w:rPr>
      </w:pPr>
      <w:r>
        <w:rPr>
          <w:rFonts w:hint="eastAsia"/>
          <w:bCs/>
          <w:sz w:val="24"/>
          <w:szCs w:val="24"/>
        </w:rPr>
        <w:t>6.2</w:t>
      </w:r>
      <w:r>
        <w:rPr>
          <w:rFonts w:hint="eastAsia"/>
          <w:bCs/>
          <w:sz w:val="24"/>
          <w:szCs w:val="24"/>
        </w:rPr>
        <w:t>、质量要求：符合国家或行业技术规范标准，质量要求合格；</w:t>
      </w:r>
    </w:p>
    <w:p w:rsidR="001F3F30" w:rsidRDefault="001935B3">
      <w:pPr>
        <w:pStyle w:val="cjk"/>
        <w:shd w:val="clear" w:color="auto" w:fill="FFFFFF"/>
        <w:spacing w:line="360" w:lineRule="auto"/>
        <w:ind w:leftChars="228" w:left="1439" w:hangingChars="400" w:hanging="960"/>
        <w:rPr>
          <w:bCs/>
        </w:rPr>
      </w:pPr>
      <w:r>
        <w:rPr>
          <w:rFonts w:hint="eastAsia"/>
          <w:bCs/>
        </w:rPr>
        <w:t>6.3</w:t>
      </w:r>
      <w:r>
        <w:rPr>
          <w:rFonts w:hint="eastAsia"/>
          <w:bCs/>
        </w:rPr>
        <w:t>、</w:t>
      </w:r>
      <w:r>
        <w:rPr>
          <w:rFonts w:hint="eastAsia"/>
        </w:rPr>
        <w:t>交货及安装期</w:t>
      </w:r>
      <w:r>
        <w:rPr>
          <w:rFonts w:hint="eastAsia"/>
        </w:rPr>
        <w:t>:</w:t>
      </w:r>
      <w:r>
        <w:rPr>
          <w:rFonts w:hint="eastAsia"/>
          <w:bCs/>
        </w:rPr>
        <w:t>合同签订后</w:t>
      </w:r>
      <w:r>
        <w:rPr>
          <w:rFonts w:hint="eastAsia"/>
          <w:bCs/>
        </w:rPr>
        <w:t>15</w:t>
      </w:r>
      <w:r>
        <w:rPr>
          <w:rFonts w:hint="eastAsia"/>
          <w:bCs/>
        </w:rPr>
        <w:t>日历天；</w:t>
      </w:r>
    </w:p>
    <w:p w:rsidR="001F3F30" w:rsidRDefault="001935B3">
      <w:pPr>
        <w:pStyle w:val="cjk"/>
        <w:shd w:val="clear" w:color="auto" w:fill="FFFFFF"/>
        <w:spacing w:line="360" w:lineRule="auto"/>
        <w:ind w:leftChars="228" w:left="1439" w:hangingChars="400" w:hanging="960"/>
        <w:rPr>
          <w:bCs/>
        </w:rPr>
      </w:pPr>
      <w:r>
        <w:rPr>
          <w:rFonts w:hint="eastAsia"/>
          <w:bCs/>
        </w:rPr>
        <w:t>7</w:t>
      </w:r>
      <w:r>
        <w:rPr>
          <w:rFonts w:hint="eastAsia"/>
          <w:bCs/>
        </w:rPr>
        <w:t>、合同履行期限：</w:t>
      </w:r>
      <w:r>
        <w:rPr>
          <w:rFonts w:hint="eastAsia"/>
          <w:bCs/>
        </w:rPr>
        <w:t>/</w:t>
      </w:r>
    </w:p>
    <w:p w:rsidR="001F3F30" w:rsidRDefault="001935B3">
      <w:pPr>
        <w:pStyle w:val="cjk"/>
        <w:shd w:val="clear" w:color="auto" w:fill="FFFFFF"/>
        <w:spacing w:line="360" w:lineRule="auto"/>
        <w:ind w:leftChars="228" w:left="1439" w:hangingChars="400" w:hanging="960"/>
        <w:rPr>
          <w:bCs/>
        </w:rPr>
      </w:pPr>
      <w:r>
        <w:rPr>
          <w:rFonts w:hint="eastAsia"/>
          <w:bCs/>
        </w:rPr>
        <w:t>8</w:t>
      </w:r>
      <w:r>
        <w:rPr>
          <w:rFonts w:hint="eastAsia"/>
          <w:bCs/>
        </w:rPr>
        <w:t>、本项目是否接受联合体：否</w:t>
      </w:r>
    </w:p>
    <w:p w:rsidR="001F3F30" w:rsidRDefault="001935B3">
      <w:pPr>
        <w:pStyle w:val="cjk"/>
        <w:shd w:val="clear" w:color="auto" w:fill="FFFFFF"/>
        <w:spacing w:line="360" w:lineRule="auto"/>
        <w:ind w:leftChars="228" w:left="1439" w:hangingChars="400" w:hanging="960"/>
        <w:rPr>
          <w:bCs/>
        </w:rPr>
      </w:pPr>
      <w:r>
        <w:rPr>
          <w:rFonts w:hint="eastAsia"/>
          <w:bCs/>
        </w:rPr>
        <w:t>9</w:t>
      </w:r>
      <w:r>
        <w:rPr>
          <w:rFonts w:hint="eastAsia"/>
          <w:bCs/>
        </w:rPr>
        <w:t>、是否接受进口产品：否</w:t>
      </w:r>
    </w:p>
    <w:p w:rsidR="001F3F30" w:rsidRDefault="001935B3">
      <w:pPr>
        <w:numPr>
          <w:ilvl w:val="0"/>
          <w:numId w:val="1"/>
        </w:numPr>
        <w:spacing w:line="440" w:lineRule="exact"/>
        <w:rPr>
          <w:rFonts w:ascii="宋体" w:hAnsi="宋体" w:cs="宋体"/>
          <w:b/>
          <w:bCs/>
          <w:sz w:val="24"/>
          <w:szCs w:val="24"/>
        </w:rPr>
      </w:pPr>
      <w:r>
        <w:rPr>
          <w:rFonts w:ascii="宋体" w:hAnsi="宋体" w:cs="宋体" w:hint="eastAsia"/>
          <w:b/>
          <w:bCs/>
          <w:sz w:val="24"/>
          <w:szCs w:val="24"/>
        </w:rPr>
        <w:t>申请人的资格要求：</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1.</w:t>
      </w:r>
      <w:r>
        <w:rPr>
          <w:rFonts w:ascii="宋体" w:hAnsi="宋体" w:cs="宋体" w:hint="eastAsia"/>
          <w:bCs/>
          <w:kern w:val="0"/>
          <w:sz w:val="24"/>
          <w:szCs w:val="24"/>
        </w:rPr>
        <w:t>满足《中华人民共和国政府采购法》第二十二条规定；</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落实政府采购政策需满足的资格要求：</w:t>
      </w:r>
      <w:r>
        <w:rPr>
          <w:rFonts w:ascii="宋体" w:hAnsi="宋体" w:cs="宋体" w:hint="eastAsia"/>
          <w:bCs/>
          <w:kern w:val="0"/>
          <w:sz w:val="24"/>
          <w:szCs w:val="24"/>
        </w:rPr>
        <w:t>/</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本项目的特定资格要求：</w:t>
      </w:r>
    </w:p>
    <w:p w:rsidR="001F3F30" w:rsidRDefault="001935B3">
      <w:pPr>
        <w:spacing w:line="360" w:lineRule="auto"/>
        <w:ind w:firstLineChars="200" w:firstLine="480"/>
        <w:rPr>
          <w:rFonts w:ascii="宋体" w:hAnsi="宋体" w:cs="宋体"/>
          <w:bCs/>
          <w:kern w:val="0"/>
          <w:sz w:val="24"/>
          <w:szCs w:val="24"/>
        </w:rPr>
      </w:pPr>
      <w:bookmarkStart w:id="13" w:name="_Toc35393631"/>
      <w:bookmarkStart w:id="14" w:name="_Toc35393800"/>
      <w:bookmarkStart w:id="15" w:name="_Toc12393_WPSOffice_Level2"/>
      <w:bookmarkStart w:id="16" w:name="_Toc27923_WPSOffice_Level2"/>
      <w:r>
        <w:rPr>
          <w:rFonts w:ascii="宋体" w:hAnsi="宋体" w:cs="宋体" w:hint="eastAsia"/>
          <w:bCs/>
          <w:kern w:val="0"/>
          <w:sz w:val="24"/>
          <w:szCs w:val="24"/>
        </w:rPr>
        <w:t>1.</w:t>
      </w:r>
      <w:r>
        <w:rPr>
          <w:rFonts w:ascii="宋体" w:hAnsi="宋体" w:cs="宋体" w:hint="eastAsia"/>
          <w:bCs/>
          <w:kern w:val="0"/>
          <w:sz w:val="24"/>
          <w:szCs w:val="24"/>
        </w:rPr>
        <w:t>满足《中华人民共和国政府采购法》第二十二条规定；</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落实政府采购政策需满足的资格要求：扶持不发达地区、少数民族地区，节能环保、中小企业、残疾人福利性单位等政府采购政策。</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本项目的特定资格要求：</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3.1</w:t>
      </w:r>
      <w:r>
        <w:rPr>
          <w:rFonts w:ascii="宋体" w:hAnsi="宋体" w:cs="宋体" w:hint="eastAsia"/>
          <w:bCs/>
          <w:kern w:val="0"/>
          <w:sz w:val="24"/>
          <w:szCs w:val="24"/>
        </w:rPr>
        <w:t>、具有独立法人资格，持有有效的营业执照、税务登记证、组织</w:t>
      </w:r>
      <w:r>
        <w:rPr>
          <w:rFonts w:ascii="宋体" w:hAnsi="宋体" w:cs="宋体" w:hint="eastAsia"/>
          <w:bCs/>
          <w:kern w:val="0"/>
          <w:sz w:val="24"/>
          <w:szCs w:val="24"/>
        </w:rPr>
        <w:t>机构代码证等（或三证合一营业执照）；</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3.2</w:t>
      </w:r>
      <w:r>
        <w:rPr>
          <w:rFonts w:ascii="宋体" w:hAnsi="宋体" w:cs="宋体" w:hint="eastAsia"/>
          <w:bCs/>
          <w:kern w:val="0"/>
          <w:sz w:val="24"/>
          <w:szCs w:val="24"/>
        </w:rPr>
        <w:t>、参加政府采购活动近三年内，在经营活动中没有重大的违法记录和质量安全事故（提供承诺书）；</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3.3</w:t>
      </w:r>
      <w:r>
        <w:rPr>
          <w:rFonts w:ascii="宋体" w:hAnsi="宋体" w:cs="宋体" w:hint="eastAsia"/>
          <w:bCs/>
          <w:kern w:val="0"/>
          <w:sz w:val="24"/>
          <w:szCs w:val="24"/>
        </w:rPr>
        <w:t>、</w:t>
      </w:r>
      <w:r>
        <w:rPr>
          <w:rFonts w:ascii="宋体" w:hAnsi="宋体" w:cs="宋体" w:hint="eastAsia"/>
          <w:bCs/>
          <w:kern w:val="0"/>
          <w:sz w:val="24"/>
          <w:szCs w:val="24"/>
        </w:rPr>
        <w:t>有良好的商业信誉和健全的财务会计制度：提供第三方审计机构出具的</w:t>
      </w:r>
      <w:r>
        <w:rPr>
          <w:rFonts w:ascii="宋体" w:hAnsi="宋体" w:cs="宋体" w:hint="eastAsia"/>
          <w:bCs/>
          <w:kern w:val="0"/>
          <w:sz w:val="24"/>
          <w:szCs w:val="24"/>
        </w:rPr>
        <w:t>2020</w:t>
      </w:r>
      <w:r>
        <w:rPr>
          <w:rFonts w:ascii="宋体" w:hAnsi="宋体" w:cs="宋体" w:hint="eastAsia"/>
          <w:bCs/>
          <w:kern w:val="0"/>
          <w:sz w:val="24"/>
          <w:szCs w:val="24"/>
        </w:rPr>
        <w:t>年度或</w:t>
      </w:r>
      <w:r>
        <w:rPr>
          <w:rFonts w:ascii="宋体" w:hAnsi="宋体" w:cs="宋体" w:hint="eastAsia"/>
          <w:bCs/>
          <w:kern w:val="0"/>
          <w:sz w:val="24"/>
          <w:szCs w:val="24"/>
        </w:rPr>
        <w:t>2021</w:t>
      </w:r>
      <w:r>
        <w:rPr>
          <w:rFonts w:ascii="宋体" w:hAnsi="宋体" w:cs="宋体" w:hint="eastAsia"/>
          <w:bCs/>
          <w:kern w:val="0"/>
          <w:sz w:val="24"/>
          <w:szCs w:val="24"/>
        </w:rPr>
        <w:t>年度财务审计报告</w:t>
      </w:r>
      <w:r>
        <w:rPr>
          <w:rFonts w:ascii="宋体" w:hAnsi="宋体" w:cs="宋体" w:hint="eastAsia"/>
          <w:sz w:val="24"/>
        </w:rPr>
        <w:t>（若投标人为新成立企业，提供自注册年度后的财务报表）；</w:t>
      </w:r>
    </w:p>
    <w:p w:rsidR="001F3F30" w:rsidRDefault="001935B3">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3.4</w:t>
      </w:r>
      <w:r>
        <w:rPr>
          <w:rFonts w:ascii="宋体" w:hAnsi="宋体" w:cs="宋体" w:hint="eastAsia"/>
          <w:bCs/>
          <w:kern w:val="0"/>
          <w:sz w:val="24"/>
          <w:szCs w:val="24"/>
        </w:rPr>
        <w:t>、</w:t>
      </w:r>
      <w:r>
        <w:rPr>
          <w:rFonts w:ascii="宋体" w:hAnsi="宋体" w:cs="宋体" w:hint="eastAsia"/>
          <w:sz w:val="24"/>
        </w:rPr>
        <w:t>有依法缴纳税收和社会保障资金的良好记录（提供</w:t>
      </w:r>
      <w:r>
        <w:rPr>
          <w:rFonts w:ascii="宋体" w:hAnsi="宋体" w:cs="宋体" w:hint="eastAsia"/>
          <w:sz w:val="24"/>
        </w:rPr>
        <w:t xml:space="preserve"> 202</w:t>
      </w:r>
      <w:r>
        <w:rPr>
          <w:rFonts w:ascii="宋体" w:hAnsi="宋体" w:cs="宋体" w:hint="eastAsia"/>
          <w:sz w:val="24"/>
        </w:rPr>
        <w:t>2</w:t>
      </w:r>
      <w:r>
        <w:rPr>
          <w:rFonts w:ascii="宋体" w:hAnsi="宋体" w:cs="宋体" w:hint="eastAsia"/>
          <w:sz w:val="24"/>
        </w:rPr>
        <w:t>年</w:t>
      </w:r>
      <w:r>
        <w:rPr>
          <w:rFonts w:ascii="宋体" w:hAnsi="宋体" w:cs="宋体" w:hint="eastAsia"/>
          <w:sz w:val="24"/>
        </w:rPr>
        <w:t>1</w:t>
      </w:r>
      <w:r>
        <w:rPr>
          <w:rFonts w:ascii="宋体" w:hAnsi="宋体" w:cs="宋体" w:hint="eastAsia"/>
          <w:sz w:val="24"/>
        </w:rPr>
        <w:t>月份以来任意</w:t>
      </w:r>
      <w:r>
        <w:rPr>
          <w:rFonts w:ascii="宋体" w:hAnsi="宋体" w:cs="宋体" w:hint="eastAsia"/>
          <w:sz w:val="24"/>
        </w:rPr>
        <w:t>3</w:t>
      </w:r>
      <w:r>
        <w:rPr>
          <w:rFonts w:ascii="宋体" w:hAnsi="宋体" w:cs="宋体" w:hint="eastAsia"/>
          <w:sz w:val="24"/>
        </w:rPr>
        <w:t>个月的依法缴纳税收和社会保障资金的相关证明材料，依法免税或不需要缴纳社会保障资金的供应商，应提供相应证明文件）；</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5</w:t>
      </w:r>
      <w:r>
        <w:rPr>
          <w:rFonts w:ascii="宋体" w:hAnsi="宋体" w:cs="宋体" w:hint="eastAsia"/>
          <w:bCs/>
          <w:kern w:val="0"/>
          <w:sz w:val="24"/>
          <w:szCs w:val="24"/>
        </w:rPr>
        <w:t>、投标人须提供的“中国执行信息公开网”网站的“失信被执行人”、“信用中国”网站的“重大税收违法失信主体”、“中国政府采购”网站的“政府采购严重违法失信行为记录名单”查询结果页面截图，不得有不良记录（执行财库【</w:t>
      </w:r>
      <w:r>
        <w:rPr>
          <w:rFonts w:ascii="宋体" w:hAnsi="宋体" w:cs="宋体" w:hint="eastAsia"/>
          <w:bCs/>
          <w:kern w:val="0"/>
          <w:sz w:val="24"/>
          <w:szCs w:val="24"/>
        </w:rPr>
        <w:t>2016</w:t>
      </w:r>
      <w:r>
        <w:rPr>
          <w:rFonts w:ascii="宋体" w:hAnsi="宋体" w:cs="宋体" w:hint="eastAsia"/>
          <w:bCs/>
          <w:kern w:val="0"/>
          <w:sz w:val="24"/>
          <w:szCs w:val="24"/>
        </w:rPr>
        <w:t>】</w:t>
      </w:r>
      <w:r>
        <w:rPr>
          <w:rFonts w:ascii="宋体" w:hAnsi="宋体" w:cs="宋体" w:hint="eastAsia"/>
          <w:bCs/>
          <w:kern w:val="0"/>
          <w:sz w:val="24"/>
          <w:szCs w:val="24"/>
        </w:rPr>
        <w:t>125</w:t>
      </w:r>
      <w:r>
        <w:rPr>
          <w:rFonts w:ascii="宋体" w:hAnsi="宋体" w:cs="宋体" w:hint="eastAsia"/>
          <w:bCs/>
          <w:kern w:val="0"/>
          <w:sz w:val="24"/>
          <w:szCs w:val="24"/>
        </w:rPr>
        <w:t>号文）；</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6</w:t>
      </w:r>
      <w:r>
        <w:rPr>
          <w:rFonts w:ascii="宋体" w:hAnsi="宋体" w:cs="宋体" w:hint="eastAsia"/>
          <w:bCs/>
          <w:kern w:val="0"/>
          <w:sz w:val="24"/>
          <w:szCs w:val="24"/>
        </w:rPr>
        <w:t>、供应商所提供资料必须真实有效并提供资料真实有效承诺书</w:t>
      </w:r>
      <w:r>
        <w:rPr>
          <w:rFonts w:ascii="宋体" w:hAnsi="宋体" w:cs="宋体" w:hint="eastAsia"/>
          <w:bCs/>
          <w:kern w:val="0"/>
          <w:sz w:val="24"/>
          <w:szCs w:val="24"/>
        </w:rPr>
        <w:t>,</w:t>
      </w:r>
      <w:r>
        <w:rPr>
          <w:rFonts w:ascii="宋体" w:hAnsi="宋体" w:cs="宋体" w:hint="eastAsia"/>
          <w:bCs/>
          <w:kern w:val="0"/>
          <w:sz w:val="24"/>
          <w:szCs w:val="24"/>
        </w:rPr>
        <w:t>一旦发现弄虚作假行为，取消其投标资格；</w:t>
      </w:r>
    </w:p>
    <w:p w:rsidR="001F3F30" w:rsidRDefault="001935B3">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3.7</w:t>
      </w:r>
      <w:r>
        <w:rPr>
          <w:rFonts w:ascii="宋体" w:hAnsi="宋体" w:cs="宋体" w:hint="eastAsia"/>
          <w:bCs/>
          <w:kern w:val="0"/>
          <w:sz w:val="24"/>
          <w:szCs w:val="24"/>
        </w:rPr>
        <w:t>、本项目不接受联合体投标，资格审查方式为资格后审。</w:t>
      </w:r>
    </w:p>
    <w:p w:rsidR="001F3F30" w:rsidRDefault="001935B3">
      <w:pPr>
        <w:spacing w:line="440" w:lineRule="exact"/>
        <w:rPr>
          <w:rFonts w:ascii="宋体" w:hAnsi="宋体" w:cs="宋体"/>
          <w:b/>
          <w:bCs/>
          <w:sz w:val="24"/>
          <w:szCs w:val="24"/>
        </w:rPr>
      </w:pPr>
      <w:r>
        <w:rPr>
          <w:rFonts w:ascii="宋体" w:hAnsi="宋体" w:cs="宋体" w:hint="eastAsia"/>
          <w:b/>
          <w:bCs/>
          <w:sz w:val="24"/>
          <w:szCs w:val="24"/>
        </w:rPr>
        <w:t>三、获取采购文件</w:t>
      </w:r>
      <w:bookmarkEnd w:id="13"/>
      <w:bookmarkEnd w:id="14"/>
    </w:p>
    <w:p w:rsidR="001F3F30" w:rsidRDefault="001935B3">
      <w:pPr>
        <w:spacing w:line="440" w:lineRule="exact"/>
        <w:ind w:firstLine="540"/>
        <w:rPr>
          <w:rFonts w:ascii="宋体" w:hAnsi="宋体" w:cs="宋体"/>
          <w:sz w:val="24"/>
          <w:szCs w:val="24"/>
        </w:rPr>
      </w:pPr>
      <w:bookmarkStart w:id="17" w:name="_Toc35393801"/>
      <w:bookmarkStart w:id="18" w:name="_Toc35393632"/>
      <w:bookmarkStart w:id="19" w:name="_Toc28359015"/>
      <w:bookmarkStart w:id="20" w:name="_Toc28359092"/>
      <w:r>
        <w:rPr>
          <w:rFonts w:ascii="宋体" w:hAnsi="宋体" w:cs="宋体" w:hint="eastAsia"/>
          <w:sz w:val="24"/>
          <w:szCs w:val="24"/>
        </w:rPr>
        <w:t>时间：</w:t>
      </w:r>
      <w:r>
        <w:rPr>
          <w:rFonts w:ascii="宋体" w:hAnsi="宋体" w:cs="宋体" w:hint="eastAsia"/>
          <w:sz w:val="24"/>
          <w:szCs w:val="24"/>
        </w:rPr>
        <w:t>2022</w:t>
      </w:r>
      <w:r>
        <w:rPr>
          <w:rFonts w:ascii="宋体" w:hAnsi="宋体" w:cs="宋体" w:hint="eastAsia"/>
          <w:sz w:val="24"/>
          <w:szCs w:val="24"/>
        </w:rPr>
        <w:t>年</w:t>
      </w:r>
      <w:r>
        <w:rPr>
          <w:rFonts w:ascii="宋体" w:hAnsi="宋体" w:cs="宋体" w:hint="eastAsia"/>
          <w:sz w:val="24"/>
          <w:szCs w:val="24"/>
        </w:rPr>
        <w:t>7</w:t>
      </w:r>
      <w:r>
        <w:rPr>
          <w:rFonts w:ascii="宋体" w:hAnsi="宋体" w:cs="宋体" w:hint="eastAsia"/>
          <w:sz w:val="24"/>
          <w:szCs w:val="24"/>
        </w:rPr>
        <w:t>月</w:t>
      </w:r>
      <w:r>
        <w:rPr>
          <w:rFonts w:ascii="宋体" w:hAnsi="宋体" w:cs="宋体" w:hint="eastAsia"/>
          <w:sz w:val="24"/>
          <w:szCs w:val="24"/>
        </w:rPr>
        <w:t>19</w:t>
      </w:r>
      <w:r>
        <w:rPr>
          <w:rFonts w:ascii="宋体" w:hAnsi="宋体" w:cs="宋体" w:hint="eastAsia"/>
          <w:sz w:val="24"/>
          <w:szCs w:val="24"/>
        </w:rPr>
        <w:t>日至</w:t>
      </w:r>
      <w:r>
        <w:rPr>
          <w:rFonts w:ascii="宋体" w:hAnsi="宋体" w:cs="宋体" w:hint="eastAsia"/>
          <w:sz w:val="24"/>
          <w:szCs w:val="24"/>
        </w:rPr>
        <w:t xml:space="preserve"> 2022</w:t>
      </w:r>
      <w:r>
        <w:rPr>
          <w:rFonts w:ascii="宋体" w:hAnsi="宋体" w:cs="宋体" w:hint="eastAsia"/>
          <w:sz w:val="24"/>
          <w:szCs w:val="24"/>
        </w:rPr>
        <w:t>年</w:t>
      </w:r>
      <w:r>
        <w:rPr>
          <w:rFonts w:ascii="宋体" w:hAnsi="宋体" w:cs="宋体" w:hint="eastAsia"/>
          <w:sz w:val="24"/>
          <w:szCs w:val="24"/>
        </w:rPr>
        <w:t>8</w:t>
      </w:r>
      <w:r>
        <w:rPr>
          <w:rFonts w:ascii="宋体" w:hAnsi="宋体" w:cs="宋体" w:hint="eastAsia"/>
          <w:sz w:val="24"/>
          <w:szCs w:val="24"/>
        </w:rPr>
        <w:t>月</w:t>
      </w:r>
      <w:r>
        <w:rPr>
          <w:rFonts w:ascii="宋体" w:hAnsi="宋体" w:cs="宋体" w:hint="eastAsia"/>
          <w:sz w:val="24"/>
          <w:szCs w:val="24"/>
        </w:rPr>
        <w:t>8</w:t>
      </w:r>
      <w:r>
        <w:rPr>
          <w:rFonts w:ascii="宋体" w:hAnsi="宋体" w:cs="宋体" w:hint="eastAsia"/>
          <w:sz w:val="24"/>
          <w:szCs w:val="24"/>
        </w:rPr>
        <w:t>日，每天上午</w:t>
      </w:r>
      <w:r>
        <w:rPr>
          <w:rFonts w:ascii="宋体" w:hAnsi="宋体" w:cs="宋体" w:hint="eastAsia"/>
          <w:sz w:val="24"/>
          <w:szCs w:val="24"/>
        </w:rPr>
        <w:t>00:00</w:t>
      </w:r>
      <w:r>
        <w:rPr>
          <w:rFonts w:ascii="宋体" w:hAnsi="宋体" w:cs="宋体" w:hint="eastAsia"/>
          <w:sz w:val="24"/>
          <w:szCs w:val="24"/>
        </w:rPr>
        <w:t>至</w:t>
      </w:r>
      <w:r>
        <w:rPr>
          <w:rFonts w:ascii="宋体" w:hAnsi="宋体" w:cs="宋体" w:hint="eastAsia"/>
          <w:sz w:val="24"/>
          <w:szCs w:val="24"/>
        </w:rPr>
        <w:t>12:00</w:t>
      </w:r>
      <w:r>
        <w:rPr>
          <w:rFonts w:ascii="宋体" w:hAnsi="宋体" w:cs="宋体" w:hint="eastAsia"/>
          <w:sz w:val="24"/>
          <w:szCs w:val="24"/>
        </w:rPr>
        <w:t>，下午</w:t>
      </w:r>
      <w:r>
        <w:rPr>
          <w:rFonts w:ascii="宋体" w:hAnsi="宋体" w:cs="宋体" w:hint="eastAsia"/>
          <w:sz w:val="24"/>
          <w:szCs w:val="24"/>
        </w:rPr>
        <w:t>12:00</w:t>
      </w:r>
      <w:r>
        <w:rPr>
          <w:rFonts w:ascii="宋体" w:hAnsi="宋体" w:cs="宋体" w:hint="eastAsia"/>
          <w:sz w:val="24"/>
          <w:szCs w:val="24"/>
        </w:rPr>
        <w:t>至</w:t>
      </w:r>
      <w:r>
        <w:rPr>
          <w:rFonts w:ascii="宋体" w:hAnsi="宋体" w:cs="宋体" w:hint="eastAsia"/>
          <w:sz w:val="24"/>
          <w:szCs w:val="24"/>
        </w:rPr>
        <w:t>23:59</w:t>
      </w:r>
      <w:r>
        <w:rPr>
          <w:rFonts w:ascii="宋体" w:hAnsi="宋体" w:cs="宋体" w:hint="eastAsia"/>
          <w:sz w:val="24"/>
          <w:szCs w:val="24"/>
        </w:rPr>
        <w:t>。</w:t>
      </w:r>
    </w:p>
    <w:p w:rsidR="001F3F30" w:rsidRDefault="001935B3">
      <w:pPr>
        <w:spacing w:line="440" w:lineRule="exact"/>
        <w:ind w:firstLine="540"/>
        <w:rPr>
          <w:rFonts w:ascii="宋体" w:hAnsi="宋体" w:cs="宋体"/>
          <w:sz w:val="24"/>
          <w:szCs w:val="24"/>
          <w:u w:val="single"/>
        </w:rPr>
      </w:pPr>
      <w:r>
        <w:rPr>
          <w:rFonts w:ascii="宋体" w:hAnsi="宋体" w:cs="宋体" w:hint="eastAsia"/>
          <w:sz w:val="24"/>
          <w:szCs w:val="24"/>
        </w:rPr>
        <w:t>地点：平顶山市公共资源交易中心网</w:t>
      </w:r>
      <w:r>
        <w:rPr>
          <w:rFonts w:ascii="宋体" w:hAnsi="宋体" w:cs="宋体" w:hint="eastAsia"/>
          <w:sz w:val="24"/>
          <w:szCs w:val="24"/>
        </w:rPr>
        <w:t>(http://www.pdsggzy.com/)</w:t>
      </w:r>
    </w:p>
    <w:p w:rsidR="001F3F30" w:rsidRDefault="001935B3">
      <w:pPr>
        <w:spacing w:line="440" w:lineRule="exact"/>
        <w:ind w:firstLine="540"/>
        <w:rPr>
          <w:rFonts w:ascii="宋体" w:hAnsi="宋体" w:cs="宋体"/>
          <w:sz w:val="24"/>
          <w:szCs w:val="24"/>
          <w:u w:val="single"/>
        </w:rPr>
      </w:pPr>
      <w:r>
        <w:rPr>
          <w:rFonts w:ascii="宋体" w:hAnsi="宋体" w:cs="宋体" w:hint="eastAsia"/>
          <w:sz w:val="24"/>
          <w:szCs w:val="24"/>
        </w:rPr>
        <w:t>方式：本项目只接受网上报名，不接受其它形式报名。潜在供应商（投标人）报名需凭</w:t>
      </w:r>
      <w:r>
        <w:rPr>
          <w:rFonts w:ascii="宋体" w:hAnsi="宋体" w:cs="宋体" w:hint="eastAsia"/>
          <w:sz w:val="24"/>
          <w:szCs w:val="24"/>
        </w:rPr>
        <w:t>CA</w:t>
      </w:r>
      <w:r>
        <w:rPr>
          <w:rFonts w:ascii="宋体" w:hAnsi="宋体" w:cs="宋体" w:hint="eastAsia"/>
          <w:sz w:val="24"/>
          <w:szCs w:val="24"/>
        </w:rPr>
        <w:t>数字证书通过平顶山市公共资源交易中心网（网址：</w:t>
      </w:r>
      <w:r>
        <w:rPr>
          <w:rFonts w:ascii="宋体" w:hAnsi="宋体" w:cs="宋体" w:hint="eastAsia"/>
          <w:sz w:val="24"/>
          <w:szCs w:val="24"/>
        </w:rPr>
        <w:t>http://www.pdsggzy.com/</w:t>
      </w:r>
      <w:r>
        <w:rPr>
          <w:rFonts w:ascii="宋体" w:hAnsi="宋体" w:cs="宋体" w:hint="eastAsia"/>
          <w:sz w:val="24"/>
          <w:szCs w:val="24"/>
        </w:rPr>
        <w:t>）“供应商（投标人）登录”入口进入交易系统进行报名。</w:t>
      </w:r>
    </w:p>
    <w:p w:rsidR="001F3F30" w:rsidRDefault="001935B3">
      <w:pPr>
        <w:spacing w:line="440" w:lineRule="exact"/>
        <w:ind w:firstLine="540"/>
        <w:rPr>
          <w:rFonts w:ascii="宋体" w:hAnsi="宋体" w:cs="宋体"/>
          <w:sz w:val="24"/>
          <w:szCs w:val="24"/>
        </w:rPr>
      </w:pPr>
      <w:r>
        <w:rPr>
          <w:rFonts w:ascii="宋体" w:hAnsi="宋体" w:cs="宋体" w:hint="eastAsia"/>
          <w:sz w:val="24"/>
          <w:szCs w:val="24"/>
        </w:rPr>
        <w:t>售价：</w:t>
      </w:r>
      <w:r>
        <w:rPr>
          <w:rFonts w:ascii="宋体" w:hAnsi="宋体" w:cs="宋体" w:hint="eastAsia"/>
          <w:sz w:val="24"/>
          <w:szCs w:val="24"/>
        </w:rPr>
        <w:t>0</w:t>
      </w:r>
      <w:r>
        <w:rPr>
          <w:rFonts w:ascii="宋体" w:hAnsi="宋体" w:cs="宋体" w:hint="eastAsia"/>
          <w:sz w:val="24"/>
          <w:szCs w:val="24"/>
        </w:rPr>
        <w:t>元</w:t>
      </w:r>
    </w:p>
    <w:p w:rsidR="001F3F30" w:rsidRDefault="001935B3">
      <w:pPr>
        <w:spacing w:line="440" w:lineRule="exact"/>
        <w:rPr>
          <w:rFonts w:ascii="宋体" w:hAnsi="宋体" w:cs="宋体"/>
          <w:b/>
          <w:bCs/>
          <w:sz w:val="24"/>
          <w:szCs w:val="24"/>
        </w:rPr>
      </w:pPr>
      <w:r>
        <w:rPr>
          <w:rFonts w:ascii="宋体" w:hAnsi="宋体" w:cs="宋体" w:hint="eastAsia"/>
          <w:b/>
          <w:bCs/>
          <w:sz w:val="24"/>
          <w:szCs w:val="24"/>
        </w:rPr>
        <w:t>四、投标文件提交</w:t>
      </w:r>
      <w:bookmarkEnd w:id="17"/>
      <w:bookmarkEnd w:id="18"/>
      <w:bookmarkEnd w:id="19"/>
      <w:bookmarkEnd w:id="20"/>
    </w:p>
    <w:p w:rsidR="001F3F30" w:rsidRDefault="001935B3">
      <w:pPr>
        <w:spacing w:line="440" w:lineRule="exact"/>
        <w:ind w:firstLineChars="200" w:firstLine="480"/>
        <w:rPr>
          <w:rFonts w:ascii="宋体" w:hAnsi="宋体" w:cs="宋体"/>
          <w:sz w:val="24"/>
          <w:szCs w:val="24"/>
        </w:rPr>
      </w:pPr>
      <w:bookmarkStart w:id="21" w:name="_Toc28359093"/>
      <w:bookmarkStart w:id="22" w:name="_Toc35393802"/>
      <w:bookmarkStart w:id="23" w:name="_Toc28359016"/>
      <w:bookmarkStart w:id="24" w:name="_Toc35393633"/>
      <w:r>
        <w:rPr>
          <w:rFonts w:ascii="宋体" w:hAnsi="宋体" w:cs="宋体" w:hint="eastAsia"/>
          <w:sz w:val="24"/>
          <w:szCs w:val="24"/>
        </w:rPr>
        <w:t>截止时间：</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w:t>
      </w:r>
      <w:r>
        <w:rPr>
          <w:rFonts w:ascii="宋体" w:hAnsi="宋体" w:cs="宋体" w:hint="eastAsia"/>
          <w:sz w:val="24"/>
          <w:szCs w:val="24"/>
        </w:rPr>
        <w:t>（北京时间）</w:t>
      </w:r>
    </w:p>
    <w:p w:rsidR="001F3F30" w:rsidRDefault="001935B3">
      <w:pPr>
        <w:spacing w:line="440" w:lineRule="exact"/>
        <w:ind w:firstLineChars="200" w:firstLine="480"/>
        <w:rPr>
          <w:rFonts w:ascii="宋体" w:hAnsi="宋体" w:cs="宋体"/>
          <w:bCs/>
          <w:sz w:val="24"/>
          <w:szCs w:val="24"/>
          <w:u w:val="single"/>
        </w:rPr>
      </w:pPr>
      <w:r>
        <w:rPr>
          <w:rFonts w:ascii="宋体" w:hAnsi="宋体" w:cs="宋体" w:hint="eastAsia"/>
          <w:sz w:val="24"/>
          <w:szCs w:val="24"/>
        </w:rPr>
        <w:t>地点：全国公共资源交易平台（河南省·平顶山市）》</w:t>
      </w:r>
      <w:r>
        <w:rPr>
          <w:rFonts w:ascii="宋体" w:hAnsi="宋体" w:cs="宋体" w:hint="eastAsia"/>
          <w:sz w:val="24"/>
          <w:szCs w:val="24"/>
        </w:rPr>
        <w:t>http://www.pdsggzy.com/</w:t>
      </w:r>
    </w:p>
    <w:p w:rsidR="001F3F30" w:rsidRDefault="001935B3">
      <w:pPr>
        <w:spacing w:line="440" w:lineRule="exact"/>
        <w:rPr>
          <w:rFonts w:ascii="宋体" w:hAnsi="宋体" w:cs="宋体"/>
          <w:b/>
          <w:bCs/>
          <w:sz w:val="24"/>
          <w:szCs w:val="24"/>
        </w:rPr>
      </w:pPr>
      <w:r>
        <w:rPr>
          <w:rFonts w:ascii="宋体" w:hAnsi="宋体" w:cs="宋体" w:hint="eastAsia"/>
          <w:b/>
          <w:bCs/>
          <w:sz w:val="24"/>
          <w:szCs w:val="24"/>
        </w:rPr>
        <w:t>五、</w:t>
      </w:r>
      <w:bookmarkEnd w:id="21"/>
      <w:bookmarkEnd w:id="22"/>
      <w:bookmarkEnd w:id="23"/>
      <w:bookmarkEnd w:id="24"/>
      <w:r>
        <w:rPr>
          <w:rFonts w:ascii="宋体" w:hAnsi="宋体" w:cs="宋体" w:hint="eastAsia"/>
          <w:b/>
          <w:bCs/>
          <w:sz w:val="24"/>
          <w:szCs w:val="24"/>
        </w:rPr>
        <w:t>投标文件开启</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时间：</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w:t>
      </w:r>
      <w:r>
        <w:rPr>
          <w:rFonts w:ascii="宋体" w:hAnsi="宋体" w:cs="宋体" w:hint="eastAsia"/>
          <w:sz w:val="24"/>
          <w:szCs w:val="24"/>
        </w:rPr>
        <w:t>（北京时间）</w:t>
      </w:r>
    </w:p>
    <w:p w:rsidR="001F3F30" w:rsidRDefault="001935B3">
      <w:pPr>
        <w:spacing w:line="440" w:lineRule="exact"/>
        <w:ind w:firstLineChars="200" w:firstLine="480"/>
        <w:jc w:val="left"/>
        <w:rPr>
          <w:rFonts w:ascii="宋体" w:hAnsi="宋体" w:cs="宋体"/>
          <w:sz w:val="24"/>
          <w:szCs w:val="24"/>
          <w:u w:val="single"/>
        </w:rPr>
      </w:pPr>
      <w:r>
        <w:rPr>
          <w:rFonts w:ascii="宋体" w:hAnsi="宋体" w:cs="宋体" w:hint="eastAsia"/>
          <w:sz w:val="24"/>
          <w:szCs w:val="24"/>
        </w:rPr>
        <w:t>地点：全国公共资源交易平台（河南省·平顶山市）</w:t>
      </w:r>
      <w:r>
        <w:rPr>
          <w:rFonts w:ascii="宋体" w:hAnsi="宋体" w:cs="宋体" w:hint="eastAsia"/>
          <w:sz w:val="24"/>
          <w:szCs w:val="24"/>
          <w:u w:val="single"/>
        </w:rPr>
        <w:t>http://www.pdsggzy.com/</w:t>
      </w:r>
    </w:p>
    <w:p w:rsidR="001F3F30" w:rsidRDefault="001935B3">
      <w:pPr>
        <w:numPr>
          <w:ilvl w:val="0"/>
          <w:numId w:val="2"/>
        </w:numPr>
        <w:spacing w:line="440" w:lineRule="exact"/>
        <w:rPr>
          <w:rFonts w:ascii="宋体" w:hAnsi="宋体" w:cs="宋体"/>
          <w:b/>
          <w:bCs/>
          <w:kern w:val="0"/>
          <w:sz w:val="24"/>
          <w:szCs w:val="24"/>
        </w:rPr>
      </w:pPr>
      <w:r>
        <w:rPr>
          <w:rFonts w:ascii="宋体" w:hAnsi="宋体" w:cs="宋体" w:hint="eastAsia"/>
          <w:b/>
          <w:bCs/>
          <w:kern w:val="0"/>
          <w:sz w:val="24"/>
          <w:szCs w:val="24"/>
        </w:rPr>
        <w:t>发布公告的媒介及招标公告期限：</w:t>
      </w:r>
    </w:p>
    <w:p w:rsidR="001F3F30" w:rsidRDefault="001935B3">
      <w:pPr>
        <w:spacing w:line="440" w:lineRule="exact"/>
        <w:ind w:firstLineChars="200" w:firstLine="480"/>
        <w:rPr>
          <w:rFonts w:ascii="宋体" w:hAnsi="宋体" w:cs="宋体"/>
          <w:kern w:val="0"/>
          <w:sz w:val="24"/>
          <w:szCs w:val="24"/>
        </w:rPr>
      </w:pPr>
      <w:r>
        <w:rPr>
          <w:rFonts w:ascii="宋体" w:hAnsi="宋体" w:cs="宋体" w:hint="eastAsia"/>
          <w:kern w:val="0"/>
          <w:sz w:val="24"/>
          <w:szCs w:val="24"/>
        </w:rPr>
        <w:t>本次公告在</w:t>
      </w:r>
      <w:r>
        <w:rPr>
          <w:rFonts w:ascii="宋体" w:hAnsi="宋体" w:cs="宋体" w:hint="eastAsia"/>
          <w:kern w:val="0"/>
          <w:sz w:val="24"/>
          <w:szCs w:val="24"/>
        </w:rPr>
        <w:t>《河南省政府采购网》、《平顶山市政府采购网》、</w:t>
      </w:r>
      <w:r>
        <w:rPr>
          <w:rFonts w:ascii="宋体" w:hAnsi="宋体" w:cs="宋体" w:hint="eastAsia"/>
          <w:kern w:val="0"/>
          <w:sz w:val="24"/>
          <w:szCs w:val="24"/>
        </w:rPr>
        <w:t>《平顶山市石龙区政府采购网、》</w:t>
      </w:r>
      <w:r>
        <w:rPr>
          <w:rFonts w:ascii="宋体" w:hAnsi="宋体" w:cs="宋体" w:hint="eastAsia"/>
          <w:kern w:val="0"/>
          <w:sz w:val="24"/>
          <w:szCs w:val="24"/>
        </w:rPr>
        <w:t>《全国公共资源交易平台（河南省·平顶山市）》、《河南省公共资源交易公共服务平台》网上发布。招标公告期限为五个工作日。</w:t>
      </w:r>
    </w:p>
    <w:p w:rsidR="001F3F30" w:rsidRDefault="001935B3">
      <w:pPr>
        <w:adjustRightInd w:val="0"/>
        <w:snapToGrid w:val="0"/>
        <w:spacing w:line="360" w:lineRule="auto"/>
        <w:rPr>
          <w:rFonts w:ascii="宋体" w:hAnsi="宋体" w:cs="宋体"/>
          <w:b/>
          <w:bCs/>
          <w:sz w:val="24"/>
          <w:szCs w:val="24"/>
        </w:rPr>
      </w:pPr>
      <w:bookmarkStart w:id="25" w:name="_Toc35393804"/>
      <w:bookmarkStart w:id="26" w:name="_Toc35393635"/>
      <w:r>
        <w:rPr>
          <w:rFonts w:ascii="宋体" w:hAnsi="宋体" w:cs="宋体" w:hint="eastAsia"/>
          <w:b/>
          <w:bCs/>
          <w:sz w:val="24"/>
          <w:szCs w:val="24"/>
        </w:rPr>
        <w:t>七、其他补充事宜</w:t>
      </w:r>
      <w:bookmarkEnd w:id="25"/>
      <w:bookmarkEnd w:id="26"/>
      <w:r>
        <w:rPr>
          <w:rFonts w:ascii="宋体" w:hAnsi="宋体" w:cs="宋体" w:hint="eastAsia"/>
          <w:b/>
          <w:bCs/>
          <w:sz w:val="24"/>
          <w:szCs w:val="24"/>
        </w:rPr>
        <w:t>：</w:t>
      </w:r>
    </w:p>
    <w:p w:rsidR="001F3F30" w:rsidRDefault="001935B3">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在疫情期间如有变化，请各潜在供应商及时关注中心网站；本次开标全面实行在线“不见面”开标，投标人远程在线解密投标文件，不再到开标现场，投标人开标前应仔细阅读《“不见面”开标注意事项及操作流程》）。</w:t>
      </w:r>
    </w:p>
    <w:p w:rsidR="001F3F30" w:rsidRDefault="001935B3">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、投标人可通过平顶山市公共资源交易平台向招标人（代理机构）、行政监督部门提出在线质疑（异议）、投诉。</w:t>
      </w:r>
    </w:p>
    <w:p w:rsidR="001F3F30" w:rsidRDefault="001935B3">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w:t>
      </w:r>
      <w:r>
        <w:rPr>
          <w:rFonts w:ascii="宋体" w:hAnsi="宋体" w:cs="宋体" w:hint="eastAsia"/>
          <w:kern w:val="0"/>
          <w:sz w:val="24"/>
          <w:szCs w:val="24"/>
        </w:rPr>
        <w:t>监督单位：平顶山市石龙区政府采购管理办公室</w:t>
      </w:r>
    </w:p>
    <w:p w:rsidR="001F3F30" w:rsidRDefault="001935B3">
      <w:pPr>
        <w:adjustRightInd w:val="0"/>
        <w:snapToGrid w:val="0"/>
        <w:spacing w:line="360" w:lineRule="auto"/>
        <w:ind w:firstLineChars="300" w:firstLine="720"/>
        <w:rPr>
          <w:rFonts w:ascii="宋体" w:hAnsi="宋体" w:cs="宋体"/>
          <w:kern w:val="0"/>
          <w:sz w:val="24"/>
          <w:szCs w:val="24"/>
        </w:rPr>
      </w:pPr>
      <w:r>
        <w:rPr>
          <w:rFonts w:ascii="宋体" w:hAnsi="宋体" w:cs="宋体" w:hint="eastAsia"/>
          <w:kern w:val="0"/>
          <w:sz w:val="24"/>
          <w:szCs w:val="24"/>
        </w:rPr>
        <w:t>联系人及电话：魏先生</w:t>
      </w:r>
      <w:r>
        <w:rPr>
          <w:rFonts w:ascii="宋体" w:hAnsi="宋体" w:cs="宋体" w:hint="eastAsia"/>
          <w:kern w:val="0"/>
          <w:sz w:val="24"/>
          <w:szCs w:val="24"/>
        </w:rPr>
        <w:t xml:space="preserve">  </w:t>
      </w:r>
      <w:r>
        <w:rPr>
          <w:rFonts w:ascii="宋体" w:hAnsi="宋体" w:cs="宋体" w:hint="eastAsia"/>
          <w:kern w:val="0"/>
          <w:sz w:val="24"/>
          <w:szCs w:val="24"/>
        </w:rPr>
        <w:t xml:space="preserve"> 0375-2527528</w:t>
      </w:r>
    </w:p>
    <w:p w:rsidR="001F3F30" w:rsidRDefault="001935B3">
      <w:pPr>
        <w:adjustRightInd w:val="0"/>
        <w:snapToGrid w:val="0"/>
        <w:spacing w:line="360" w:lineRule="auto"/>
        <w:ind w:firstLineChars="300" w:firstLine="720"/>
        <w:rPr>
          <w:rFonts w:ascii="宋体" w:hAnsi="宋体" w:cs="宋体"/>
          <w:kern w:val="0"/>
          <w:sz w:val="24"/>
          <w:szCs w:val="24"/>
        </w:rPr>
      </w:pPr>
      <w:r>
        <w:rPr>
          <w:rFonts w:ascii="宋体" w:hAnsi="宋体" w:cs="宋体" w:hint="eastAsia"/>
          <w:kern w:val="0"/>
          <w:sz w:val="24"/>
          <w:szCs w:val="24"/>
        </w:rPr>
        <w:t>统一社会信用代码：</w:t>
      </w:r>
      <w:r>
        <w:rPr>
          <w:rFonts w:ascii="宋体" w:hAnsi="宋体" w:cs="宋体" w:hint="eastAsia"/>
          <w:kern w:val="0"/>
          <w:sz w:val="24"/>
          <w:szCs w:val="24"/>
        </w:rPr>
        <w:t>11410404005455186X</w:t>
      </w:r>
    </w:p>
    <w:p w:rsidR="001F3F30" w:rsidRDefault="001935B3">
      <w:pPr>
        <w:pStyle w:val="a0"/>
      </w:pPr>
      <w:r>
        <w:rPr>
          <w:rFonts w:ascii="宋体" w:hAnsi="宋体" w:cs="宋体" w:hint="eastAsia"/>
          <w:kern w:val="0"/>
          <w:sz w:val="24"/>
          <w:szCs w:val="24"/>
        </w:rPr>
        <w:t xml:space="preserve">    </w:t>
      </w:r>
      <w:r>
        <w:rPr>
          <w:rFonts w:ascii="宋体" w:hAnsi="宋体" w:cs="宋体" w:hint="eastAsia"/>
          <w:bCs/>
          <w:sz w:val="24"/>
          <w:szCs w:val="24"/>
        </w:rPr>
        <w:t>4</w:t>
      </w:r>
      <w:r>
        <w:rPr>
          <w:rFonts w:ascii="宋体" w:hAnsi="宋体" w:cs="宋体" w:hint="eastAsia"/>
          <w:bCs/>
          <w:sz w:val="24"/>
          <w:szCs w:val="24"/>
        </w:rPr>
        <w:t>、该公告已同步至“平顶山市公共资源交易中心微信公众号，可通过公众号中的服务栏目进行查阅。</w:t>
      </w:r>
    </w:p>
    <w:p w:rsidR="001F3F30" w:rsidRDefault="001935B3">
      <w:pPr>
        <w:adjustRightInd w:val="0"/>
        <w:snapToGrid w:val="0"/>
        <w:spacing w:line="440" w:lineRule="exact"/>
        <w:rPr>
          <w:rFonts w:ascii="宋体" w:hAnsi="宋体" w:cs="宋体"/>
          <w:b/>
          <w:bCs/>
          <w:sz w:val="24"/>
          <w:szCs w:val="24"/>
        </w:rPr>
      </w:pPr>
      <w:bookmarkStart w:id="27" w:name="_Toc28359018"/>
      <w:bookmarkStart w:id="28" w:name="_Toc35393636"/>
      <w:bookmarkStart w:id="29" w:name="_Toc35393805"/>
      <w:bookmarkStart w:id="30" w:name="_Toc28359095"/>
      <w:r>
        <w:rPr>
          <w:rFonts w:ascii="宋体" w:hAnsi="宋体" w:cs="宋体" w:hint="eastAsia"/>
          <w:b/>
          <w:bCs/>
          <w:sz w:val="24"/>
          <w:szCs w:val="24"/>
        </w:rPr>
        <w:t>八、凡对本次采购提出询问，请按以下方式联系</w:t>
      </w:r>
      <w:bookmarkEnd w:id="27"/>
      <w:bookmarkEnd w:id="28"/>
      <w:bookmarkEnd w:id="29"/>
      <w:bookmarkEnd w:id="30"/>
      <w:r>
        <w:rPr>
          <w:rFonts w:ascii="宋体" w:hAnsi="宋体" w:cs="宋体" w:hint="eastAsia"/>
          <w:b/>
          <w:bCs/>
          <w:sz w:val="24"/>
          <w:szCs w:val="24"/>
        </w:rPr>
        <w:t>：</w:t>
      </w:r>
    </w:p>
    <w:p w:rsidR="001F3F30" w:rsidRDefault="001935B3">
      <w:pPr>
        <w:spacing w:line="440" w:lineRule="exact"/>
        <w:ind w:firstLineChars="200" w:firstLine="480"/>
        <w:rPr>
          <w:rFonts w:ascii="宋体" w:hAnsi="宋体" w:cs="宋体"/>
          <w:sz w:val="24"/>
          <w:szCs w:val="24"/>
        </w:rPr>
      </w:pPr>
      <w:bookmarkStart w:id="31" w:name="_Toc28359096"/>
      <w:bookmarkStart w:id="32" w:name="_Toc28359019"/>
      <w:bookmarkStart w:id="33" w:name="_Toc35393637"/>
      <w:bookmarkStart w:id="34" w:name="_Toc35393806"/>
      <w:r>
        <w:rPr>
          <w:rFonts w:ascii="宋体" w:hAnsi="宋体" w:cs="宋体" w:hint="eastAsia"/>
          <w:sz w:val="24"/>
          <w:szCs w:val="24"/>
        </w:rPr>
        <w:t>1.</w:t>
      </w:r>
      <w:r>
        <w:rPr>
          <w:rFonts w:ascii="宋体" w:hAnsi="宋体" w:cs="宋体" w:hint="eastAsia"/>
          <w:sz w:val="24"/>
          <w:szCs w:val="24"/>
        </w:rPr>
        <w:t>采购人信息</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rPr>
        <w:t>名</w:t>
      </w:r>
      <w:r>
        <w:rPr>
          <w:rFonts w:ascii="宋体" w:hAnsi="宋体" w:cs="宋体" w:hint="eastAsia"/>
          <w:sz w:val="24"/>
          <w:szCs w:val="24"/>
        </w:rPr>
        <w:t xml:space="preserve"> </w:t>
      </w:r>
      <w:r>
        <w:rPr>
          <w:rFonts w:ascii="宋体" w:hAnsi="宋体" w:cs="宋体" w:hint="eastAsia"/>
          <w:sz w:val="24"/>
          <w:szCs w:val="24"/>
        </w:rPr>
        <w:t>称：</w:t>
      </w:r>
      <w:r>
        <w:rPr>
          <w:rFonts w:ascii="宋体" w:hAnsi="宋体" w:cs="宋体" w:hint="eastAsia"/>
          <w:sz w:val="24"/>
          <w:szCs w:val="24"/>
        </w:rPr>
        <w:t>平顶山市石龙区教育体育局</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址：平顶山市石龙区明德路</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lang w:val="zh-CN"/>
        </w:rPr>
        <w:t>联系人：夏女士</w:t>
      </w:r>
    </w:p>
    <w:p w:rsidR="001F3F30" w:rsidRDefault="001935B3">
      <w:pPr>
        <w:spacing w:line="440" w:lineRule="exact"/>
        <w:ind w:firstLineChars="300" w:firstLine="720"/>
        <w:rPr>
          <w:rFonts w:ascii="宋体" w:hAnsi="宋体" w:cs="宋体"/>
          <w:bCs/>
          <w:sz w:val="24"/>
          <w:szCs w:val="24"/>
        </w:rPr>
      </w:pPr>
      <w:r>
        <w:rPr>
          <w:rFonts w:ascii="宋体" w:hAnsi="宋体" w:cs="宋体" w:hint="eastAsia"/>
          <w:sz w:val="24"/>
          <w:szCs w:val="24"/>
        </w:rPr>
        <w:t>联系方式：</w:t>
      </w:r>
      <w:r>
        <w:rPr>
          <w:rFonts w:ascii="宋体" w:hAnsi="宋体" w:cs="宋体" w:hint="eastAsia"/>
          <w:bCs/>
          <w:sz w:val="24"/>
          <w:szCs w:val="24"/>
        </w:rPr>
        <w:t xml:space="preserve"> </w:t>
      </w:r>
      <w:r>
        <w:rPr>
          <w:rFonts w:ascii="宋体" w:hAnsi="宋体" w:cs="宋体" w:hint="eastAsia"/>
          <w:bCs/>
          <w:sz w:val="24"/>
          <w:szCs w:val="24"/>
        </w:rPr>
        <w:t>0375-7063986</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采购代理机构信息</w:t>
      </w:r>
    </w:p>
    <w:p w:rsidR="001F3F30" w:rsidRDefault="001935B3">
      <w:pPr>
        <w:spacing w:line="440" w:lineRule="exact"/>
        <w:ind w:firstLineChars="300" w:firstLine="720"/>
        <w:rPr>
          <w:rFonts w:ascii="宋体" w:hAnsi="宋体" w:cs="宋体"/>
          <w:kern w:val="0"/>
          <w:sz w:val="24"/>
          <w:szCs w:val="24"/>
          <w:lang w:val="zh-CN"/>
        </w:rPr>
      </w:pPr>
      <w:r>
        <w:rPr>
          <w:rFonts w:ascii="宋体" w:hAnsi="宋体" w:cs="宋体" w:hint="eastAsia"/>
          <w:sz w:val="24"/>
          <w:szCs w:val="24"/>
        </w:rPr>
        <w:t>名</w:t>
      </w:r>
      <w:r>
        <w:rPr>
          <w:rFonts w:ascii="宋体" w:hAnsi="宋体" w:cs="宋体" w:hint="eastAsia"/>
          <w:sz w:val="24"/>
          <w:szCs w:val="24"/>
        </w:rPr>
        <w:t xml:space="preserve">  </w:t>
      </w:r>
      <w:r>
        <w:rPr>
          <w:rFonts w:ascii="宋体" w:hAnsi="宋体" w:cs="宋体" w:hint="eastAsia"/>
          <w:sz w:val="24"/>
          <w:szCs w:val="24"/>
        </w:rPr>
        <w:t>称：</w:t>
      </w:r>
      <w:r>
        <w:rPr>
          <w:rFonts w:ascii="宋体" w:hAnsi="宋体" w:cs="宋体" w:hint="eastAsia"/>
          <w:kern w:val="0"/>
          <w:sz w:val="24"/>
          <w:szCs w:val="24"/>
          <w:lang w:val="zh-CN"/>
        </w:rPr>
        <w:t>河南华威建设工程技术咨询事务所有限公司</w:t>
      </w:r>
    </w:p>
    <w:p w:rsidR="001F3F30" w:rsidRDefault="001935B3">
      <w:pPr>
        <w:spacing w:line="360" w:lineRule="auto"/>
        <w:ind w:firstLineChars="300" w:firstLine="72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w:t>
      </w:r>
      <w:r>
        <w:rPr>
          <w:rFonts w:ascii="宋体" w:hAnsi="宋体" w:cs="宋体" w:hint="eastAsia"/>
          <w:kern w:val="0"/>
          <w:sz w:val="24"/>
          <w:szCs w:val="24"/>
          <w:lang w:val="zh-CN"/>
        </w:rPr>
        <w:t>郑州市航海路淮南街交叉口</w:t>
      </w:r>
      <w:r>
        <w:rPr>
          <w:rFonts w:ascii="宋体" w:hAnsi="宋体" w:cs="宋体" w:hint="eastAsia"/>
          <w:kern w:val="0"/>
          <w:sz w:val="24"/>
          <w:szCs w:val="24"/>
          <w:lang w:val="zh-CN"/>
        </w:rPr>
        <w:t>19</w:t>
      </w:r>
      <w:r>
        <w:rPr>
          <w:rFonts w:ascii="宋体" w:hAnsi="宋体" w:cs="宋体" w:hint="eastAsia"/>
          <w:kern w:val="0"/>
          <w:sz w:val="24"/>
          <w:szCs w:val="24"/>
          <w:lang w:val="zh-CN"/>
        </w:rPr>
        <w:t>号楼</w:t>
      </w:r>
      <w:r>
        <w:rPr>
          <w:rFonts w:ascii="宋体" w:hAnsi="宋体" w:cs="宋体" w:hint="eastAsia"/>
          <w:kern w:val="0"/>
          <w:sz w:val="24"/>
          <w:szCs w:val="24"/>
          <w:lang w:val="zh-CN"/>
        </w:rPr>
        <w:t>2</w:t>
      </w:r>
      <w:r>
        <w:rPr>
          <w:rFonts w:ascii="宋体" w:hAnsi="宋体" w:cs="宋体" w:hint="eastAsia"/>
          <w:kern w:val="0"/>
          <w:sz w:val="24"/>
          <w:szCs w:val="24"/>
          <w:lang w:val="zh-CN"/>
        </w:rPr>
        <w:t>单元</w:t>
      </w:r>
      <w:r>
        <w:rPr>
          <w:rFonts w:ascii="宋体" w:hAnsi="宋体" w:cs="宋体" w:hint="eastAsia"/>
          <w:kern w:val="0"/>
          <w:sz w:val="24"/>
          <w:szCs w:val="24"/>
          <w:lang w:val="zh-CN"/>
        </w:rPr>
        <w:t>10</w:t>
      </w:r>
      <w:r>
        <w:rPr>
          <w:rFonts w:ascii="宋体" w:hAnsi="宋体" w:cs="宋体" w:hint="eastAsia"/>
          <w:kern w:val="0"/>
          <w:sz w:val="24"/>
          <w:szCs w:val="24"/>
          <w:lang w:val="zh-CN"/>
        </w:rPr>
        <w:t>层北</w:t>
      </w:r>
      <w:r>
        <w:rPr>
          <w:rFonts w:ascii="宋体" w:hAnsi="宋体" w:cs="宋体" w:hint="eastAsia"/>
          <w:kern w:val="0"/>
          <w:sz w:val="24"/>
          <w:szCs w:val="24"/>
          <w:lang w:val="zh-CN"/>
        </w:rPr>
        <w:t>2</w:t>
      </w:r>
      <w:r>
        <w:rPr>
          <w:rFonts w:ascii="宋体" w:hAnsi="宋体" w:cs="宋体" w:hint="eastAsia"/>
          <w:kern w:val="0"/>
          <w:sz w:val="24"/>
          <w:szCs w:val="24"/>
          <w:lang w:val="zh-CN"/>
        </w:rPr>
        <w:t>号</w:t>
      </w:r>
      <w:r>
        <w:rPr>
          <w:rFonts w:ascii="宋体" w:hAnsi="宋体" w:cs="宋体" w:hint="eastAsia"/>
          <w:sz w:val="24"/>
          <w:szCs w:val="24"/>
        </w:rPr>
        <w:t xml:space="preserve">　</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rPr>
        <w:t>联系人</w:t>
      </w:r>
      <w:r>
        <w:rPr>
          <w:rFonts w:ascii="宋体" w:hAnsi="宋体" w:cs="宋体" w:hint="eastAsia"/>
          <w:sz w:val="24"/>
          <w:szCs w:val="24"/>
        </w:rPr>
        <w:t>:</w:t>
      </w:r>
      <w:r>
        <w:rPr>
          <w:rFonts w:ascii="宋体" w:hAnsi="宋体" w:cs="宋体" w:hint="eastAsia"/>
          <w:sz w:val="24"/>
          <w:szCs w:val="24"/>
        </w:rPr>
        <w:t>张先生</w:t>
      </w:r>
      <w:r>
        <w:rPr>
          <w:rFonts w:ascii="宋体" w:hAnsi="宋体" w:cs="宋体" w:hint="eastAsia"/>
          <w:sz w:val="24"/>
          <w:szCs w:val="24"/>
        </w:rPr>
        <w:t xml:space="preserve">          </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rPr>
        <w:t>联系方式</w:t>
      </w:r>
      <w:r>
        <w:rPr>
          <w:rFonts w:ascii="宋体" w:hAnsi="宋体" w:cs="宋体" w:hint="eastAsia"/>
          <w:sz w:val="24"/>
          <w:szCs w:val="24"/>
        </w:rPr>
        <w:t>:18749662985</w:t>
      </w:r>
    </w:p>
    <w:p w:rsidR="001F3F30" w:rsidRDefault="001935B3">
      <w:pPr>
        <w:spacing w:line="440" w:lineRule="exact"/>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项目联系方式</w:t>
      </w:r>
    </w:p>
    <w:p w:rsidR="001F3F30" w:rsidRDefault="001935B3">
      <w:pPr>
        <w:pStyle w:val="a6"/>
        <w:spacing w:line="440" w:lineRule="exact"/>
        <w:ind w:firstLineChars="300" w:firstLine="720"/>
        <w:rPr>
          <w:rFonts w:hAnsi="宋体" w:cs="宋体" w:hint="default"/>
          <w:sz w:val="24"/>
          <w:szCs w:val="24"/>
        </w:rPr>
      </w:pPr>
      <w:r>
        <w:rPr>
          <w:rFonts w:hAnsi="宋体" w:cs="宋体"/>
          <w:sz w:val="24"/>
          <w:szCs w:val="24"/>
        </w:rPr>
        <w:t>项目联系人：张先生</w:t>
      </w:r>
    </w:p>
    <w:p w:rsidR="001F3F30" w:rsidRDefault="001935B3">
      <w:pPr>
        <w:spacing w:line="440" w:lineRule="exact"/>
        <w:ind w:firstLineChars="300" w:firstLine="720"/>
        <w:rPr>
          <w:rFonts w:ascii="宋体" w:hAnsi="宋体" w:cs="宋体"/>
          <w:sz w:val="24"/>
          <w:szCs w:val="24"/>
        </w:rPr>
      </w:pPr>
      <w:r>
        <w:rPr>
          <w:rFonts w:ascii="宋体" w:hAnsi="宋体" w:cs="宋体" w:hint="eastAsia"/>
          <w:sz w:val="24"/>
          <w:szCs w:val="24"/>
        </w:rPr>
        <w:t>联系方式：</w:t>
      </w:r>
      <w:r>
        <w:rPr>
          <w:rFonts w:ascii="宋体" w:hAnsi="宋体" w:cs="宋体" w:hint="eastAsia"/>
          <w:sz w:val="24"/>
          <w:szCs w:val="24"/>
        </w:rPr>
        <w:t>18749662985</w:t>
      </w:r>
    </w:p>
    <w:bookmarkEnd w:id="31"/>
    <w:bookmarkEnd w:id="32"/>
    <w:bookmarkEnd w:id="33"/>
    <w:bookmarkEnd w:id="34"/>
    <w:p w:rsidR="001F3F30" w:rsidRDefault="001935B3">
      <w:pPr>
        <w:wordWrap w:val="0"/>
        <w:topLinePunct/>
        <w:adjustRightInd w:val="0"/>
        <w:snapToGrid w:val="0"/>
        <w:spacing w:line="360" w:lineRule="auto"/>
        <w:ind w:firstLineChars="1600" w:firstLine="3840"/>
        <w:rPr>
          <w:rFonts w:ascii="宋体" w:hAnsi="宋体" w:cs="宋体"/>
          <w:sz w:val="24"/>
          <w:szCs w:val="24"/>
        </w:rPr>
      </w:pPr>
      <w:r>
        <w:rPr>
          <w:rFonts w:ascii="宋体" w:hAnsi="宋体" w:cs="宋体" w:hint="eastAsia"/>
          <w:sz w:val="24"/>
          <w:szCs w:val="24"/>
        </w:rPr>
        <w:t>发布人：</w:t>
      </w:r>
      <w:r>
        <w:rPr>
          <w:rFonts w:ascii="宋体" w:hAnsi="宋体" w:cs="宋体" w:hint="eastAsia"/>
          <w:kern w:val="0"/>
          <w:sz w:val="24"/>
          <w:szCs w:val="24"/>
          <w:lang w:val="zh-CN"/>
        </w:rPr>
        <w:t>河南华威建设工程技术咨询事务所有限公司</w:t>
      </w:r>
    </w:p>
    <w:p w:rsidR="001F3F30" w:rsidRDefault="001935B3">
      <w:pPr>
        <w:spacing w:line="360" w:lineRule="auto"/>
        <w:ind w:firstLineChars="2400" w:firstLine="5760"/>
        <w:rPr>
          <w:rFonts w:ascii="宋体" w:hAnsi="宋体" w:cs="宋体"/>
          <w:sz w:val="24"/>
          <w:szCs w:val="24"/>
        </w:rPr>
      </w:pPr>
      <w:r>
        <w:rPr>
          <w:rFonts w:ascii="宋体" w:hAnsi="宋体" w:cs="宋体" w:hint="eastAsia"/>
          <w:sz w:val="24"/>
          <w:szCs w:val="24"/>
        </w:rPr>
        <w:t>发布时间：</w:t>
      </w:r>
      <w:r>
        <w:rPr>
          <w:rFonts w:ascii="宋体" w:hAnsi="宋体" w:cs="宋体" w:hint="eastAsia"/>
          <w:kern w:val="0"/>
          <w:sz w:val="24"/>
          <w:szCs w:val="24"/>
          <w:lang w:val="zh-CN"/>
        </w:rPr>
        <w:t>202</w:t>
      </w:r>
      <w:r>
        <w:rPr>
          <w:rFonts w:ascii="宋体" w:hAnsi="宋体" w:cs="宋体" w:hint="eastAsia"/>
          <w:kern w:val="0"/>
          <w:sz w:val="24"/>
          <w:szCs w:val="24"/>
          <w:lang/>
        </w:rPr>
        <w:t>2</w:t>
      </w:r>
      <w:r>
        <w:rPr>
          <w:rFonts w:ascii="宋体" w:hAnsi="宋体" w:cs="宋体" w:hint="eastAsia"/>
          <w:kern w:val="0"/>
          <w:sz w:val="24"/>
          <w:szCs w:val="24"/>
          <w:lang w:val="zh-CN"/>
        </w:rPr>
        <w:t>年</w:t>
      </w:r>
      <w:r>
        <w:rPr>
          <w:rFonts w:ascii="宋体" w:hAnsi="宋体" w:cs="宋体" w:hint="eastAsia"/>
          <w:kern w:val="0"/>
          <w:sz w:val="24"/>
          <w:szCs w:val="24"/>
          <w:lang/>
        </w:rPr>
        <w:t>7</w:t>
      </w:r>
      <w:r>
        <w:rPr>
          <w:rFonts w:ascii="宋体" w:hAnsi="宋体" w:cs="宋体" w:hint="eastAsia"/>
          <w:sz w:val="24"/>
          <w:szCs w:val="24"/>
        </w:rPr>
        <w:t>月</w:t>
      </w:r>
      <w:bookmarkEnd w:id="15"/>
      <w:bookmarkEnd w:id="16"/>
      <w:r>
        <w:rPr>
          <w:rFonts w:ascii="宋体" w:hAnsi="宋体" w:cs="宋体" w:hint="eastAsia"/>
          <w:sz w:val="24"/>
          <w:szCs w:val="24"/>
        </w:rPr>
        <w:t>18</w:t>
      </w:r>
      <w:r>
        <w:rPr>
          <w:rFonts w:ascii="宋体" w:hAnsi="宋体" w:cs="宋体" w:hint="eastAsia"/>
          <w:sz w:val="24"/>
          <w:szCs w:val="24"/>
        </w:rPr>
        <w:t>日</w:t>
      </w:r>
    </w:p>
    <w:p w:rsidR="001F3F30" w:rsidRDefault="001935B3">
      <w:pPr>
        <w:rPr>
          <w:sz w:val="24"/>
          <w:szCs w:val="22"/>
        </w:rPr>
      </w:pPr>
      <w:r>
        <w:rPr>
          <w:rFonts w:ascii="宋体" w:hAnsi="宋体" w:cs="宋体" w:hint="eastAsia"/>
        </w:rPr>
        <w:br w:type="page"/>
      </w:r>
      <w:r>
        <w:rPr>
          <w:rFonts w:hint="eastAsia"/>
          <w:b/>
          <w:bCs/>
          <w:sz w:val="24"/>
          <w:szCs w:val="22"/>
        </w:rPr>
        <w:t>温馨提示：</w:t>
      </w:r>
    </w:p>
    <w:p w:rsidR="001F3F30" w:rsidRDefault="001935B3">
      <w:pPr>
        <w:pStyle w:val="cjk"/>
        <w:spacing w:line="360" w:lineRule="auto"/>
        <w:ind w:firstLine="635"/>
      </w:pPr>
      <w:r>
        <w:rPr>
          <w:rFonts w:hint="eastAsia"/>
          <w:bCs/>
        </w:rPr>
        <w:t>1.</w:t>
      </w:r>
      <w:r>
        <w:rPr>
          <w:rFonts w:hint="eastAsia"/>
          <w:bCs/>
        </w:rPr>
        <w:t>电子文件下载、制作、提交期间和开标（电子投标文件的解密）环节，投标人须使用</w:t>
      </w:r>
      <w:r>
        <w:rPr>
          <w:rFonts w:hint="eastAsia"/>
          <w:bCs/>
        </w:rPr>
        <w:t>CA</w:t>
      </w:r>
      <w:r>
        <w:rPr>
          <w:rFonts w:hint="eastAsia"/>
          <w:bCs/>
        </w:rPr>
        <w:t>数字证书（证书须在有效期内）。</w:t>
      </w:r>
    </w:p>
    <w:p w:rsidR="001F3F30" w:rsidRDefault="001935B3">
      <w:pPr>
        <w:pStyle w:val="cjk"/>
        <w:spacing w:line="360" w:lineRule="auto"/>
        <w:ind w:firstLine="635"/>
        <w:rPr>
          <w:bCs/>
        </w:rPr>
      </w:pPr>
      <w:r>
        <w:rPr>
          <w:rFonts w:hint="eastAsia"/>
          <w:bCs/>
        </w:rPr>
        <w:t>2.</w:t>
      </w:r>
      <w:r>
        <w:rPr>
          <w:rFonts w:hint="eastAsia"/>
          <w:bCs/>
        </w:rPr>
        <w:t>电子投标文件的制作。</w:t>
      </w:r>
    </w:p>
    <w:p w:rsidR="001F3F30" w:rsidRDefault="001935B3">
      <w:pPr>
        <w:pStyle w:val="cjk"/>
        <w:spacing w:line="360" w:lineRule="auto"/>
        <w:ind w:firstLine="635"/>
      </w:pPr>
      <w:r>
        <w:rPr>
          <w:rFonts w:hint="eastAsia"/>
          <w:bCs/>
        </w:rPr>
        <w:t xml:space="preserve">2.1 </w:t>
      </w:r>
      <w:r>
        <w:rPr>
          <w:rFonts w:hint="eastAsia"/>
          <w:bCs/>
        </w:rPr>
        <w:t>投标人登录《全国公共资源交易平台</w:t>
      </w:r>
      <w:r>
        <w:rPr>
          <w:rFonts w:hint="eastAsia"/>
          <w:bCs/>
        </w:rPr>
        <w:t>(</w:t>
      </w:r>
      <w:r>
        <w:rPr>
          <w:rFonts w:hint="eastAsia"/>
          <w:bCs/>
        </w:rPr>
        <w:t>河南省▪平顶山市</w:t>
      </w:r>
      <w:r>
        <w:rPr>
          <w:rFonts w:hint="eastAsia"/>
          <w:bCs/>
        </w:rPr>
        <w:t>)</w:t>
      </w:r>
      <w:r>
        <w:rPr>
          <w:rFonts w:hint="eastAsia"/>
          <w:bCs/>
        </w:rPr>
        <w:t>》公共资源交易系统（</w:t>
      </w:r>
      <w:r>
        <w:rPr>
          <w:rFonts w:hint="eastAsia"/>
          <w:bCs/>
        </w:rPr>
        <w:t>http://221.176.192.166:8080/ggzy/</w:t>
      </w:r>
      <w:r>
        <w:rPr>
          <w:rFonts w:hint="eastAsia"/>
          <w:bCs/>
        </w:rPr>
        <w:t>）下载“平顶山投标文件制作系统”，按采购文件要求制作电子投标文件。</w:t>
      </w:r>
    </w:p>
    <w:p w:rsidR="001F3F30" w:rsidRDefault="001935B3">
      <w:pPr>
        <w:pStyle w:val="cjk"/>
        <w:spacing w:line="360" w:lineRule="auto"/>
        <w:ind w:firstLine="635"/>
      </w:pPr>
      <w:r>
        <w:rPr>
          <w:rFonts w:hint="eastAsia"/>
          <w:bCs/>
        </w:rPr>
        <w:t>电子投标文件的制作，参考《全国公共资源交易平台</w:t>
      </w:r>
      <w:r>
        <w:rPr>
          <w:rFonts w:hint="eastAsia"/>
          <w:bCs/>
        </w:rPr>
        <w:t>(</w:t>
      </w:r>
      <w:r>
        <w:rPr>
          <w:rFonts w:hint="eastAsia"/>
          <w:bCs/>
        </w:rPr>
        <w:t>河南省▪平顶山市</w:t>
      </w:r>
      <w:r>
        <w:rPr>
          <w:rFonts w:hint="eastAsia"/>
          <w:bCs/>
        </w:rPr>
        <w:t>)</w:t>
      </w:r>
      <w:r>
        <w:rPr>
          <w:rFonts w:hint="eastAsia"/>
          <w:bCs/>
        </w:rPr>
        <w:t>》公共资源交易系统——组件下载——交易系统操作手册（投标人、投标人）。</w:t>
      </w:r>
    </w:p>
    <w:p w:rsidR="001F3F30" w:rsidRDefault="001935B3">
      <w:pPr>
        <w:pStyle w:val="cjk"/>
        <w:spacing w:line="360" w:lineRule="auto"/>
        <w:ind w:firstLine="635"/>
      </w:pPr>
      <w:r>
        <w:rPr>
          <w:rFonts w:hint="eastAsia"/>
          <w:bCs/>
        </w:rPr>
        <w:t xml:space="preserve">2.2 </w:t>
      </w:r>
      <w:r>
        <w:rPr>
          <w:rFonts w:hint="eastAsia"/>
          <w:bCs/>
        </w:rPr>
        <w:t>投标人须将采购文件要求的资质、业绩、荣誉及相关人员证明材料等资料原件扫描件（或图片）制作到所提交的电子投标文件中。</w:t>
      </w:r>
    </w:p>
    <w:p w:rsidR="001F3F30" w:rsidRDefault="001935B3">
      <w:pPr>
        <w:pStyle w:val="cjk"/>
        <w:spacing w:line="360" w:lineRule="auto"/>
        <w:ind w:firstLine="635"/>
      </w:pPr>
      <w:r>
        <w:rPr>
          <w:rFonts w:hint="eastAsia"/>
          <w:bCs/>
        </w:rPr>
        <w:t>2.3</w:t>
      </w:r>
      <w:r>
        <w:rPr>
          <w:rFonts w:hint="eastAsia"/>
          <w:bCs/>
        </w:rPr>
        <w:t>投标人对同一项目多个标段进行投标的，应分别下载所投标段的采购文件，按标段制作电子投标文件，并按采购文件要求在相应位置加盖投标人电子印章和法人电子印章。</w:t>
      </w:r>
    </w:p>
    <w:p w:rsidR="001F3F30" w:rsidRDefault="001935B3">
      <w:pPr>
        <w:pStyle w:val="cjk"/>
        <w:spacing w:line="360" w:lineRule="auto"/>
        <w:ind w:firstLine="635"/>
      </w:pPr>
      <w:r>
        <w:rPr>
          <w:rFonts w:hint="eastAsia"/>
          <w:bCs/>
        </w:rPr>
        <w:t>2.4</w:t>
      </w:r>
      <w:r>
        <w:rPr>
          <w:rFonts w:hint="eastAsia"/>
          <w:bCs/>
        </w:rPr>
        <w:t>一个标段对应生成一个文件夹（</w:t>
      </w:r>
      <w:r>
        <w:rPr>
          <w:rFonts w:hint="eastAsia"/>
          <w:bCs/>
        </w:rPr>
        <w:t>xxxx</w:t>
      </w:r>
      <w:r>
        <w:rPr>
          <w:rFonts w:hint="eastAsia"/>
          <w:bCs/>
        </w:rPr>
        <w:t>项目</w:t>
      </w:r>
      <w:r>
        <w:rPr>
          <w:rFonts w:hint="eastAsia"/>
          <w:bCs/>
        </w:rPr>
        <w:t>xx</w:t>
      </w:r>
      <w:r>
        <w:rPr>
          <w:rFonts w:hint="eastAsia"/>
          <w:bCs/>
        </w:rPr>
        <w:t>标段）</w:t>
      </w:r>
      <w:r>
        <w:rPr>
          <w:rFonts w:hint="eastAsia"/>
          <w:bCs/>
        </w:rPr>
        <w:t xml:space="preserve">, </w:t>
      </w:r>
      <w:r>
        <w:rPr>
          <w:rFonts w:hint="eastAsia"/>
          <w:bCs/>
        </w:rPr>
        <w:t>其中包含</w:t>
      </w:r>
      <w:r>
        <w:rPr>
          <w:rFonts w:hint="eastAsia"/>
          <w:bCs/>
        </w:rPr>
        <w:t>2</w:t>
      </w:r>
      <w:r>
        <w:rPr>
          <w:rFonts w:hint="eastAsia"/>
          <w:bCs/>
        </w:rPr>
        <w:t>个文件和</w:t>
      </w:r>
      <w:r>
        <w:rPr>
          <w:rFonts w:hint="eastAsia"/>
          <w:bCs/>
        </w:rPr>
        <w:t>1</w:t>
      </w:r>
      <w:r>
        <w:rPr>
          <w:rFonts w:hint="eastAsia"/>
          <w:bCs/>
        </w:rPr>
        <w:t>个文件夹。后</w:t>
      </w:r>
      <w:r>
        <w:rPr>
          <w:rFonts w:hint="eastAsia"/>
          <w:bCs/>
        </w:rPr>
        <w:t>缀名为“</w:t>
      </w:r>
      <w:r>
        <w:rPr>
          <w:rFonts w:hint="eastAsia"/>
          <w:bCs/>
        </w:rPr>
        <w:t>.file</w:t>
      </w:r>
      <w:r>
        <w:rPr>
          <w:rFonts w:hint="eastAsia"/>
          <w:bCs/>
        </w:rPr>
        <w:t>”的文件用于电子投标使用。</w:t>
      </w:r>
    </w:p>
    <w:p w:rsidR="001F3F30" w:rsidRDefault="001935B3">
      <w:pPr>
        <w:pStyle w:val="cjk"/>
        <w:spacing w:line="360" w:lineRule="auto"/>
        <w:ind w:firstLine="635"/>
      </w:pPr>
      <w:r>
        <w:rPr>
          <w:rFonts w:hint="eastAsia"/>
          <w:bCs/>
        </w:rPr>
        <w:t>3.</w:t>
      </w:r>
      <w:r>
        <w:rPr>
          <w:rFonts w:hint="eastAsia"/>
          <w:bCs/>
        </w:rPr>
        <w:t>加密电子投标文件的提交。</w:t>
      </w:r>
    </w:p>
    <w:p w:rsidR="001F3F30" w:rsidRDefault="001935B3">
      <w:pPr>
        <w:pStyle w:val="cjk"/>
        <w:spacing w:line="360" w:lineRule="auto"/>
        <w:ind w:firstLineChars="250" w:firstLine="600"/>
      </w:pPr>
      <w:r>
        <w:rPr>
          <w:rFonts w:hint="eastAsia"/>
          <w:bCs/>
        </w:rPr>
        <w:t>3.1</w:t>
      </w:r>
      <w:r>
        <w:rPr>
          <w:rFonts w:hint="eastAsia"/>
          <w:bCs/>
        </w:rPr>
        <w:t>加密电子投标文件应在采购文件规定的投标截止时间（开标时间）之前成功提交至《全国公共资源交易平台</w:t>
      </w:r>
      <w:r>
        <w:rPr>
          <w:rFonts w:hint="eastAsia"/>
          <w:bCs/>
        </w:rPr>
        <w:t>(</w:t>
      </w:r>
      <w:r>
        <w:rPr>
          <w:rFonts w:hint="eastAsia"/>
          <w:bCs/>
        </w:rPr>
        <w:t>河南省▪平顶山市</w:t>
      </w:r>
      <w:r>
        <w:rPr>
          <w:rFonts w:hint="eastAsia"/>
          <w:bCs/>
        </w:rPr>
        <w:t>)</w:t>
      </w:r>
      <w:r>
        <w:rPr>
          <w:rFonts w:hint="eastAsia"/>
          <w:bCs/>
        </w:rPr>
        <w:t>》公共资源交易系统（</w:t>
      </w:r>
      <w:r>
        <w:rPr>
          <w:rFonts w:hint="eastAsia"/>
          <w:bCs/>
        </w:rPr>
        <w:t>http://221.176.192.166:8080/ggzy/</w:t>
      </w:r>
      <w:r>
        <w:rPr>
          <w:rFonts w:hint="eastAsia"/>
          <w:bCs/>
        </w:rPr>
        <w:t>）。</w:t>
      </w:r>
    </w:p>
    <w:p w:rsidR="001F3F30" w:rsidRDefault="001935B3">
      <w:pPr>
        <w:pStyle w:val="cjk"/>
        <w:spacing w:line="360" w:lineRule="auto"/>
        <w:ind w:firstLine="635"/>
      </w:pPr>
      <w:r>
        <w:rPr>
          <w:rFonts w:hint="eastAsia"/>
          <w:bCs/>
        </w:rPr>
        <w:t>投标人应充分考虑并预留技术处理和上传数据所需时间。</w:t>
      </w:r>
    </w:p>
    <w:p w:rsidR="001F3F30" w:rsidRDefault="001935B3">
      <w:pPr>
        <w:pStyle w:val="cjk"/>
        <w:shd w:val="clear" w:color="auto" w:fill="FFFFFF"/>
        <w:spacing w:line="360" w:lineRule="auto"/>
        <w:ind w:firstLine="635"/>
        <w:rPr>
          <w:bCs/>
        </w:rPr>
      </w:pPr>
      <w:r>
        <w:rPr>
          <w:rFonts w:hint="eastAsia"/>
          <w:bCs/>
        </w:rPr>
        <w:t xml:space="preserve">3.2 </w:t>
      </w:r>
      <w:r>
        <w:rPr>
          <w:rFonts w:hint="eastAsia"/>
          <w:bCs/>
        </w:rPr>
        <w:t>投标人对同一项目多个标段进行投标的，加密电子投标文件应按标段分别提交。</w:t>
      </w:r>
    </w:p>
    <w:p w:rsidR="001F3F30" w:rsidRDefault="001935B3">
      <w:pPr>
        <w:pStyle w:val="cjk"/>
        <w:shd w:val="clear" w:color="auto" w:fill="FFFFFF"/>
        <w:spacing w:line="360" w:lineRule="auto"/>
        <w:ind w:firstLine="635"/>
        <w:rPr>
          <w:bCs/>
        </w:rPr>
      </w:pPr>
      <w:r>
        <w:rPr>
          <w:rFonts w:hint="eastAsia"/>
          <w:bCs/>
        </w:rPr>
        <w:t>4.</w:t>
      </w:r>
      <w:r>
        <w:rPr>
          <w:rFonts w:hint="eastAsia"/>
          <w:bCs/>
        </w:rPr>
        <w:t>“不见面”开标注意事项及操作流程</w:t>
      </w:r>
    </w:p>
    <w:p w:rsidR="001F3F30" w:rsidRDefault="001935B3">
      <w:pPr>
        <w:pStyle w:val="cjk"/>
        <w:shd w:val="clear" w:color="auto" w:fill="FFFFFF"/>
        <w:spacing w:line="360" w:lineRule="auto"/>
        <w:ind w:firstLine="635"/>
        <w:rPr>
          <w:bCs/>
        </w:rPr>
      </w:pPr>
      <w:r>
        <w:rPr>
          <w:rFonts w:hint="eastAsia"/>
          <w:bCs/>
        </w:rPr>
        <w:t>4.1</w:t>
      </w:r>
      <w:r>
        <w:rPr>
          <w:rFonts w:hint="eastAsia"/>
          <w:bCs/>
        </w:rPr>
        <w:t>开标时，投标人采用网上远程异地解密时，请用</w:t>
      </w:r>
      <w:r>
        <w:rPr>
          <w:rFonts w:hint="eastAsia"/>
          <w:bCs/>
        </w:rPr>
        <w:t>CA</w:t>
      </w:r>
      <w:r>
        <w:rPr>
          <w:rFonts w:hint="eastAsia"/>
          <w:bCs/>
        </w:rPr>
        <w:t>证</w:t>
      </w:r>
      <w:r>
        <w:rPr>
          <w:rFonts w:hint="eastAsia"/>
          <w:bCs/>
        </w:rPr>
        <w:t>书登录平顶山市公共资源交易中心业务系统，进入本项目开标大厅点击解密来完成投标文件的解密工作。每位投标人的解密时间从开标时间起</w:t>
      </w:r>
      <w:r>
        <w:rPr>
          <w:rFonts w:hint="eastAsia"/>
          <w:bCs/>
        </w:rPr>
        <w:t>60</w:t>
      </w:r>
      <w:r>
        <w:rPr>
          <w:rFonts w:hint="eastAsia"/>
          <w:bCs/>
        </w:rPr>
        <w:t>分钟内完成，超过规定时间解密的投标文件不予接收。</w:t>
      </w:r>
    </w:p>
    <w:p w:rsidR="001F3F30" w:rsidRDefault="001935B3">
      <w:pPr>
        <w:pStyle w:val="cjk"/>
        <w:shd w:val="clear" w:color="auto" w:fill="FFFFFF"/>
        <w:spacing w:line="360" w:lineRule="auto"/>
        <w:ind w:firstLine="635"/>
        <w:rPr>
          <w:bCs/>
        </w:rPr>
      </w:pPr>
      <w:r>
        <w:rPr>
          <w:rFonts w:hint="eastAsia"/>
          <w:bCs/>
        </w:rPr>
        <w:t>4.2</w:t>
      </w:r>
      <w:r>
        <w:rPr>
          <w:rFonts w:hint="eastAsia"/>
          <w:bCs/>
        </w:rPr>
        <w:t>如出现投标人的电子投标文件无法解密的情况，投标人应及时联系招标人（代理机构）进行说明。投标文件解密异常，按以下步骤进行处理：</w:t>
      </w:r>
    </w:p>
    <w:p w:rsidR="001F3F30" w:rsidRDefault="001935B3">
      <w:pPr>
        <w:pStyle w:val="cjk"/>
        <w:shd w:val="clear" w:color="auto" w:fill="FFFFFF"/>
        <w:spacing w:line="360" w:lineRule="auto"/>
        <w:ind w:firstLine="635"/>
        <w:rPr>
          <w:bCs/>
        </w:rPr>
      </w:pPr>
      <w:r>
        <w:rPr>
          <w:rFonts w:hint="eastAsia"/>
          <w:bCs/>
        </w:rPr>
        <w:t>(1)</w:t>
      </w:r>
      <w:r>
        <w:rPr>
          <w:rFonts w:hint="eastAsia"/>
          <w:bCs/>
        </w:rPr>
        <w:t>如果是投标文件自身问题导致投标文件无法解密的，该投标文件将不予接收、解密。</w:t>
      </w:r>
    </w:p>
    <w:p w:rsidR="001F3F30" w:rsidRDefault="001935B3">
      <w:pPr>
        <w:pStyle w:val="cjk"/>
        <w:shd w:val="clear" w:color="auto" w:fill="FFFFFF"/>
        <w:spacing w:line="360" w:lineRule="auto"/>
        <w:ind w:firstLine="635"/>
        <w:rPr>
          <w:bCs/>
        </w:rPr>
      </w:pPr>
      <w:r>
        <w:rPr>
          <w:rFonts w:hint="eastAsia"/>
          <w:bCs/>
        </w:rPr>
        <w:t>(2)</w:t>
      </w:r>
      <w:r>
        <w:rPr>
          <w:rFonts w:hint="eastAsia"/>
          <w:bCs/>
        </w:rPr>
        <w:t>如果是电子化交易系统问题造成投标文件无法解密的，将由技术人员进行排查处理。如短时间内问题无法解决的，将由招标人（代</w:t>
      </w:r>
      <w:r>
        <w:rPr>
          <w:rFonts w:hint="eastAsia"/>
          <w:bCs/>
        </w:rPr>
        <w:t>理机构）联系监督部门申请暂停开标，待问题解决后继续开标。</w:t>
      </w:r>
    </w:p>
    <w:p w:rsidR="001F3F30" w:rsidRDefault="001935B3">
      <w:pPr>
        <w:pStyle w:val="cjk"/>
        <w:shd w:val="clear" w:color="auto" w:fill="FFFFFF"/>
        <w:spacing w:line="360" w:lineRule="auto"/>
        <w:ind w:firstLine="635"/>
        <w:rPr>
          <w:bCs/>
        </w:rPr>
      </w:pPr>
      <w:r>
        <w:rPr>
          <w:rFonts w:hint="eastAsia"/>
          <w:bCs/>
        </w:rPr>
        <w:t>4.3</w:t>
      </w:r>
      <w:r>
        <w:rPr>
          <w:rFonts w:hint="eastAsia"/>
          <w:bCs/>
        </w:rPr>
        <w:t>所有投标文件解密完成后，由招标人（代理机构）操作，对开标结果进行公示。</w:t>
      </w:r>
    </w:p>
    <w:p w:rsidR="001F3F30" w:rsidRDefault="001935B3">
      <w:pPr>
        <w:pStyle w:val="cjk"/>
        <w:shd w:val="clear" w:color="auto" w:fill="FFFFFF"/>
        <w:spacing w:line="360" w:lineRule="auto"/>
        <w:ind w:firstLine="635"/>
        <w:rPr>
          <w:bCs/>
        </w:rPr>
      </w:pPr>
      <w:r>
        <w:rPr>
          <w:rFonts w:hint="eastAsia"/>
          <w:bCs/>
        </w:rPr>
        <w:t>4.4</w:t>
      </w:r>
      <w:r>
        <w:rPr>
          <w:rFonts w:hint="eastAsia"/>
          <w:bCs/>
        </w:rPr>
        <w:t>投标人应保证在开标期间电话、电脑、网络等能够正常使用，投标人因停电、电脑病毒、网络堵塞等原因，未在规定的解密时间内对投标文件进行解密的，其投标文件不予接收。</w:t>
      </w:r>
    </w:p>
    <w:p w:rsidR="001F3F30" w:rsidRDefault="001935B3">
      <w:pPr>
        <w:autoSpaceDE w:val="0"/>
        <w:autoSpaceDN w:val="0"/>
        <w:spacing w:line="360" w:lineRule="auto"/>
        <w:jc w:val="center"/>
        <w:outlineLvl w:val="0"/>
        <w:rPr>
          <w:rStyle w:val="2Char"/>
          <w:rFonts w:ascii="宋体" w:eastAsia="宋体" w:hAnsi="宋体" w:cs="宋体"/>
          <w:sz w:val="36"/>
        </w:rPr>
      </w:pPr>
      <w:r>
        <w:rPr>
          <w:rStyle w:val="2Char"/>
          <w:rFonts w:ascii="宋体" w:eastAsia="宋体" w:hAnsi="宋体" w:cs="宋体" w:hint="eastAsia"/>
          <w:szCs w:val="36"/>
        </w:rPr>
        <w:br w:type="page"/>
      </w:r>
      <w:bookmarkStart w:id="35" w:name="_Toc13521"/>
      <w:bookmarkStart w:id="36" w:name="_Toc3780"/>
      <w:r>
        <w:rPr>
          <w:rStyle w:val="2Char"/>
          <w:rFonts w:ascii="宋体" w:eastAsia="宋体" w:hAnsi="宋体" w:cs="宋体" w:hint="eastAsia"/>
          <w:szCs w:val="36"/>
        </w:rPr>
        <w:t>第二章</w:t>
      </w:r>
      <w:r>
        <w:rPr>
          <w:rStyle w:val="2Char"/>
          <w:rFonts w:ascii="宋体" w:eastAsia="宋体" w:hAnsi="宋体" w:cs="宋体" w:hint="eastAsia"/>
          <w:szCs w:val="36"/>
        </w:rPr>
        <w:t xml:space="preserve">  </w:t>
      </w:r>
      <w:r>
        <w:rPr>
          <w:rStyle w:val="2Char"/>
          <w:rFonts w:ascii="宋体" w:eastAsia="宋体" w:hAnsi="宋体" w:cs="宋体" w:hint="eastAsia"/>
          <w:szCs w:val="36"/>
        </w:rPr>
        <w:t>投标人须知</w:t>
      </w:r>
      <w:bookmarkEnd w:id="7"/>
      <w:bookmarkEnd w:id="8"/>
      <w:bookmarkEnd w:id="35"/>
      <w:bookmarkEnd w:id="36"/>
    </w:p>
    <w:p w:rsidR="001F3F30" w:rsidRDefault="001935B3">
      <w:pPr>
        <w:keepNext/>
        <w:adjustRightInd w:val="0"/>
        <w:snapToGrid w:val="0"/>
        <w:spacing w:line="360" w:lineRule="auto"/>
        <w:ind w:right="-51"/>
        <w:jc w:val="center"/>
        <w:rPr>
          <w:rFonts w:ascii="宋体" w:hAnsi="宋体" w:cs="宋体"/>
          <w:b/>
          <w:bCs/>
          <w:kern w:val="0"/>
        </w:rPr>
      </w:pPr>
      <w:r>
        <w:rPr>
          <w:rFonts w:ascii="宋体" w:hAnsi="宋体" w:cs="宋体" w:hint="eastAsia"/>
          <w:b/>
          <w:bCs/>
          <w:w w:val="99"/>
          <w:kern w:val="0"/>
          <w:sz w:val="28"/>
          <w:szCs w:val="28"/>
        </w:rPr>
        <w:t>投标人须知前附表</w:t>
      </w:r>
    </w:p>
    <w:tbl>
      <w:tblPr>
        <w:tblW w:w="10024" w:type="dxa"/>
        <w:jc w:val="center"/>
        <w:tblLayout w:type="fixed"/>
        <w:tblCellMar>
          <w:left w:w="0" w:type="dxa"/>
          <w:right w:w="0" w:type="dxa"/>
        </w:tblCellMar>
        <w:tblLook w:val="04A0"/>
      </w:tblPr>
      <w:tblGrid>
        <w:gridCol w:w="744"/>
        <w:gridCol w:w="1843"/>
        <w:gridCol w:w="7437"/>
      </w:tblGrid>
      <w:tr w:rsidR="001F3F30">
        <w:trPr>
          <w:trHeight w:hRule="exact" w:val="557"/>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firstLineChars="50" w:firstLine="121"/>
              <w:rPr>
                <w:rFonts w:ascii="宋体" w:hAnsi="宋体" w:cs="宋体"/>
                <w:kern w:val="0"/>
                <w:sz w:val="24"/>
              </w:rPr>
            </w:pPr>
            <w:r>
              <w:rPr>
                <w:rFonts w:ascii="宋体" w:hAnsi="宋体" w:cs="宋体" w:hint="eastAsia"/>
                <w:spacing w:val="1"/>
                <w:kern w:val="0"/>
                <w:sz w:val="24"/>
              </w:rPr>
              <w:t>序号</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tabs>
                <w:tab w:val="left" w:pos="1980"/>
                <w:tab w:val="left" w:pos="2400"/>
              </w:tabs>
              <w:autoSpaceDE w:val="0"/>
              <w:autoSpaceDN w:val="0"/>
              <w:spacing w:before="73"/>
              <w:ind w:right="-20"/>
              <w:jc w:val="center"/>
              <w:rPr>
                <w:rFonts w:ascii="宋体" w:hAnsi="宋体" w:cs="宋体"/>
                <w:kern w:val="0"/>
                <w:sz w:val="24"/>
              </w:rPr>
            </w:pPr>
            <w:r>
              <w:rPr>
                <w:rFonts w:ascii="宋体" w:hAnsi="宋体" w:cs="宋体" w:hint="eastAsia"/>
                <w:kern w:val="0"/>
                <w:sz w:val="24"/>
              </w:rPr>
              <w:t>条款名称</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tabs>
                <w:tab w:val="left" w:pos="1540"/>
                <w:tab w:val="left" w:pos="1960"/>
                <w:tab w:val="left" w:pos="2380"/>
              </w:tabs>
              <w:autoSpaceDE w:val="0"/>
              <w:autoSpaceDN w:val="0"/>
              <w:spacing w:before="73"/>
              <w:ind w:right="-20"/>
              <w:jc w:val="center"/>
              <w:rPr>
                <w:rFonts w:ascii="宋体" w:hAnsi="宋体" w:cs="宋体"/>
                <w:kern w:val="0"/>
                <w:sz w:val="24"/>
              </w:rPr>
            </w:pPr>
            <w:r>
              <w:rPr>
                <w:rFonts w:ascii="宋体" w:hAnsi="宋体" w:cs="宋体" w:hint="eastAsia"/>
                <w:kern w:val="0"/>
                <w:sz w:val="24"/>
              </w:rPr>
              <w:t>编列内容</w:t>
            </w:r>
          </w:p>
        </w:tc>
      </w:tr>
      <w:tr w:rsidR="001F3F30">
        <w:trPr>
          <w:trHeight w:hRule="exact" w:val="1227"/>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jc w:val="center"/>
              <w:rPr>
                <w:rFonts w:ascii="宋体" w:hAnsi="宋体" w:cs="宋体"/>
                <w:kern w:val="0"/>
                <w:sz w:val="24"/>
              </w:rPr>
            </w:pPr>
            <w:r>
              <w:rPr>
                <w:rFonts w:ascii="宋体" w:hAnsi="宋体" w:cs="宋体" w:hint="eastAsia"/>
                <w:kern w:val="0"/>
                <w:sz w:val="24"/>
              </w:rPr>
              <w:t>采购人</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rPr>
                <w:rFonts w:ascii="宋体" w:hAnsi="宋体" w:cs="宋体"/>
                <w:kern w:val="0"/>
                <w:sz w:val="24"/>
              </w:rPr>
            </w:pPr>
            <w:r>
              <w:rPr>
                <w:rFonts w:ascii="宋体" w:hAnsi="宋体" w:cs="宋体" w:hint="eastAsia"/>
                <w:kern w:val="0"/>
                <w:sz w:val="24"/>
              </w:rPr>
              <w:t>名</w:t>
            </w:r>
            <w:r>
              <w:rPr>
                <w:rFonts w:ascii="宋体" w:hAnsi="宋体" w:cs="宋体" w:hint="eastAsia"/>
                <w:kern w:val="0"/>
                <w:sz w:val="24"/>
              </w:rPr>
              <w:t xml:space="preserve"> </w:t>
            </w:r>
            <w:r>
              <w:rPr>
                <w:rFonts w:ascii="宋体" w:hAnsi="宋体" w:cs="宋体" w:hint="eastAsia"/>
                <w:kern w:val="0"/>
                <w:sz w:val="24"/>
              </w:rPr>
              <w:t>称：</w:t>
            </w:r>
            <w:r>
              <w:rPr>
                <w:rFonts w:ascii="宋体" w:hAnsi="宋体" w:cs="宋体" w:hint="eastAsia"/>
                <w:kern w:val="0"/>
                <w:sz w:val="24"/>
              </w:rPr>
              <w:t>平顶山市石龙区教育体育局</w:t>
            </w:r>
          </w:p>
          <w:p w:rsidR="001F3F30" w:rsidRDefault="001935B3">
            <w:pPr>
              <w:autoSpaceDE w:val="0"/>
              <w:autoSpaceDN w:val="0"/>
              <w:rPr>
                <w:rFonts w:ascii="宋体" w:hAnsi="宋体" w:cs="宋体"/>
                <w:kern w:val="0"/>
                <w:sz w:val="24"/>
              </w:rPr>
            </w:pPr>
            <w:r>
              <w:rPr>
                <w:rFonts w:ascii="宋体" w:hAnsi="宋体" w:cs="宋体" w:hint="eastAsia"/>
                <w:kern w:val="0"/>
                <w:sz w:val="24"/>
              </w:rPr>
              <w:t>地</w:t>
            </w:r>
            <w:r>
              <w:rPr>
                <w:rFonts w:ascii="宋体" w:hAnsi="宋体" w:cs="宋体" w:hint="eastAsia"/>
                <w:kern w:val="0"/>
                <w:sz w:val="24"/>
              </w:rPr>
              <w:t xml:space="preserve"> </w:t>
            </w:r>
            <w:r>
              <w:rPr>
                <w:rFonts w:ascii="宋体" w:hAnsi="宋体" w:cs="宋体" w:hint="eastAsia"/>
                <w:kern w:val="0"/>
                <w:sz w:val="24"/>
              </w:rPr>
              <w:t>址：平顶山市石龙区明德路</w:t>
            </w:r>
          </w:p>
          <w:p w:rsidR="001F3F30" w:rsidRDefault="001935B3">
            <w:pPr>
              <w:autoSpaceDE w:val="0"/>
              <w:autoSpaceDN w:val="0"/>
              <w:rPr>
                <w:rFonts w:ascii="宋体" w:hAnsi="宋体" w:cs="宋体"/>
              </w:rPr>
            </w:pPr>
            <w:r>
              <w:rPr>
                <w:rFonts w:ascii="宋体" w:hAnsi="宋体" w:cs="宋体" w:hint="eastAsia"/>
                <w:kern w:val="0"/>
                <w:sz w:val="24"/>
                <w:lang w:val="zh-CN"/>
              </w:rPr>
              <w:t>联系人：夏女士</w:t>
            </w:r>
            <w:r>
              <w:rPr>
                <w:rFonts w:ascii="宋体" w:hAnsi="宋体" w:cs="宋体" w:hint="eastAsia"/>
                <w:kern w:val="0"/>
                <w:sz w:val="24"/>
              </w:rPr>
              <w:t xml:space="preserve">   </w:t>
            </w:r>
            <w:r>
              <w:rPr>
                <w:rFonts w:ascii="宋体" w:hAnsi="宋体" w:cs="宋体" w:hint="eastAsia"/>
                <w:kern w:val="0"/>
                <w:sz w:val="24"/>
              </w:rPr>
              <w:t>联系方式：</w:t>
            </w:r>
            <w:r>
              <w:rPr>
                <w:rFonts w:ascii="宋体" w:hAnsi="宋体" w:cs="宋体" w:hint="eastAsia"/>
                <w:kern w:val="0"/>
                <w:sz w:val="24"/>
              </w:rPr>
              <w:t xml:space="preserve">  </w:t>
            </w:r>
            <w:r>
              <w:rPr>
                <w:rFonts w:ascii="宋体" w:hAnsi="宋体" w:cs="宋体" w:hint="eastAsia"/>
                <w:kern w:val="0"/>
                <w:sz w:val="24"/>
              </w:rPr>
              <w:t>0375-7063986</w:t>
            </w:r>
          </w:p>
        </w:tc>
      </w:tr>
      <w:tr w:rsidR="001F3F30">
        <w:trPr>
          <w:trHeight w:hRule="exact" w:val="115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2</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jc w:val="center"/>
              <w:rPr>
                <w:rFonts w:ascii="宋体" w:hAnsi="宋体" w:cs="宋体"/>
                <w:kern w:val="0"/>
                <w:sz w:val="24"/>
              </w:rPr>
            </w:pPr>
            <w:r>
              <w:rPr>
                <w:rFonts w:ascii="宋体" w:hAnsi="宋体" w:cs="宋体" w:hint="eastAsia"/>
                <w:kern w:val="0"/>
                <w:sz w:val="24"/>
              </w:rPr>
              <w:t>招标代理机构</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rPr>
                <w:rFonts w:ascii="宋体" w:hAnsi="宋体" w:cs="宋体"/>
                <w:kern w:val="0"/>
                <w:sz w:val="24"/>
              </w:rPr>
            </w:pPr>
            <w:r>
              <w:rPr>
                <w:rFonts w:ascii="宋体" w:hAnsi="宋体" w:cs="宋体" w:hint="eastAsia"/>
                <w:kern w:val="0"/>
                <w:sz w:val="24"/>
              </w:rPr>
              <w:t>代理机构：河南华威建设工程技术咨询事务所有限公司</w:t>
            </w:r>
            <w:r>
              <w:rPr>
                <w:rFonts w:ascii="宋体" w:hAnsi="宋体" w:cs="宋体" w:hint="eastAsia"/>
                <w:kern w:val="0"/>
                <w:sz w:val="24"/>
              </w:rPr>
              <w:t xml:space="preserve">    </w:t>
            </w:r>
          </w:p>
          <w:p w:rsidR="001F3F30" w:rsidRDefault="001935B3">
            <w:pPr>
              <w:autoSpaceDE w:val="0"/>
              <w:autoSpaceDN w:val="0"/>
              <w:rPr>
                <w:rFonts w:ascii="宋体" w:hAnsi="宋体" w:cs="宋体"/>
                <w:kern w:val="0"/>
                <w:sz w:val="24"/>
              </w:rPr>
            </w:pPr>
            <w:r>
              <w:rPr>
                <w:rFonts w:ascii="宋体" w:hAnsi="宋体" w:cs="宋体" w:hint="eastAsia"/>
                <w:kern w:val="0"/>
                <w:sz w:val="24"/>
              </w:rPr>
              <w:t>地址：郑州市航海路淮南街交叉口</w:t>
            </w:r>
            <w:r>
              <w:rPr>
                <w:rFonts w:ascii="宋体" w:hAnsi="宋体" w:cs="宋体" w:hint="eastAsia"/>
                <w:kern w:val="0"/>
                <w:sz w:val="24"/>
              </w:rPr>
              <w:t>19</w:t>
            </w:r>
            <w:r>
              <w:rPr>
                <w:rFonts w:ascii="宋体" w:hAnsi="宋体" w:cs="宋体" w:hint="eastAsia"/>
                <w:kern w:val="0"/>
                <w:sz w:val="24"/>
              </w:rPr>
              <w:t>号楼</w:t>
            </w:r>
            <w:r>
              <w:rPr>
                <w:rFonts w:ascii="宋体" w:hAnsi="宋体" w:cs="宋体" w:hint="eastAsia"/>
                <w:kern w:val="0"/>
                <w:sz w:val="24"/>
              </w:rPr>
              <w:t>2</w:t>
            </w:r>
            <w:r>
              <w:rPr>
                <w:rFonts w:ascii="宋体" w:hAnsi="宋体" w:cs="宋体" w:hint="eastAsia"/>
                <w:kern w:val="0"/>
                <w:sz w:val="24"/>
              </w:rPr>
              <w:t>单元</w:t>
            </w:r>
            <w:r>
              <w:rPr>
                <w:rFonts w:ascii="宋体" w:hAnsi="宋体" w:cs="宋体" w:hint="eastAsia"/>
                <w:kern w:val="0"/>
                <w:sz w:val="24"/>
              </w:rPr>
              <w:t>10</w:t>
            </w:r>
            <w:r>
              <w:rPr>
                <w:rFonts w:ascii="宋体" w:hAnsi="宋体" w:cs="宋体" w:hint="eastAsia"/>
                <w:kern w:val="0"/>
                <w:sz w:val="24"/>
              </w:rPr>
              <w:t>层北</w:t>
            </w:r>
            <w:r>
              <w:rPr>
                <w:rFonts w:ascii="宋体" w:hAnsi="宋体" w:cs="宋体" w:hint="eastAsia"/>
                <w:kern w:val="0"/>
                <w:sz w:val="24"/>
              </w:rPr>
              <w:t>2</w:t>
            </w:r>
            <w:r>
              <w:rPr>
                <w:rFonts w:ascii="宋体" w:hAnsi="宋体" w:cs="宋体" w:hint="eastAsia"/>
                <w:kern w:val="0"/>
                <w:sz w:val="24"/>
              </w:rPr>
              <w:t>号</w:t>
            </w:r>
          </w:p>
          <w:p w:rsidR="001F3F30" w:rsidRDefault="001935B3">
            <w:pPr>
              <w:autoSpaceDE w:val="0"/>
              <w:autoSpaceDN w:val="0"/>
              <w:rPr>
                <w:rFonts w:ascii="宋体" w:hAnsi="宋体" w:cs="宋体"/>
                <w:kern w:val="0"/>
                <w:sz w:val="24"/>
              </w:rPr>
            </w:pPr>
            <w:r>
              <w:rPr>
                <w:rFonts w:ascii="宋体" w:hAnsi="宋体" w:cs="宋体" w:hint="eastAsia"/>
                <w:kern w:val="0"/>
                <w:sz w:val="24"/>
              </w:rPr>
              <w:t>联系人：</w:t>
            </w:r>
            <w:r>
              <w:rPr>
                <w:rFonts w:hAnsi="宋体" w:cs="宋体" w:hint="eastAsia"/>
                <w:sz w:val="24"/>
                <w:szCs w:val="24"/>
              </w:rPr>
              <w:t>张先生</w:t>
            </w:r>
            <w:r>
              <w:rPr>
                <w:rFonts w:ascii="宋体" w:hAnsi="宋体" w:cs="宋体" w:hint="eastAsia"/>
                <w:kern w:val="0"/>
                <w:sz w:val="24"/>
              </w:rPr>
              <w:t xml:space="preserve">     </w:t>
            </w:r>
            <w:r>
              <w:rPr>
                <w:rFonts w:ascii="宋体" w:hAnsi="宋体" w:cs="宋体" w:hint="eastAsia"/>
                <w:kern w:val="0"/>
                <w:sz w:val="24"/>
              </w:rPr>
              <w:t>联系电话：</w:t>
            </w:r>
            <w:r>
              <w:rPr>
                <w:rFonts w:ascii="宋体" w:hAnsi="宋体" w:cs="宋体" w:hint="eastAsia"/>
                <w:kern w:val="0"/>
                <w:sz w:val="24"/>
              </w:rPr>
              <w:t xml:space="preserve">18749662985 </w:t>
            </w:r>
          </w:p>
        </w:tc>
      </w:tr>
      <w:tr w:rsidR="001F3F30">
        <w:trPr>
          <w:trHeight w:hRule="exact" w:val="898"/>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项目名称</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spacing w:line="440" w:lineRule="exact"/>
              <w:rPr>
                <w:rFonts w:ascii="宋体" w:hAnsi="宋体" w:cs="宋体"/>
                <w:kern w:val="0"/>
                <w:sz w:val="24"/>
              </w:rPr>
            </w:pPr>
            <w:r>
              <w:rPr>
                <w:rFonts w:ascii="宋体" w:hAnsi="宋体" w:cs="宋体" w:hint="eastAsia"/>
                <w:kern w:val="0"/>
                <w:sz w:val="24"/>
              </w:rPr>
              <w:t>平顶山市石龙区南顾庄中鸿小学智慧黑板、心理健康平台采购项目（</w:t>
            </w:r>
            <w:r>
              <w:rPr>
                <w:rFonts w:ascii="宋体" w:hAnsi="宋体" w:cs="宋体" w:hint="eastAsia"/>
                <w:kern w:val="0"/>
                <w:sz w:val="24"/>
              </w:rPr>
              <w:t>B</w:t>
            </w:r>
            <w:r>
              <w:rPr>
                <w:rFonts w:ascii="宋体" w:hAnsi="宋体" w:cs="宋体" w:hint="eastAsia"/>
                <w:kern w:val="0"/>
                <w:sz w:val="24"/>
              </w:rPr>
              <w:t>包）</w:t>
            </w:r>
          </w:p>
        </w:tc>
      </w:tr>
      <w:tr w:rsidR="001F3F30">
        <w:trPr>
          <w:trHeight w:hRule="exact" w:val="39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招标方式</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rPr>
                <w:rFonts w:ascii="宋体" w:hAnsi="宋体" w:cs="宋体"/>
                <w:kern w:val="0"/>
                <w:sz w:val="24"/>
              </w:rPr>
            </w:pPr>
            <w:r>
              <w:rPr>
                <w:rFonts w:ascii="宋体" w:hAnsi="宋体" w:cs="宋体" w:hint="eastAsia"/>
                <w:kern w:val="0"/>
                <w:sz w:val="24"/>
              </w:rPr>
              <w:t>公开招标</w:t>
            </w:r>
          </w:p>
        </w:tc>
      </w:tr>
      <w:tr w:rsidR="001F3F30">
        <w:trPr>
          <w:trHeight w:hRule="exact" w:val="442"/>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5</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firstLineChars="200" w:firstLine="480"/>
              <w:rPr>
                <w:rFonts w:ascii="宋体" w:hAnsi="宋体" w:cs="宋体"/>
                <w:kern w:val="0"/>
                <w:sz w:val="24"/>
              </w:rPr>
            </w:pPr>
            <w:r>
              <w:rPr>
                <w:rFonts w:ascii="宋体" w:hAnsi="宋体" w:cs="宋体" w:hint="eastAsia"/>
                <w:kern w:val="0"/>
                <w:sz w:val="24"/>
              </w:rPr>
              <w:t>资金来源</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rPr>
                <w:rFonts w:ascii="宋体" w:hAnsi="宋体" w:cs="宋体"/>
                <w:kern w:val="0"/>
                <w:sz w:val="24"/>
              </w:rPr>
            </w:pPr>
            <w:r>
              <w:rPr>
                <w:rFonts w:ascii="宋体" w:hAnsi="宋体" w:cs="宋体" w:hint="eastAsia"/>
                <w:kern w:val="0"/>
                <w:sz w:val="24"/>
              </w:rPr>
              <w:t>财政资金</w:t>
            </w:r>
          </w:p>
        </w:tc>
      </w:tr>
      <w:tr w:rsidR="001F3F30">
        <w:trPr>
          <w:trHeight w:hRule="exact" w:val="86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6</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firstLineChars="200" w:firstLine="480"/>
              <w:rPr>
                <w:rFonts w:ascii="宋体" w:hAnsi="宋体" w:cs="宋体"/>
                <w:kern w:val="0"/>
                <w:sz w:val="24"/>
              </w:rPr>
            </w:pPr>
            <w:r>
              <w:rPr>
                <w:rFonts w:ascii="宋体" w:hAnsi="宋体" w:cs="宋体" w:hint="eastAsia"/>
                <w:kern w:val="0"/>
                <w:sz w:val="24"/>
              </w:rPr>
              <w:t>采购内容</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spacing w:line="440" w:lineRule="exact"/>
              <w:rPr>
                <w:rFonts w:ascii="宋体" w:hAnsi="宋体" w:cs="宋体"/>
                <w:kern w:val="0"/>
                <w:sz w:val="24"/>
              </w:rPr>
            </w:pPr>
            <w:r>
              <w:rPr>
                <w:rFonts w:hint="eastAsia"/>
                <w:bCs/>
                <w:sz w:val="24"/>
                <w:szCs w:val="24"/>
              </w:rPr>
              <w:t xml:space="preserve"> </w:t>
            </w:r>
            <w:r>
              <w:rPr>
                <w:rFonts w:hint="eastAsia"/>
                <w:bCs/>
                <w:sz w:val="24"/>
                <w:szCs w:val="24"/>
              </w:rPr>
              <w:t>平顶山市石龙区南顾庄中鸿小学智慧黑板、心理健康平台采购项目</w:t>
            </w:r>
            <w:r>
              <w:rPr>
                <w:rFonts w:hint="eastAsia"/>
                <w:bCs/>
                <w:sz w:val="24"/>
                <w:szCs w:val="24"/>
              </w:rPr>
              <w:t>（具体参数及要求详见招标文件）</w:t>
            </w:r>
          </w:p>
        </w:tc>
      </w:tr>
      <w:tr w:rsidR="001F3F30">
        <w:trPr>
          <w:trHeight w:hRule="exact" w:val="770"/>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7</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firstLineChars="50" w:firstLine="120"/>
              <w:jc w:val="center"/>
              <w:rPr>
                <w:rFonts w:ascii="宋体" w:hAnsi="宋体" w:cs="宋体"/>
                <w:color w:val="000000" w:themeColor="text1"/>
                <w:kern w:val="0"/>
                <w:sz w:val="24"/>
              </w:rPr>
            </w:pPr>
            <w:r>
              <w:rPr>
                <w:rFonts w:ascii="宋体" w:hAnsi="宋体" w:cs="宋体" w:hint="eastAsia"/>
                <w:color w:val="000000" w:themeColor="text1"/>
                <w:kern w:val="0"/>
                <w:sz w:val="24"/>
              </w:rPr>
              <w:t>交货及安装期</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rPr>
                <w:rFonts w:ascii="宋体" w:hAnsi="宋体" w:cs="宋体"/>
                <w:color w:val="000000" w:themeColor="text1"/>
                <w:sz w:val="24"/>
                <w:szCs w:val="22"/>
              </w:rPr>
            </w:pPr>
            <w:r>
              <w:rPr>
                <w:rFonts w:ascii="宋体" w:hAnsi="宋体" w:cs="宋体" w:hint="eastAsia"/>
                <w:color w:val="000000" w:themeColor="text1"/>
                <w:sz w:val="24"/>
                <w:szCs w:val="22"/>
              </w:rPr>
              <w:t>合同签订后</w:t>
            </w:r>
            <w:r>
              <w:rPr>
                <w:rFonts w:ascii="宋体" w:hAnsi="宋体" w:cs="宋体" w:hint="eastAsia"/>
                <w:color w:val="000000" w:themeColor="text1"/>
                <w:sz w:val="24"/>
                <w:szCs w:val="22"/>
              </w:rPr>
              <w:t>15</w:t>
            </w:r>
            <w:r>
              <w:rPr>
                <w:rFonts w:ascii="宋体" w:hAnsi="宋体" w:cs="宋体" w:hint="eastAsia"/>
                <w:color w:val="000000" w:themeColor="text1"/>
                <w:sz w:val="24"/>
                <w:szCs w:val="22"/>
              </w:rPr>
              <w:t>日历天</w:t>
            </w:r>
          </w:p>
        </w:tc>
      </w:tr>
      <w:tr w:rsidR="001F3F30">
        <w:trPr>
          <w:trHeight w:hRule="exact" w:val="44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spacing w:val="1"/>
                <w:kern w:val="0"/>
                <w:sz w:val="24"/>
              </w:rPr>
            </w:pPr>
            <w:r>
              <w:rPr>
                <w:rFonts w:ascii="宋体" w:hAnsi="宋体" w:cs="宋体" w:hint="eastAsia"/>
                <w:spacing w:val="1"/>
                <w:kern w:val="0"/>
                <w:sz w:val="24"/>
              </w:rPr>
              <w:t>8</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firstLineChars="150" w:firstLine="36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质量要求</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rPr>
                <w:rFonts w:ascii="宋体" w:hAnsi="宋体" w:cs="宋体"/>
                <w:sz w:val="24"/>
                <w:szCs w:val="22"/>
              </w:rPr>
            </w:pPr>
            <w:r>
              <w:rPr>
                <w:rFonts w:ascii="宋体" w:hAnsi="宋体" w:cs="宋体" w:hint="eastAsia"/>
                <w:sz w:val="24"/>
                <w:szCs w:val="22"/>
              </w:rPr>
              <w:t>符合国家或行业技术规范标准，质量要求合格</w:t>
            </w:r>
          </w:p>
        </w:tc>
      </w:tr>
      <w:tr w:rsidR="001F3F30">
        <w:trPr>
          <w:trHeight w:val="132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50" w:firstLine="121"/>
              <w:jc w:val="center"/>
              <w:rPr>
                <w:rFonts w:ascii="宋体" w:hAnsi="宋体" w:cs="宋体"/>
                <w:spacing w:val="1"/>
                <w:kern w:val="0"/>
                <w:sz w:val="24"/>
              </w:rPr>
            </w:pPr>
            <w:r>
              <w:rPr>
                <w:rFonts w:ascii="宋体" w:hAnsi="宋体" w:cs="宋体" w:hint="eastAsia"/>
                <w:spacing w:val="1"/>
                <w:kern w:val="0"/>
                <w:sz w:val="24"/>
              </w:rPr>
              <w:t>9</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kern w:val="0"/>
                <w:sz w:val="24"/>
              </w:rPr>
            </w:pPr>
            <w:r>
              <w:rPr>
                <w:rFonts w:ascii="宋体" w:hAnsi="宋体" w:cs="宋体" w:hint="eastAsia"/>
                <w:sz w:val="24"/>
                <w:szCs w:val="24"/>
              </w:rPr>
              <w:t>合格投标人条件</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1</w:t>
            </w:r>
            <w:r>
              <w:rPr>
                <w:rFonts w:ascii="宋体" w:hAnsi="宋体" w:cs="宋体" w:hint="eastAsia"/>
                <w:bCs/>
                <w:kern w:val="0"/>
                <w:sz w:val="24"/>
                <w:szCs w:val="24"/>
              </w:rPr>
              <w:t>、具有独立法人资格，持有有效的营业执照、税务登记证、组织机构代码证等（或三证合一营业执照）；</w:t>
            </w:r>
          </w:p>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、参加政府采购活动近三年内，在经营活动中没有重大的违法记录和质量安全事故（提供承诺书）；</w:t>
            </w:r>
          </w:p>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、有良好的商业信誉和健全的财务会计制度：提供第三方审计机构出具的</w:t>
            </w:r>
            <w:r>
              <w:rPr>
                <w:rFonts w:ascii="宋体" w:hAnsi="宋体" w:cs="宋体" w:hint="eastAsia"/>
                <w:bCs/>
                <w:kern w:val="0"/>
                <w:sz w:val="24"/>
                <w:szCs w:val="24"/>
              </w:rPr>
              <w:t>2020</w:t>
            </w:r>
            <w:r>
              <w:rPr>
                <w:rFonts w:ascii="宋体" w:hAnsi="宋体" w:cs="宋体" w:hint="eastAsia"/>
                <w:bCs/>
                <w:kern w:val="0"/>
                <w:sz w:val="24"/>
                <w:szCs w:val="24"/>
              </w:rPr>
              <w:t>年度或</w:t>
            </w:r>
            <w:r>
              <w:rPr>
                <w:rFonts w:ascii="宋体" w:hAnsi="宋体" w:cs="宋体" w:hint="eastAsia"/>
                <w:bCs/>
                <w:kern w:val="0"/>
                <w:sz w:val="24"/>
                <w:szCs w:val="24"/>
              </w:rPr>
              <w:t>2021</w:t>
            </w:r>
            <w:r>
              <w:rPr>
                <w:rFonts w:ascii="宋体" w:hAnsi="宋体" w:cs="宋体" w:hint="eastAsia"/>
                <w:bCs/>
                <w:kern w:val="0"/>
                <w:sz w:val="24"/>
                <w:szCs w:val="24"/>
              </w:rPr>
              <w:t>年度财务审计报告（若投标人为新成立企业，提供自注册年度后的财务报表）；</w:t>
            </w:r>
          </w:p>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4</w:t>
            </w:r>
            <w:r>
              <w:rPr>
                <w:rFonts w:ascii="宋体" w:hAnsi="宋体" w:cs="宋体" w:hint="eastAsia"/>
                <w:bCs/>
                <w:kern w:val="0"/>
                <w:sz w:val="24"/>
                <w:szCs w:val="24"/>
              </w:rPr>
              <w:t>、有依法缴纳税收和社会保障资金的良好记录（提供</w:t>
            </w:r>
            <w:r>
              <w:rPr>
                <w:rFonts w:ascii="宋体" w:hAnsi="宋体" w:cs="宋体" w:hint="eastAsia"/>
                <w:bCs/>
                <w:kern w:val="0"/>
                <w:sz w:val="24"/>
                <w:szCs w:val="24"/>
              </w:rPr>
              <w:t xml:space="preserve"> 202</w:t>
            </w:r>
            <w:r>
              <w:rPr>
                <w:rFonts w:ascii="宋体" w:hAnsi="宋体" w:cs="宋体" w:hint="eastAsia"/>
                <w:bCs/>
                <w:kern w:val="0"/>
                <w:sz w:val="24"/>
                <w:szCs w:val="24"/>
              </w:rPr>
              <w:t>2</w:t>
            </w:r>
            <w:r>
              <w:rPr>
                <w:rFonts w:ascii="宋体" w:hAnsi="宋体" w:cs="宋体" w:hint="eastAsia"/>
                <w:bCs/>
                <w:kern w:val="0"/>
                <w:sz w:val="24"/>
                <w:szCs w:val="24"/>
              </w:rPr>
              <w:t>年</w:t>
            </w:r>
            <w:r>
              <w:rPr>
                <w:rFonts w:ascii="宋体" w:hAnsi="宋体" w:cs="宋体" w:hint="eastAsia"/>
                <w:bCs/>
                <w:kern w:val="0"/>
                <w:sz w:val="24"/>
                <w:szCs w:val="24"/>
              </w:rPr>
              <w:t>1</w:t>
            </w:r>
            <w:r>
              <w:rPr>
                <w:rFonts w:ascii="宋体" w:hAnsi="宋体" w:cs="宋体" w:hint="eastAsia"/>
                <w:bCs/>
                <w:kern w:val="0"/>
                <w:sz w:val="24"/>
                <w:szCs w:val="24"/>
              </w:rPr>
              <w:t>月份以来任意</w:t>
            </w:r>
            <w:r>
              <w:rPr>
                <w:rFonts w:ascii="宋体" w:hAnsi="宋体" w:cs="宋体" w:hint="eastAsia"/>
                <w:bCs/>
                <w:kern w:val="0"/>
                <w:sz w:val="24"/>
                <w:szCs w:val="24"/>
              </w:rPr>
              <w:t>3</w:t>
            </w:r>
            <w:r>
              <w:rPr>
                <w:rFonts w:ascii="宋体" w:hAnsi="宋体" w:cs="宋体" w:hint="eastAsia"/>
                <w:bCs/>
                <w:kern w:val="0"/>
                <w:sz w:val="24"/>
                <w:szCs w:val="24"/>
              </w:rPr>
              <w:t>个月的依法缴纳税收和社会保障资金的相关证明材料，依法免税或不需要缴纳社会保障资金的供应商，应提供相应证明文件）；</w:t>
            </w:r>
          </w:p>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5</w:t>
            </w:r>
            <w:r>
              <w:rPr>
                <w:rFonts w:ascii="宋体" w:hAnsi="宋体" w:cs="宋体" w:hint="eastAsia"/>
                <w:bCs/>
                <w:kern w:val="0"/>
                <w:sz w:val="24"/>
                <w:szCs w:val="24"/>
              </w:rPr>
              <w:t>、投标人须提供的“中国执行信息公开网”网站的“失信被执行人”、“信用中国”网站的“重大税收违法失信主体”、“中国政府采购”网站的“政府采购严重违法失信行为记录名单”查询结果页面截图，不得有不良记录（执行财库【</w:t>
            </w:r>
            <w:r>
              <w:rPr>
                <w:rFonts w:ascii="宋体" w:hAnsi="宋体" w:cs="宋体" w:hint="eastAsia"/>
                <w:bCs/>
                <w:kern w:val="0"/>
                <w:sz w:val="24"/>
                <w:szCs w:val="24"/>
              </w:rPr>
              <w:t>2016</w:t>
            </w:r>
            <w:r>
              <w:rPr>
                <w:rFonts w:ascii="宋体" w:hAnsi="宋体" w:cs="宋体" w:hint="eastAsia"/>
                <w:bCs/>
                <w:kern w:val="0"/>
                <w:sz w:val="24"/>
                <w:szCs w:val="24"/>
              </w:rPr>
              <w:t>】</w:t>
            </w:r>
            <w:r>
              <w:rPr>
                <w:rFonts w:ascii="宋体" w:hAnsi="宋体" w:cs="宋体" w:hint="eastAsia"/>
                <w:bCs/>
                <w:kern w:val="0"/>
                <w:sz w:val="24"/>
                <w:szCs w:val="24"/>
              </w:rPr>
              <w:t>125</w:t>
            </w:r>
            <w:r>
              <w:rPr>
                <w:rFonts w:ascii="宋体" w:hAnsi="宋体" w:cs="宋体" w:hint="eastAsia"/>
                <w:bCs/>
                <w:kern w:val="0"/>
                <w:sz w:val="24"/>
                <w:szCs w:val="24"/>
              </w:rPr>
              <w:t>号文）；</w:t>
            </w:r>
          </w:p>
          <w:p w:rsidR="001F3F30" w:rsidRDefault="001935B3">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6</w:t>
            </w:r>
            <w:r>
              <w:rPr>
                <w:rFonts w:ascii="宋体" w:hAnsi="宋体" w:cs="宋体" w:hint="eastAsia"/>
                <w:bCs/>
                <w:kern w:val="0"/>
                <w:sz w:val="24"/>
                <w:szCs w:val="24"/>
              </w:rPr>
              <w:t>、供应商所提供资料必须真实有效并提供资料真实有效承诺书</w:t>
            </w:r>
            <w:r>
              <w:rPr>
                <w:rFonts w:ascii="宋体" w:hAnsi="宋体" w:cs="宋体" w:hint="eastAsia"/>
                <w:bCs/>
                <w:kern w:val="0"/>
                <w:sz w:val="24"/>
                <w:szCs w:val="24"/>
              </w:rPr>
              <w:t>,</w:t>
            </w:r>
            <w:r>
              <w:rPr>
                <w:rFonts w:ascii="宋体" w:hAnsi="宋体" w:cs="宋体" w:hint="eastAsia"/>
                <w:bCs/>
                <w:kern w:val="0"/>
                <w:sz w:val="24"/>
                <w:szCs w:val="24"/>
              </w:rPr>
              <w:t>一旦发现弄虚作假行为，取消其投标资格；</w:t>
            </w:r>
          </w:p>
          <w:p w:rsidR="001F3F30" w:rsidRDefault="001935B3">
            <w:pPr>
              <w:wordWrap w:val="0"/>
              <w:topLinePunct/>
              <w:adjustRightInd w:val="0"/>
              <w:snapToGrid w:val="0"/>
              <w:spacing w:line="360" w:lineRule="auto"/>
              <w:ind w:firstLineChars="100" w:firstLine="240"/>
              <w:rPr>
                <w:rFonts w:ascii="宋体" w:hAnsi="宋体" w:cs="宋体"/>
                <w:b/>
                <w:kern w:val="0"/>
                <w:sz w:val="24"/>
              </w:rPr>
            </w:pPr>
            <w:r>
              <w:rPr>
                <w:rFonts w:ascii="宋体" w:hAnsi="宋体" w:cs="宋体" w:hint="eastAsia"/>
                <w:bCs/>
                <w:kern w:val="0"/>
                <w:sz w:val="24"/>
                <w:szCs w:val="24"/>
              </w:rPr>
              <w:t>7</w:t>
            </w:r>
            <w:r>
              <w:rPr>
                <w:rFonts w:ascii="宋体" w:hAnsi="宋体" w:cs="宋体" w:hint="eastAsia"/>
                <w:bCs/>
                <w:kern w:val="0"/>
                <w:sz w:val="24"/>
                <w:szCs w:val="24"/>
              </w:rPr>
              <w:t>、本项目不接受联合体投标，资格审查方式为资格后审</w:t>
            </w:r>
            <w:r>
              <w:rPr>
                <w:rFonts w:ascii="宋体" w:hAnsi="宋体" w:cs="宋体" w:hint="eastAsia"/>
                <w:bCs/>
                <w:kern w:val="0"/>
                <w:sz w:val="24"/>
                <w:szCs w:val="24"/>
              </w:rPr>
              <w:t>。</w:t>
            </w:r>
          </w:p>
        </w:tc>
      </w:tr>
      <w:tr w:rsidR="001F3F30">
        <w:trPr>
          <w:trHeight w:hRule="exact" w:val="560"/>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jc w:val="center"/>
              <w:rPr>
                <w:rFonts w:ascii="宋体" w:hAnsi="宋体" w:cs="宋体"/>
                <w:kern w:val="0"/>
                <w:sz w:val="24"/>
              </w:rPr>
            </w:pPr>
            <w:r>
              <w:rPr>
                <w:rFonts w:ascii="宋体" w:hAnsi="宋体" w:cs="宋体" w:hint="eastAsia"/>
                <w:kern w:val="0"/>
                <w:sz w:val="24"/>
              </w:rPr>
              <w:t>10</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jc w:val="center"/>
              <w:rPr>
                <w:rFonts w:ascii="宋体" w:hAnsi="宋体" w:cs="宋体"/>
                <w:kern w:val="0"/>
                <w:sz w:val="24"/>
              </w:rPr>
            </w:pPr>
            <w:r>
              <w:rPr>
                <w:rFonts w:ascii="宋体" w:hAnsi="宋体" w:cs="宋体" w:hint="eastAsia"/>
                <w:kern w:val="0"/>
                <w:sz w:val="24"/>
              </w:rPr>
              <w:t>招标文件下载</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58" w:line="312" w:lineRule="auto"/>
              <w:ind w:left="103" w:right="-20"/>
              <w:rPr>
                <w:rFonts w:ascii="宋体" w:hAnsi="宋体" w:cs="宋体"/>
                <w:kern w:val="0"/>
                <w:sz w:val="24"/>
              </w:rPr>
            </w:pPr>
            <w:r>
              <w:rPr>
                <w:rFonts w:ascii="宋体" w:hAnsi="宋体" w:cs="宋体" w:hint="eastAsia"/>
                <w:sz w:val="24"/>
                <w:szCs w:val="24"/>
              </w:rPr>
              <w:t>2022</w:t>
            </w:r>
            <w:r>
              <w:rPr>
                <w:rFonts w:ascii="宋体" w:hAnsi="宋体" w:cs="宋体" w:hint="eastAsia"/>
                <w:sz w:val="24"/>
                <w:szCs w:val="24"/>
              </w:rPr>
              <w:t>年</w:t>
            </w:r>
            <w:r>
              <w:rPr>
                <w:rFonts w:ascii="宋体" w:hAnsi="宋体" w:cs="宋体" w:hint="eastAsia"/>
                <w:sz w:val="24"/>
                <w:szCs w:val="24"/>
              </w:rPr>
              <w:t>7</w:t>
            </w:r>
            <w:r>
              <w:rPr>
                <w:rFonts w:ascii="宋体" w:hAnsi="宋体" w:cs="宋体" w:hint="eastAsia"/>
                <w:sz w:val="24"/>
                <w:szCs w:val="24"/>
              </w:rPr>
              <w:t>月</w:t>
            </w:r>
            <w:r>
              <w:rPr>
                <w:rFonts w:ascii="宋体" w:hAnsi="宋体" w:cs="宋体" w:hint="eastAsia"/>
                <w:sz w:val="24"/>
                <w:szCs w:val="24"/>
              </w:rPr>
              <w:t>19</w:t>
            </w:r>
            <w:r>
              <w:rPr>
                <w:rFonts w:ascii="宋体" w:hAnsi="宋体" w:cs="宋体" w:hint="eastAsia"/>
                <w:sz w:val="24"/>
                <w:szCs w:val="24"/>
              </w:rPr>
              <w:t>日至</w:t>
            </w:r>
            <w:r>
              <w:rPr>
                <w:rFonts w:ascii="宋体" w:hAnsi="宋体" w:cs="宋体" w:hint="eastAsia"/>
                <w:sz w:val="24"/>
                <w:szCs w:val="24"/>
              </w:rPr>
              <w:t xml:space="preserve"> 2022</w:t>
            </w:r>
            <w:r>
              <w:rPr>
                <w:rFonts w:ascii="宋体" w:hAnsi="宋体" w:cs="宋体" w:hint="eastAsia"/>
                <w:sz w:val="24"/>
                <w:szCs w:val="24"/>
              </w:rPr>
              <w:t>年</w:t>
            </w:r>
            <w:r>
              <w:rPr>
                <w:rFonts w:ascii="宋体" w:hAnsi="宋体" w:cs="宋体" w:hint="eastAsia"/>
                <w:sz w:val="24"/>
                <w:szCs w:val="24"/>
              </w:rPr>
              <w:t>8</w:t>
            </w:r>
            <w:r>
              <w:rPr>
                <w:rFonts w:ascii="宋体" w:hAnsi="宋体" w:cs="宋体" w:hint="eastAsia"/>
                <w:sz w:val="24"/>
                <w:szCs w:val="24"/>
              </w:rPr>
              <w:t>月</w:t>
            </w:r>
            <w:r>
              <w:rPr>
                <w:rFonts w:ascii="宋体" w:hAnsi="宋体" w:cs="宋体" w:hint="eastAsia"/>
                <w:sz w:val="24"/>
                <w:szCs w:val="24"/>
              </w:rPr>
              <w:t>8</w:t>
            </w:r>
            <w:r>
              <w:rPr>
                <w:rFonts w:ascii="宋体" w:hAnsi="宋体" w:cs="宋体" w:hint="eastAsia"/>
                <w:sz w:val="24"/>
                <w:szCs w:val="24"/>
              </w:rPr>
              <w:t>日</w:t>
            </w:r>
          </w:p>
        </w:tc>
      </w:tr>
      <w:tr w:rsidR="001F3F30">
        <w:trPr>
          <w:trHeight w:hRule="exact" w:val="978"/>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100" w:firstLine="240"/>
              <w:rPr>
                <w:rFonts w:ascii="宋体" w:hAnsi="宋体" w:cs="宋体"/>
                <w:kern w:val="0"/>
                <w:sz w:val="24"/>
              </w:rPr>
            </w:pPr>
            <w:r>
              <w:rPr>
                <w:rFonts w:ascii="宋体" w:hAnsi="宋体" w:cs="宋体" w:hint="eastAsia"/>
                <w:kern w:val="0"/>
                <w:sz w:val="24"/>
              </w:rPr>
              <w:t>11</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adjustRightInd w:val="0"/>
              <w:snapToGrid w:val="0"/>
              <w:ind w:right="-20"/>
              <w:jc w:val="center"/>
              <w:rPr>
                <w:rFonts w:ascii="宋体" w:hAnsi="宋体" w:cs="宋体"/>
                <w:kern w:val="0"/>
                <w:sz w:val="24"/>
              </w:rPr>
            </w:pPr>
            <w:r>
              <w:rPr>
                <w:rFonts w:ascii="宋体" w:hAnsi="宋体" w:cs="宋体" w:hint="eastAsia"/>
                <w:bCs/>
                <w:sz w:val="24"/>
                <w:szCs w:val="24"/>
              </w:rPr>
              <w:t>投标人提出质疑截止时间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adjustRightInd w:val="0"/>
              <w:snapToGrid w:val="0"/>
              <w:rPr>
                <w:rFonts w:ascii="宋体" w:hAnsi="宋体" w:cs="宋体"/>
                <w:kern w:val="0"/>
                <w:sz w:val="24"/>
              </w:rPr>
            </w:pPr>
            <w:r>
              <w:rPr>
                <w:rFonts w:ascii="宋体" w:hAnsi="宋体" w:cs="宋体" w:hint="eastAsia"/>
                <w:sz w:val="24"/>
              </w:rPr>
              <w:t>投标人对招标文件如有疑问，应在投标截止时间</w:t>
            </w:r>
            <w:r>
              <w:rPr>
                <w:rFonts w:ascii="宋体" w:hAnsi="宋体" w:cs="宋体" w:hint="eastAsia"/>
                <w:sz w:val="24"/>
              </w:rPr>
              <w:t>15</w:t>
            </w:r>
            <w:r>
              <w:rPr>
                <w:rFonts w:ascii="宋体" w:hAnsi="宋体" w:cs="宋体" w:hint="eastAsia"/>
                <w:sz w:val="24"/>
              </w:rPr>
              <w:t>日之前在电子交易系统中提出</w:t>
            </w:r>
            <w:r>
              <w:rPr>
                <w:rFonts w:ascii="宋体" w:hAnsi="宋体" w:cs="宋体" w:hint="eastAsia"/>
                <w:bCs/>
                <w:sz w:val="24"/>
                <w:szCs w:val="24"/>
              </w:rPr>
              <w:t>（如有）</w:t>
            </w:r>
            <w:r>
              <w:rPr>
                <w:rFonts w:ascii="宋体" w:hAnsi="宋体" w:cs="宋体" w:hint="eastAsia"/>
                <w:sz w:val="24"/>
              </w:rPr>
              <w:t>。</w:t>
            </w:r>
          </w:p>
        </w:tc>
      </w:tr>
      <w:tr w:rsidR="001F3F30">
        <w:trPr>
          <w:trHeight w:hRule="exact" w:val="1156"/>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12</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adjustRightInd w:val="0"/>
              <w:snapToGrid w:val="0"/>
              <w:spacing w:line="360" w:lineRule="auto"/>
              <w:ind w:right="-20"/>
              <w:jc w:val="center"/>
              <w:rPr>
                <w:rFonts w:ascii="宋体" w:hAnsi="宋体" w:cs="宋体"/>
                <w:bCs/>
                <w:sz w:val="24"/>
                <w:szCs w:val="24"/>
              </w:rPr>
            </w:pPr>
            <w:r>
              <w:rPr>
                <w:rFonts w:ascii="宋体" w:hAnsi="宋体" w:cs="宋体" w:hint="eastAsia"/>
                <w:bCs/>
                <w:sz w:val="24"/>
                <w:szCs w:val="24"/>
              </w:rPr>
              <w:t>招标人澄清</w:t>
            </w:r>
          </w:p>
          <w:p w:rsidR="001F3F30" w:rsidRDefault="001935B3">
            <w:pPr>
              <w:autoSpaceDE w:val="0"/>
              <w:autoSpaceDN w:val="0"/>
              <w:adjustRightInd w:val="0"/>
              <w:snapToGrid w:val="0"/>
              <w:ind w:right="-20"/>
              <w:jc w:val="center"/>
              <w:rPr>
                <w:rFonts w:ascii="宋体" w:hAnsi="宋体" w:cs="宋体"/>
                <w:bCs/>
                <w:sz w:val="24"/>
                <w:szCs w:val="24"/>
              </w:rPr>
            </w:pPr>
            <w:r>
              <w:rPr>
                <w:rFonts w:ascii="宋体" w:hAnsi="宋体" w:cs="宋体" w:hint="eastAsia"/>
                <w:bCs/>
                <w:sz w:val="24"/>
                <w:szCs w:val="24"/>
              </w:rPr>
              <w:t>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adjustRightInd w:val="0"/>
              <w:snapToGrid w:val="0"/>
              <w:spacing w:line="360" w:lineRule="auto"/>
              <w:rPr>
                <w:rFonts w:ascii="宋体" w:hAnsi="宋体" w:cs="宋体"/>
                <w:kern w:val="0"/>
                <w:sz w:val="24"/>
              </w:rPr>
            </w:pPr>
            <w:r>
              <w:rPr>
                <w:rFonts w:ascii="宋体" w:hAnsi="宋体" w:cs="宋体" w:hint="eastAsia"/>
                <w:bCs/>
                <w:sz w:val="24"/>
                <w:szCs w:val="24"/>
              </w:rPr>
              <w:t>在投标截止时间</w:t>
            </w:r>
            <w:r>
              <w:rPr>
                <w:rFonts w:ascii="宋体" w:hAnsi="宋体" w:cs="宋体" w:hint="eastAsia"/>
                <w:bCs/>
                <w:sz w:val="24"/>
                <w:szCs w:val="24"/>
              </w:rPr>
              <w:t>15</w:t>
            </w:r>
            <w:r>
              <w:rPr>
                <w:rFonts w:ascii="宋体" w:hAnsi="宋体" w:cs="宋体" w:hint="eastAsia"/>
                <w:bCs/>
                <w:sz w:val="24"/>
                <w:szCs w:val="24"/>
              </w:rPr>
              <w:t>日前，</w:t>
            </w:r>
            <w:r>
              <w:rPr>
                <w:rFonts w:ascii="宋体" w:hAnsi="宋体" w:cs="宋体" w:hint="eastAsia"/>
                <w:sz w:val="24"/>
              </w:rPr>
              <w:t>招标人在电子交易系统中予以澄清</w:t>
            </w:r>
            <w:r>
              <w:rPr>
                <w:rFonts w:ascii="宋体" w:hAnsi="宋体" w:cs="宋体" w:hint="eastAsia"/>
                <w:bCs/>
                <w:sz w:val="24"/>
                <w:szCs w:val="24"/>
              </w:rPr>
              <w:t>答复</w:t>
            </w:r>
            <w:r>
              <w:rPr>
                <w:rFonts w:ascii="宋体" w:hAnsi="宋体" w:cs="宋体" w:hint="eastAsia"/>
                <w:sz w:val="24"/>
              </w:rPr>
              <w:t>，但不指明澄清问题的来源</w:t>
            </w:r>
            <w:r>
              <w:rPr>
                <w:rFonts w:ascii="宋体" w:hAnsi="宋体" w:cs="宋体" w:hint="eastAsia"/>
                <w:bCs/>
                <w:sz w:val="24"/>
                <w:szCs w:val="24"/>
              </w:rPr>
              <w:t>（如有）。</w:t>
            </w:r>
          </w:p>
        </w:tc>
      </w:tr>
      <w:tr w:rsidR="001F3F30">
        <w:trPr>
          <w:trHeight w:hRule="exact" w:val="812"/>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13</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sz w:val="24"/>
                <w:szCs w:val="22"/>
              </w:rPr>
            </w:pPr>
            <w:r>
              <w:rPr>
                <w:rFonts w:hint="eastAsia"/>
                <w:sz w:val="24"/>
                <w:szCs w:val="22"/>
              </w:rPr>
              <w:t>投标有效期</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firstLineChars="50" w:firstLine="120"/>
              <w:rPr>
                <w:rFonts w:ascii="宋体" w:hAnsi="宋体" w:cs="宋体"/>
                <w:kern w:val="0"/>
                <w:sz w:val="24"/>
              </w:rPr>
            </w:pPr>
            <w:r>
              <w:rPr>
                <w:rFonts w:ascii="宋体" w:hAnsi="宋体" w:cs="宋体" w:hint="eastAsia"/>
                <w:kern w:val="0"/>
                <w:sz w:val="24"/>
                <w:szCs w:val="24"/>
                <w:cs/>
              </w:rPr>
              <w:t>投</w:t>
            </w:r>
            <w:r>
              <w:rPr>
                <w:rFonts w:ascii="宋体" w:hAnsi="宋体" w:cs="宋体" w:hint="eastAsia"/>
                <w:sz w:val="24"/>
                <w:szCs w:val="24"/>
                <w:shd w:val="clear" w:color="auto" w:fill="FFFFFF"/>
              </w:rPr>
              <w:t>标文件递交截止日期后</w:t>
            </w:r>
            <w:r>
              <w:rPr>
                <w:rFonts w:ascii="宋体" w:hAnsi="宋体" w:cs="宋体" w:hint="eastAsia"/>
                <w:sz w:val="24"/>
                <w:szCs w:val="24"/>
                <w:shd w:val="clear" w:color="auto" w:fill="FFFFFF"/>
              </w:rPr>
              <w:t>60</w:t>
            </w:r>
            <w:r>
              <w:rPr>
                <w:rFonts w:ascii="宋体" w:hAnsi="宋体" w:cs="宋体" w:hint="eastAsia"/>
                <w:sz w:val="24"/>
                <w:szCs w:val="24"/>
                <w:shd w:val="clear" w:color="auto" w:fill="FFFFFF"/>
              </w:rPr>
              <w:t>日历天</w:t>
            </w:r>
          </w:p>
        </w:tc>
      </w:tr>
      <w:tr w:rsidR="001F3F30">
        <w:trPr>
          <w:trHeight w:hRule="exact" w:val="72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14</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sz w:val="24"/>
                <w:szCs w:val="22"/>
              </w:rPr>
            </w:pPr>
            <w:r>
              <w:rPr>
                <w:rFonts w:ascii="宋体" w:hAnsi="宋体" w:cs="宋体" w:hint="eastAsia"/>
                <w:sz w:val="24"/>
              </w:rPr>
              <w:t>质保期</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firstLineChars="50" w:firstLine="120"/>
              <w:rPr>
                <w:rFonts w:ascii="宋体" w:hAnsi="宋体" w:cs="宋体"/>
                <w:kern w:val="0"/>
                <w:sz w:val="24"/>
              </w:rPr>
            </w:pPr>
            <w:r>
              <w:rPr>
                <w:rFonts w:ascii="宋体" w:hAnsi="宋体" w:cs="宋体" w:hint="eastAsia"/>
                <w:kern w:val="0"/>
                <w:sz w:val="24"/>
              </w:rPr>
              <w:t>一年</w:t>
            </w:r>
          </w:p>
        </w:tc>
      </w:tr>
      <w:tr w:rsidR="001F3F30">
        <w:trPr>
          <w:trHeight w:hRule="exact" w:val="88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15</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3"/>
              <w:ind w:right="-20" w:firstLineChars="50" w:firstLine="120"/>
              <w:jc w:val="center"/>
              <w:rPr>
                <w:rFonts w:ascii="宋体" w:hAnsi="宋体" w:cs="宋体"/>
                <w:kern w:val="0"/>
                <w:sz w:val="24"/>
              </w:rPr>
            </w:pPr>
            <w:r>
              <w:rPr>
                <w:rFonts w:ascii="宋体" w:hAnsi="宋体" w:cs="宋体" w:hint="eastAsia"/>
                <w:kern w:val="0"/>
                <w:sz w:val="24"/>
              </w:rPr>
              <w:t>投标文件签字和</w:t>
            </w:r>
          </w:p>
          <w:p w:rsidR="001F3F30" w:rsidRDefault="001935B3">
            <w:pPr>
              <w:autoSpaceDE w:val="0"/>
              <w:autoSpaceDN w:val="0"/>
              <w:spacing w:before="73"/>
              <w:ind w:right="-20" w:firstLineChars="200" w:firstLine="480"/>
              <w:jc w:val="lef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盖章要求</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line="360" w:lineRule="auto"/>
              <w:ind w:leftChars="50" w:left="105"/>
              <w:rPr>
                <w:rFonts w:ascii="宋体" w:hAnsi="宋体" w:cs="宋体"/>
                <w:kern w:val="0"/>
                <w:sz w:val="24"/>
              </w:rPr>
            </w:pPr>
            <w:r>
              <w:rPr>
                <w:rFonts w:ascii="宋体" w:hAnsi="宋体" w:cs="宋体" w:hint="eastAsia"/>
                <w:kern w:val="0"/>
                <w:sz w:val="24"/>
              </w:rPr>
              <w:t>投标文件应有法定代表人或授权代理人签字并加盖单位公章，授权代理人签字的，招标文件中应附法定代表人的有效授权委托书。</w:t>
            </w:r>
          </w:p>
        </w:tc>
      </w:tr>
      <w:tr w:rsidR="001F3F30">
        <w:trPr>
          <w:trHeight w:hRule="exact" w:val="298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16</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1" w:line="360" w:lineRule="auto"/>
              <w:ind w:left="103" w:right="-20"/>
              <w:rPr>
                <w:rFonts w:ascii="宋体" w:hAnsi="宋体" w:cs="宋体"/>
                <w:kern w:val="0"/>
                <w:sz w:val="24"/>
              </w:rPr>
            </w:pPr>
            <w:r>
              <w:rPr>
                <w:rFonts w:ascii="宋体" w:hAnsi="宋体" w:cs="宋体" w:hint="eastAsia"/>
                <w:spacing w:val="1"/>
                <w:kern w:val="0"/>
                <w:sz w:val="24"/>
              </w:rPr>
              <w:t>投标文件的递交</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1" w:line="360" w:lineRule="auto"/>
              <w:ind w:left="103" w:right="-20"/>
              <w:rPr>
                <w:rFonts w:ascii="宋体" w:hAnsi="宋体" w:cs="宋体"/>
                <w:sz w:val="24"/>
              </w:rPr>
            </w:pPr>
            <w:r>
              <w:rPr>
                <w:rFonts w:ascii="宋体" w:hAnsi="宋体" w:cs="宋体" w:hint="eastAsia"/>
                <w:kern w:val="0"/>
                <w:sz w:val="24"/>
              </w:rPr>
              <w:t>投标人应于</w:t>
            </w:r>
            <w:r>
              <w:rPr>
                <w:rFonts w:ascii="宋体" w:hAnsi="宋体" w:cs="宋体" w:hint="eastAsia"/>
                <w:kern w:val="0"/>
                <w:sz w:val="24"/>
              </w:rPr>
              <w:t>2022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9</w:t>
            </w:r>
            <w:r>
              <w:rPr>
                <w:rFonts w:ascii="宋体" w:hAnsi="宋体" w:cs="宋体" w:hint="eastAsia"/>
                <w:kern w:val="0"/>
                <w:sz w:val="24"/>
              </w:rPr>
              <w:t>日</w:t>
            </w:r>
            <w:r>
              <w:rPr>
                <w:rFonts w:ascii="宋体" w:hAnsi="宋体" w:cs="宋体" w:hint="eastAsia"/>
                <w:kern w:val="0"/>
                <w:sz w:val="24"/>
              </w:rPr>
              <w:t>9</w:t>
            </w:r>
            <w:r>
              <w:rPr>
                <w:rFonts w:ascii="宋体" w:hAnsi="宋体" w:cs="宋体" w:hint="eastAsia"/>
                <w:kern w:val="0"/>
                <w:sz w:val="24"/>
              </w:rPr>
              <w:t>点</w:t>
            </w:r>
            <w:r>
              <w:rPr>
                <w:rFonts w:ascii="宋体" w:hAnsi="宋体" w:cs="宋体" w:hint="eastAsia"/>
                <w:kern w:val="0"/>
                <w:sz w:val="24"/>
              </w:rPr>
              <w:t>00</w:t>
            </w:r>
            <w:r>
              <w:rPr>
                <w:rFonts w:ascii="宋体" w:hAnsi="宋体" w:cs="宋体" w:hint="eastAsia"/>
                <w:kern w:val="0"/>
                <w:sz w:val="24"/>
              </w:rPr>
              <w:t>分前将投标文件电子版提交到平顶山市公共资源电子化交易系统，逾期送达的不予受理。开标时，由投标人使用</w:t>
            </w:r>
            <w:r>
              <w:rPr>
                <w:rFonts w:ascii="宋体" w:hAnsi="宋体" w:cs="宋体" w:hint="eastAsia"/>
                <w:kern w:val="0"/>
                <w:sz w:val="24"/>
              </w:rPr>
              <w:t>CA</w:t>
            </w:r>
            <w:r>
              <w:rPr>
                <w:rFonts w:ascii="宋体" w:hAnsi="宋体" w:cs="宋体" w:hint="eastAsia"/>
                <w:kern w:val="0"/>
                <w:sz w:val="24"/>
              </w:rPr>
              <w:t>证书，在规定时间内对其电子化投标文件进行首次解密。（</w:t>
            </w:r>
            <w:r>
              <w:rPr>
                <w:rFonts w:ascii="宋体" w:hAnsi="宋体" w:cs="宋体" w:hint="eastAsia"/>
                <w:sz w:val="24"/>
                <w:szCs w:val="24"/>
              </w:rPr>
              <w:t>全面实行在线“不见面”开标，投标人远程在线解密投标文件，不再到开标现场，投标人开标前应仔细阅读《“不见面”开标注意事项及操作流程》）。</w:t>
            </w:r>
          </w:p>
        </w:tc>
      </w:tr>
      <w:tr w:rsidR="001F3F30">
        <w:trPr>
          <w:trHeight w:hRule="exact" w:val="92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17</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wordWrap w:val="0"/>
              <w:topLinePunct/>
              <w:adjustRightInd w:val="0"/>
              <w:snapToGrid w:val="0"/>
              <w:jc w:val="center"/>
              <w:rPr>
                <w:rFonts w:ascii="宋体" w:hAnsi="宋体" w:cs="宋体"/>
                <w:kern w:val="0"/>
                <w:sz w:val="24"/>
              </w:rPr>
            </w:pPr>
            <w:r>
              <w:rPr>
                <w:rFonts w:ascii="宋体" w:hAnsi="宋体" w:cs="宋体" w:hint="eastAsia"/>
                <w:kern w:val="0"/>
                <w:sz w:val="24"/>
              </w:rPr>
              <w:t>投标截止时间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line="360" w:lineRule="auto"/>
              <w:ind w:right="-20"/>
              <w:rPr>
                <w:rFonts w:ascii="宋体" w:hAnsi="宋体" w:cs="宋体"/>
                <w:b/>
                <w:bCs/>
                <w:szCs w:val="21"/>
              </w:rPr>
            </w:pPr>
            <w:r>
              <w:rPr>
                <w:rFonts w:ascii="宋体" w:hAnsi="宋体" w:cs="宋体" w:hint="eastAsia"/>
                <w:bCs/>
                <w:sz w:val="24"/>
                <w:szCs w:val="22"/>
              </w:rPr>
              <w:t>2022</w:t>
            </w:r>
            <w:r>
              <w:rPr>
                <w:rFonts w:ascii="宋体" w:hAnsi="宋体" w:cs="宋体" w:hint="eastAsia"/>
                <w:bCs/>
                <w:sz w:val="24"/>
                <w:szCs w:val="22"/>
              </w:rPr>
              <w:t>年</w:t>
            </w:r>
            <w:r>
              <w:rPr>
                <w:rFonts w:ascii="宋体" w:hAnsi="宋体" w:cs="宋体" w:hint="eastAsia"/>
                <w:bCs/>
                <w:sz w:val="24"/>
                <w:szCs w:val="22"/>
              </w:rPr>
              <w:t>8</w:t>
            </w:r>
            <w:r>
              <w:rPr>
                <w:rFonts w:ascii="宋体" w:hAnsi="宋体" w:cs="宋体" w:hint="eastAsia"/>
                <w:bCs/>
                <w:sz w:val="24"/>
                <w:szCs w:val="22"/>
              </w:rPr>
              <w:t>月</w:t>
            </w:r>
            <w:r>
              <w:rPr>
                <w:rFonts w:ascii="宋体" w:hAnsi="宋体" w:cs="宋体" w:hint="eastAsia"/>
                <w:bCs/>
                <w:sz w:val="24"/>
                <w:szCs w:val="22"/>
              </w:rPr>
              <w:t>9</w:t>
            </w:r>
            <w:r>
              <w:rPr>
                <w:rFonts w:ascii="宋体" w:hAnsi="宋体" w:cs="宋体" w:hint="eastAsia"/>
                <w:bCs/>
                <w:sz w:val="24"/>
                <w:szCs w:val="22"/>
              </w:rPr>
              <w:t>日</w:t>
            </w:r>
            <w:r>
              <w:rPr>
                <w:rFonts w:ascii="宋体" w:hAnsi="宋体" w:cs="宋体" w:hint="eastAsia"/>
                <w:bCs/>
                <w:sz w:val="24"/>
                <w:szCs w:val="22"/>
              </w:rPr>
              <w:t>9</w:t>
            </w:r>
            <w:r>
              <w:rPr>
                <w:rFonts w:ascii="宋体" w:hAnsi="宋体" w:cs="宋体" w:hint="eastAsia"/>
                <w:bCs/>
                <w:sz w:val="24"/>
                <w:szCs w:val="22"/>
              </w:rPr>
              <w:t>点</w:t>
            </w:r>
            <w:r>
              <w:rPr>
                <w:rFonts w:ascii="宋体" w:hAnsi="宋体" w:cs="宋体" w:hint="eastAsia"/>
                <w:bCs/>
                <w:sz w:val="24"/>
                <w:szCs w:val="22"/>
              </w:rPr>
              <w:t>00</w:t>
            </w:r>
            <w:r>
              <w:rPr>
                <w:rFonts w:ascii="宋体" w:hAnsi="宋体" w:cs="宋体" w:hint="eastAsia"/>
                <w:bCs/>
                <w:sz w:val="24"/>
                <w:szCs w:val="22"/>
              </w:rPr>
              <w:t>分（北京时间）</w:t>
            </w:r>
            <w:r>
              <w:rPr>
                <w:rFonts w:ascii="宋体" w:hAnsi="宋体" w:cs="宋体" w:hint="eastAsia"/>
                <w:sz w:val="24"/>
                <w:szCs w:val="24"/>
              </w:rPr>
              <w:t>（在疫情期间如有变化，请各潜在投标人及时关注中心网站）</w:t>
            </w:r>
          </w:p>
        </w:tc>
      </w:tr>
      <w:tr w:rsidR="001F3F30">
        <w:trPr>
          <w:trHeight w:hRule="exact" w:val="77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18</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1"/>
              <w:ind w:left="103" w:right="-20"/>
              <w:jc w:val="center"/>
              <w:rPr>
                <w:rFonts w:ascii="宋体" w:hAnsi="宋体" w:cs="宋体"/>
                <w:spacing w:val="1"/>
                <w:kern w:val="0"/>
                <w:sz w:val="24"/>
              </w:rPr>
            </w:pPr>
            <w:r>
              <w:rPr>
                <w:rFonts w:ascii="宋体" w:hAnsi="宋体" w:cs="宋体" w:hint="eastAsia"/>
                <w:spacing w:val="1"/>
                <w:kern w:val="0"/>
                <w:sz w:val="24"/>
              </w:rPr>
              <w:t>合同签订时间及</w:t>
            </w:r>
          </w:p>
          <w:p w:rsidR="001F3F30" w:rsidRDefault="001935B3">
            <w:pPr>
              <w:autoSpaceDE w:val="0"/>
              <w:autoSpaceDN w:val="0"/>
              <w:spacing w:before="1"/>
              <w:ind w:left="103" w:right="-20"/>
              <w:jc w:val="center"/>
              <w:rPr>
                <w:rFonts w:ascii="宋体" w:hAnsi="宋体" w:cs="宋体"/>
                <w:spacing w:val="1"/>
                <w:kern w:val="0"/>
                <w:sz w:val="24"/>
              </w:rPr>
            </w:pPr>
            <w:r>
              <w:rPr>
                <w:rFonts w:ascii="宋体" w:hAnsi="宋体" w:cs="宋体" w:hint="eastAsia"/>
                <w:spacing w:val="1"/>
                <w:kern w:val="0"/>
                <w:sz w:val="24"/>
              </w:rPr>
              <w:t>地点</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1" w:line="360" w:lineRule="auto"/>
              <w:ind w:left="103" w:right="-20"/>
              <w:rPr>
                <w:rFonts w:ascii="宋体" w:hAnsi="宋体" w:cs="宋体"/>
                <w:spacing w:val="1"/>
                <w:kern w:val="0"/>
                <w:sz w:val="24"/>
              </w:rPr>
            </w:pPr>
            <w:r>
              <w:rPr>
                <w:rFonts w:ascii="宋体" w:hAnsi="宋体" w:cs="宋体" w:hint="eastAsia"/>
                <w:spacing w:val="1"/>
                <w:kern w:val="0"/>
                <w:sz w:val="24"/>
              </w:rPr>
              <w:t>根据采购人要求进行合同签订。</w:t>
            </w:r>
          </w:p>
        </w:tc>
      </w:tr>
      <w:tr w:rsidR="001F3F30">
        <w:trPr>
          <w:trHeight w:hRule="exact" w:val="247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19</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1" w:line="360" w:lineRule="auto"/>
              <w:ind w:left="103" w:right="-20"/>
              <w:jc w:val="center"/>
              <w:rPr>
                <w:rFonts w:ascii="宋体" w:hAnsi="宋体" w:cs="宋体"/>
                <w:kern w:val="0"/>
                <w:sz w:val="24"/>
                <w:szCs w:val="22"/>
              </w:rPr>
            </w:pPr>
            <w:r>
              <w:rPr>
                <w:rFonts w:ascii="宋体" w:hAnsi="宋体" w:cs="宋体" w:hint="eastAsia"/>
                <w:kern w:val="0"/>
                <w:sz w:val="24"/>
                <w:szCs w:val="22"/>
              </w:rPr>
              <w:t>评标委员会</w:t>
            </w:r>
          </w:p>
          <w:p w:rsidR="001F3F30" w:rsidRDefault="001935B3">
            <w:pPr>
              <w:autoSpaceDE w:val="0"/>
              <w:autoSpaceDN w:val="0"/>
              <w:spacing w:before="1" w:line="360" w:lineRule="auto"/>
              <w:ind w:left="103" w:right="-20"/>
              <w:jc w:val="center"/>
              <w:rPr>
                <w:rFonts w:ascii="宋体" w:hAnsi="宋体" w:cs="宋体"/>
                <w:kern w:val="0"/>
                <w:sz w:val="24"/>
                <w:szCs w:val="22"/>
              </w:rPr>
            </w:pPr>
            <w:r>
              <w:rPr>
                <w:rFonts w:ascii="宋体" w:hAnsi="宋体" w:cs="宋体" w:hint="eastAsia"/>
                <w:kern w:val="0"/>
                <w:sz w:val="24"/>
                <w:szCs w:val="22"/>
              </w:rPr>
              <w:t>的组建</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F3F30">
            <w:pPr>
              <w:autoSpaceDE w:val="0"/>
              <w:autoSpaceDN w:val="0"/>
              <w:spacing w:before="1" w:line="360" w:lineRule="auto"/>
              <w:ind w:left="103" w:right="-20"/>
              <w:rPr>
                <w:rFonts w:ascii="宋体" w:hAnsi="宋体" w:cs="宋体"/>
                <w:kern w:val="0"/>
                <w:sz w:val="24"/>
                <w:szCs w:val="22"/>
              </w:rPr>
            </w:pPr>
            <w:hyperlink r:id="rId14" w:tgtFrame="_blank" w:history="1">
              <w:r w:rsidR="001935B3">
                <w:rPr>
                  <w:rFonts w:ascii="宋体" w:hAnsi="宋体" w:cs="宋体" w:hint="eastAsia"/>
                  <w:kern w:val="0"/>
                  <w:sz w:val="24"/>
                  <w:szCs w:val="22"/>
                </w:rPr>
                <w:t>评标委员会</w:t>
              </w:r>
            </w:hyperlink>
            <w:r w:rsidR="001935B3">
              <w:rPr>
                <w:rFonts w:ascii="宋体" w:hAnsi="宋体" w:cs="宋体" w:hint="eastAsia"/>
                <w:kern w:val="0"/>
                <w:sz w:val="24"/>
                <w:szCs w:val="22"/>
              </w:rPr>
              <w:t>由招标人的代表和有关技术、经济等方面的专家组成，成员人数为</w:t>
            </w:r>
            <w:r w:rsidR="001935B3">
              <w:rPr>
                <w:rFonts w:ascii="宋体" w:hAnsi="宋体" w:cs="宋体" w:hint="eastAsia"/>
                <w:kern w:val="0"/>
                <w:sz w:val="24"/>
                <w:szCs w:val="22"/>
              </w:rPr>
              <w:t>5</w:t>
            </w:r>
            <w:r w:rsidR="001935B3">
              <w:rPr>
                <w:rFonts w:ascii="宋体" w:hAnsi="宋体" w:cs="宋体" w:hint="eastAsia"/>
                <w:kern w:val="0"/>
                <w:sz w:val="24"/>
                <w:szCs w:val="22"/>
              </w:rPr>
              <w:t>人以上单数，其中技术、经济等方面的专家不得少于成员总数的</w:t>
            </w:r>
            <w:r w:rsidR="001935B3">
              <w:rPr>
                <w:rFonts w:ascii="宋体" w:hAnsi="宋体" w:cs="宋体" w:hint="eastAsia"/>
                <w:kern w:val="0"/>
                <w:sz w:val="24"/>
                <w:szCs w:val="22"/>
              </w:rPr>
              <w:t>2</w:t>
            </w:r>
            <w:r w:rsidR="001935B3">
              <w:rPr>
                <w:rFonts w:ascii="宋体" w:hAnsi="宋体" w:cs="宋体" w:hint="eastAsia"/>
                <w:kern w:val="0"/>
                <w:sz w:val="24"/>
                <w:szCs w:val="22"/>
              </w:rPr>
              <w:t>／</w:t>
            </w:r>
            <w:r w:rsidR="001935B3">
              <w:rPr>
                <w:rFonts w:ascii="宋体" w:hAnsi="宋体" w:cs="宋体" w:hint="eastAsia"/>
                <w:kern w:val="0"/>
                <w:sz w:val="24"/>
                <w:szCs w:val="22"/>
              </w:rPr>
              <w:t>3</w:t>
            </w:r>
            <w:r w:rsidR="001935B3">
              <w:rPr>
                <w:rFonts w:ascii="宋体" w:hAnsi="宋体" w:cs="宋体" w:hint="eastAsia"/>
                <w:kern w:val="0"/>
                <w:sz w:val="24"/>
                <w:szCs w:val="22"/>
              </w:rPr>
              <w:t>,</w:t>
            </w:r>
            <w:r w:rsidR="001935B3">
              <w:rPr>
                <w:rFonts w:ascii="宋体" w:hAnsi="宋体" w:cs="宋体" w:hint="eastAsia"/>
                <w:kern w:val="0"/>
                <w:sz w:val="24"/>
                <w:szCs w:val="22"/>
              </w:rPr>
              <w:t>注：上述规定为一组评标专家委员会组成方式，根据项目标段数量和评标工作量，可由多组专家委员会完成评审，但一个标段只能由一组评标专家委员会评审。</w:t>
            </w:r>
          </w:p>
        </w:tc>
      </w:tr>
      <w:tr w:rsidR="001F3F30">
        <w:trPr>
          <w:trHeight w:hRule="exact" w:val="634"/>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20</w:t>
            </w:r>
          </w:p>
        </w:tc>
        <w:tc>
          <w:tcPr>
            <w:tcW w:w="1843"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ind w:right="-20" w:firstLineChars="200" w:firstLine="480"/>
              <w:rPr>
                <w:rFonts w:ascii="宋体" w:hAnsi="宋体" w:cs="宋体"/>
                <w:kern w:val="0"/>
                <w:sz w:val="24"/>
              </w:rPr>
            </w:pPr>
            <w:r>
              <w:rPr>
                <w:rFonts w:ascii="宋体" w:hAnsi="宋体" w:cs="宋体" w:hint="eastAsia"/>
                <w:kern w:val="0"/>
                <w:sz w:val="24"/>
              </w:rPr>
              <w:t>中标人确定</w:t>
            </w:r>
          </w:p>
        </w:tc>
        <w:tc>
          <w:tcPr>
            <w:tcW w:w="7437" w:type="dxa"/>
            <w:tcBorders>
              <w:top w:val="single" w:sz="4" w:space="0" w:color="000000"/>
              <w:left w:val="single" w:sz="4" w:space="0" w:color="000000"/>
              <w:bottom w:val="single" w:sz="4" w:space="0" w:color="000000"/>
              <w:right w:val="single" w:sz="4" w:space="0" w:color="000000"/>
            </w:tcBorders>
            <w:vAlign w:val="center"/>
          </w:tcPr>
          <w:p w:rsidR="001F3F30" w:rsidRDefault="001935B3">
            <w:pPr>
              <w:autoSpaceDE w:val="0"/>
              <w:autoSpaceDN w:val="0"/>
              <w:spacing w:before="72"/>
              <w:ind w:right="-20" w:firstLineChars="50" w:firstLine="120"/>
              <w:rPr>
                <w:rFonts w:ascii="宋体" w:hAnsi="宋体" w:cs="宋体"/>
                <w:kern w:val="0"/>
                <w:sz w:val="24"/>
              </w:rPr>
            </w:pPr>
            <w:r>
              <w:rPr>
                <w:rFonts w:ascii="宋体" w:hAnsi="宋体" w:cs="宋体" w:hint="eastAsia"/>
                <w:kern w:val="0"/>
                <w:sz w:val="24"/>
              </w:rPr>
              <w:t>招标人依据</w:t>
            </w:r>
            <w:r>
              <w:rPr>
                <w:rFonts w:ascii="宋体" w:hAnsi="宋体" w:cs="宋体" w:hint="eastAsia"/>
                <w:sz w:val="24"/>
              </w:rPr>
              <w:t>评标委员会推荐的中标候选人确定中标人</w:t>
            </w:r>
          </w:p>
        </w:tc>
      </w:tr>
      <w:tr w:rsidR="001F3F30">
        <w:trPr>
          <w:trHeight w:hRule="exact" w:val="1351"/>
          <w:jc w:val="center"/>
        </w:trPr>
        <w:tc>
          <w:tcPr>
            <w:tcW w:w="744" w:type="dxa"/>
            <w:tcBorders>
              <w:top w:val="single" w:sz="4" w:space="0" w:color="000000"/>
              <w:left w:val="single" w:sz="4" w:space="0" w:color="000000"/>
              <w:bottom w:val="single" w:sz="4" w:space="0" w:color="auto"/>
              <w:right w:val="single" w:sz="4" w:space="0" w:color="000000"/>
            </w:tcBorders>
            <w:vAlign w:val="center"/>
          </w:tcPr>
          <w:p w:rsidR="001F3F30" w:rsidRDefault="001935B3">
            <w:pPr>
              <w:jc w:val="center"/>
              <w:rPr>
                <w:rFonts w:ascii="宋体" w:hAnsi="宋体" w:cs="宋体"/>
                <w:sz w:val="24"/>
                <w:szCs w:val="22"/>
              </w:rPr>
            </w:pPr>
            <w:r>
              <w:rPr>
                <w:rFonts w:ascii="宋体" w:hAnsi="宋体" w:cs="宋体" w:hint="eastAsia"/>
                <w:sz w:val="24"/>
                <w:szCs w:val="22"/>
              </w:rPr>
              <w:t>21</w:t>
            </w:r>
          </w:p>
        </w:tc>
        <w:tc>
          <w:tcPr>
            <w:tcW w:w="1843" w:type="dxa"/>
            <w:tcBorders>
              <w:top w:val="single" w:sz="4" w:space="0" w:color="000000"/>
              <w:left w:val="single" w:sz="4" w:space="0" w:color="000000"/>
              <w:bottom w:val="single" w:sz="4" w:space="0" w:color="auto"/>
              <w:right w:val="single" w:sz="4" w:space="0" w:color="000000"/>
            </w:tcBorders>
            <w:vAlign w:val="center"/>
          </w:tcPr>
          <w:p w:rsidR="001F3F30" w:rsidRDefault="001935B3">
            <w:pPr>
              <w:autoSpaceDE w:val="0"/>
              <w:autoSpaceDN w:val="0"/>
              <w:spacing w:before="73"/>
              <w:ind w:firstLineChars="200" w:firstLine="480"/>
              <w:rPr>
                <w:rFonts w:ascii="宋体" w:hAnsi="宋体" w:cs="宋体"/>
                <w:bCs/>
                <w:sz w:val="24"/>
                <w:szCs w:val="24"/>
              </w:rPr>
            </w:pPr>
            <w:r>
              <w:rPr>
                <w:rFonts w:ascii="宋体" w:hAnsi="宋体" w:cs="宋体" w:hint="eastAsia"/>
                <w:kern w:val="0"/>
                <w:sz w:val="24"/>
              </w:rPr>
              <w:t>招标控制价</w:t>
            </w:r>
          </w:p>
        </w:tc>
        <w:tc>
          <w:tcPr>
            <w:tcW w:w="7437" w:type="dxa"/>
            <w:tcBorders>
              <w:top w:val="single" w:sz="4" w:space="0" w:color="000000"/>
              <w:left w:val="single" w:sz="4" w:space="0" w:color="000000"/>
              <w:bottom w:val="single" w:sz="4" w:space="0" w:color="auto"/>
              <w:right w:val="single" w:sz="4" w:space="0" w:color="000000"/>
            </w:tcBorders>
            <w:vAlign w:val="center"/>
          </w:tcPr>
          <w:p w:rsidR="001F3F30" w:rsidRDefault="001935B3">
            <w:pPr>
              <w:autoSpaceDE w:val="0"/>
              <w:autoSpaceDN w:val="0"/>
              <w:spacing w:before="4" w:line="360" w:lineRule="auto"/>
              <w:ind w:leftChars="50" w:left="105"/>
              <w:rPr>
                <w:rFonts w:ascii="宋体" w:hAnsi="宋体" w:cs="宋体"/>
                <w:kern w:val="0"/>
                <w:sz w:val="24"/>
              </w:rPr>
            </w:pPr>
            <w:r>
              <w:rPr>
                <w:rFonts w:ascii="宋体" w:hAnsi="宋体" w:cs="宋体" w:hint="eastAsia"/>
                <w:kern w:val="0"/>
                <w:sz w:val="24"/>
              </w:rPr>
              <w:t>本项目招标控制价为：</w:t>
            </w:r>
            <w:r>
              <w:rPr>
                <w:rFonts w:ascii="宋体" w:hAnsi="宋体" w:cs="宋体" w:hint="eastAsia"/>
                <w:kern w:val="0"/>
                <w:sz w:val="24"/>
              </w:rPr>
              <w:t>950000.00</w:t>
            </w:r>
            <w:r>
              <w:rPr>
                <w:rFonts w:ascii="宋体" w:hAnsi="宋体" w:cs="宋体" w:hint="eastAsia"/>
                <w:kern w:val="0"/>
                <w:sz w:val="24"/>
              </w:rPr>
              <w:t>元</w:t>
            </w:r>
            <w:r>
              <w:rPr>
                <w:rFonts w:ascii="宋体" w:hAnsi="宋体" w:cs="宋体" w:hint="eastAsia"/>
                <w:kern w:val="0"/>
                <w:sz w:val="24"/>
              </w:rPr>
              <w:t>（大写：玖拾伍万元整）</w:t>
            </w:r>
          </w:p>
          <w:p w:rsidR="001F3F30" w:rsidRDefault="001935B3">
            <w:pPr>
              <w:autoSpaceDE w:val="0"/>
              <w:autoSpaceDN w:val="0"/>
              <w:spacing w:before="4" w:line="360" w:lineRule="auto"/>
              <w:ind w:leftChars="50" w:left="105"/>
              <w:rPr>
                <w:rFonts w:ascii="宋体" w:hAnsi="宋体" w:cs="宋体"/>
                <w:bCs/>
                <w:sz w:val="24"/>
                <w:szCs w:val="24"/>
              </w:rPr>
            </w:pPr>
            <w:r>
              <w:rPr>
                <w:rFonts w:ascii="宋体" w:hAnsi="宋体" w:cs="宋体" w:hint="eastAsia"/>
                <w:b/>
                <w:bCs/>
                <w:kern w:val="0"/>
                <w:sz w:val="24"/>
              </w:rPr>
              <w:t>投标人针对本项目的投标报价不得高于招标控制价，否则按废标处理。</w:t>
            </w:r>
          </w:p>
        </w:tc>
      </w:tr>
      <w:tr w:rsidR="001F3F30">
        <w:trPr>
          <w:trHeight w:hRule="exact" w:val="1083"/>
          <w:jc w:val="center"/>
        </w:trPr>
        <w:tc>
          <w:tcPr>
            <w:tcW w:w="744" w:type="dxa"/>
            <w:tcBorders>
              <w:top w:val="single" w:sz="4" w:space="0" w:color="auto"/>
              <w:left w:val="single" w:sz="4" w:space="0" w:color="auto"/>
              <w:bottom w:val="single" w:sz="4" w:space="0" w:color="auto"/>
              <w:right w:val="single" w:sz="4" w:space="0" w:color="auto"/>
            </w:tcBorders>
            <w:vAlign w:val="center"/>
          </w:tcPr>
          <w:p w:rsidR="001F3F30" w:rsidRDefault="001935B3">
            <w:pPr>
              <w:jc w:val="center"/>
              <w:rPr>
                <w:rFonts w:ascii="宋体" w:hAnsi="宋体" w:cs="宋体"/>
                <w:sz w:val="24"/>
                <w:szCs w:val="22"/>
              </w:rPr>
            </w:pPr>
            <w:r>
              <w:rPr>
                <w:rFonts w:ascii="宋体" w:hAnsi="宋体" w:cs="宋体" w:hint="eastAsia"/>
                <w:sz w:val="24"/>
                <w:szCs w:val="22"/>
              </w:rPr>
              <w:t>22</w:t>
            </w:r>
          </w:p>
        </w:tc>
        <w:tc>
          <w:tcPr>
            <w:tcW w:w="1843" w:type="dxa"/>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投标保证金</w:t>
            </w:r>
          </w:p>
        </w:tc>
        <w:tc>
          <w:tcPr>
            <w:tcW w:w="7437" w:type="dxa"/>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不收取</w:t>
            </w:r>
          </w:p>
        </w:tc>
      </w:tr>
      <w:tr w:rsidR="001F3F30">
        <w:trPr>
          <w:trHeight w:hRule="exact" w:val="1083"/>
          <w:jc w:val="center"/>
        </w:trPr>
        <w:tc>
          <w:tcPr>
            <w:tcW w:w="744" w:type="dxa"/>
            <w:tcBorders>
              <w:top w:val="single" w:sz="4" w:space="0" w:color="auto"/>
              <w:left w:val="single" w:sz="4" w:space="0" w:color="auto"/>
              <w:bottom w:val="single" w:sz="4" w:space="0" w:color="auto"/>
              <w:right w:val="single" w:sz="4" w:space="0" w:color="auto"/>
            </w:tcBorders>
            <w:vAlign w:val="center"/>
          </w:tcPr>
          <w:p w:rsidR="001F3F30" w:rsidRDefault="001935B3">
            <w:pPr>
              <w:jc w:val="center"/>
              <w:rPr>
                <w:rFonts w:ascii="宋体" w:hAnsi="宋体" w:cs="宋体"/>
                <w:sz w:val="24"/>
                <w:szCs w:val="22"/>
              </w:rPr>
            </w:pPr>
            <w:r>
              <w:rPr>
                <w:rFonts w:ascii="宋体" w:hAnsi="宋体" w:cs="宋体" w:hint="eastAsia"/>
                <w:sz w:val="24"/>
                <w:szCs w:val="22"/>
              </w:rPr>
              <w:t>23</w:t>
            </w:r>
          </w:p>
        </w:tc>
        <w:tc>
          <w:tcPr>
            <w:tcW w:w="1843" w:type="dxa"/>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履约保证金</w:t>
            </w:r>
          </w:p>
        </w:tc>
        <w:tc>
          <w:tcPr>
            <w:tcW w:w="7437" w:type="dxa"/>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不收取</w:t>
            </w:r>
          </w:p>
        </w:tc>
      </w:tr>
      <w:tr w:rsidR="001F3F30">
        <w:trPr>
          <w:trHeight w:hRule="exact" w:val="1083"/>
          <w:jc w:val="center"/>
        </w:trPr>
        <w:tc>
          <w:tcPr>
            <w:tcW w:w="744" w:type="dxa"/>
            <w:vMerge w:val="restart"/>
            <w:tcBorders>
              <w:top w:val="single" w:sz="4" w:space="0" w:color="auto"/>
              <w:left w:val="single" w:sz="4" w:space="0" w:color="auto"/>
              <w:bottom w:val="single" w:sz="4" w:space="0" w:color="auto"/>
              <w:right w:val="single" w:sz="4" w:space="0" w:color="auto"/>
            </w:tcBorders>
            <w:vAlign w:val="center"/>
          </w:tcPr>
          <w:p w:rsidR="001F3F30" w:rsidRDefault="001935B3">
            <w:pPr>
              <w:jc w:val="center"/>
              <w:rPr>
                <w:rFonts w:ascii="宋体" w:hAnsi="宋体" w:cs="宋体"/>
                <w:sz w:val="24"/>
                <w:szCs w:val="22"/>
              </w:rPr>
            </w:pPr>
            <w:r>
              <w:rPr>
                <w:rFonts w:ascii="宋体" w:hAnsi="宋体" w:cs="宋体" w:hint="eastAsia"/>
                <w:sz w:val="24"/>
                <w:szCs w:val="22"/>
              </w:rPr>
              <w:t>2</w:t>
            </w:r>
            <w:r>
              <w:rPr>
                <w:rFonts w:ascii="宋体" w:hAnsi="宋体" w:cs="宋体" w:hint="eastAsia"/>
                <w:sz w:val="24"/>
                <w:szCs w:val="22"/>
              </w:rPr>
              <w:t>4</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4" w:line="360" w:lineRule="auto"/>
              <w:ind w:leftChars="50" w:left="105" w:firstLineChars="200" w:firstLine="480"/>
              <w:rPr>
                <w:rFonts w:ascii="宋体" w:hAnsi="宋体" w:cs="宋体"/>
                <w:kern w:val="0"/>
                <w:sz w:val="24"/>
              </w:rPr>
            </w:pPr>
            <w:r>
              <w:rPr>
                <w:rFonts w:ascii="宋体" w:hAnsi="宋体" w:cs="宋体" w:hint="eastAsia"/>
                <w:kern w:val="0"/>
                <w:sz w:val="24"/>
              </w:rPr>
              <w:t>其</w:t>
            </w:r>
            <w:r>
              <w:rPr>
                <w:rFonts w:ascii="宋体" w:hAnsi="宋体" w:cs="宋体" w:hint="eastAsia"/>
                <w:kern w:val="0"/>
                <w:sz w:val="24"/>
              </w:rPr>
              <w:t xml:space="preserve">  </w:t>
            </w:r>
            <w:r>
              <w:rPr>
                <w:rFonts w:ascii="宋体" w:hAnsi="宋体" w:cs="宋体" w:hint="eastAsia"/>
                <w:kern w:val="0"/>
                <w:sz w:val="24"/>
              </w:rPr>
              <w:t>他</w:t>
            </w:r>
          </w:p>
        </w:tc>
        <w:tc>
          <w:tcPr>
            <w:tcW w:w="7437" w:type="dxa"/>
            <w:tcBorders>
              <w:top w:val="single" w:sz="4" w:space="0" w:color="auto"/>
              <w:left w:val="single" w:sz="4" w:space="0" w:color="auto"/>
              <w:bottom w:val="single" w:sz="4" w:space="0" w:color="auto"/>
              <w:right w:val="single" w:sz="4" w:space="0" w:color="auto"/>
            </w:tcBorders>
            <w:vAlign w:val="center"/>
          </w:tcPr>
          <w:p w:rsidR="001F3F30" w:rsidRDefault="001935B3">
            <w:pPr>
              <w:autoSpaceDE w:val="0"/>
              <w:autoSpaceDN w:val="0"/>
              <w:spacing w:before="4"/>
              <w:ind w:leftChars="50" w:left="105"/>
              <w:rPr>
                <w:rFonts w:ascii="宋体" w:hAnsi="宋体" w:cs="宋体"/>
                <w:kern w:val="0"/>
                <w:sz w:val="24"/>
              </w:rPr>
            </w:pPr>
            <w:r>
              <w:rPr>
                <w:rFonts w:ascii="宋体" w:hAnsi="宋体" w:cs="宋体" w:hint="eastAsia"/>
                <w:kern w:val="0"/>
                <w:sz w:val="24"/>
              </w:rPr>
              <w:t>中标人依据［</w:t>
            </w:r>
            <w:r>
              <w:rPr>
                <w:rFonts w:ascii="宋体" w:hAnsi="宋体" w:cs="宋体" w:hint="eastAsia"/>
                <w:kern w:val="0"/>
                <w:sz w:val="24"/>
              </w:rPr>
              <w:t>2002</w:t>
            </w:r>
            <w:r>
              <w:rPr>
                <w:rFonts w:ascii="宋体" w:hAnsi="宋体" w:cs="宋体" w:hint="eastAsia"/>
                <w:kern w:val="0"/>
                <w:sz w:val="24"/>
              </w:rPr>
              <w:t>］</w:t>
            </w:r>
            <w:r>
              <w:rPr>
                <w:rFonts w:ascii="宋体" w:hAnsi="宋体" w:cs="宋体" w:hint="eastAsia"/>
                <w:kern w:val="0"/>
                <w:sz w:val="24"/>
              </w:rPr>
              <w:t>1980</w:t>
            </w:r>
            <w:r>
              <w:rPr>
                <w:rFonts w:ascii="宋体" w:hAnsi="宋体" w:cs="宋体" w:hint="eastAsia"/>
                <w:kern w:val="0"/>
                <w:sz w:val="24"/>
              </w:rPr>
              <w:t>号和发改办价格［</w:t>
            </w:r>
            <w:r>
              <w:rPr>
                <w:rFonts w:ascii="宋体" w:hAnsi="宋体" w:cs="宋体" w:hint="eastAsia"/>
                <w:kern w:val="0"/>
                <w:sz w:val="24"/>
              </w:rPr>
              <w:t>2003</w:t>
            </w:r>
            <w:r>
              <w:rPr>
                <w:rFonts w:ascii="宋体" w:hAnsi="宋体" w:cs="宋体" w:hint="eastAsia"/>
                <w:kern w:val="0"/>
                <w:sz w:val="24"/>
              </w:rPr>
              <w:t>］</w:t>
            </w:r>
            <w:r>
              <w:rPr>
                <w:rFonts w:ascii="宋体" w:hAnsi="宋体" w:cs="宋体" w:hint="eastAsia"/>
                <w:kern w:val="0"/>
                <w:sz w:val="24"/>
              </w:rPr>
              <w:t>857</w:t>
            </w:r>
            <w:r>
              <w:rPr>
                <w:rFonts w:ascii="宋体" w:hAnsi="宋体" w:cs="宋体" w:hint="eastAsia"/>
                <w:kern w:val="0"/>
                <w:sz w:val="24"/>
              </w:rPr>
              <w:t>号文件标准规定，一次性向招标代理机构交纳中标服务费。</w:t>
            </w:r>
          </w:p>
        </w:tc>
      </w:tr>
      <w:tr w:rsidR="001F3F30">
        <w:trPr>
          <w:trHeight w:hRule="exact" w:val="1133"/>
          <w:jc w:val="center"/>
        </w:trPr>
        <w:tc>
          <w:tcPr>
            <w:tcW w:w="744" w:type="dxa"/>
            <w:vMerge/>
            <w:tcBorders>
              <w:top w:val="single" w:sz="4" w:space="0" w:color="auto"/>
              <w:left w:val="single" w:sz="4" w:space="0" w:color="auto"/>
              <w:bottom w:val="single" w:sz="4" w:space="0" w:color="auto"/>
              <w:right w:val="single" w:sz="4" w:space="0" w:color="000000"/>
            </w:tcBorders>
            <w:vAlign w:val="center"/>
          </w:tcPr>
          <w:p w:rsidR="001F3F30" w:rsidRDefault="001F3F30">
            <w:pPr>
              <w:autoSpaceDE w:val="0"/>
              <w:autoSpaceDN w:val="0"/>
              <w:ind w:firstLineChars="50" w:firstLine="120"/>
              <w:jc w:val="center"/>
              <w:rPr>
                <w:rFonts w:ascii="宋体" w:hAnsi="宋体" w:cs="宋体"/>
                <w:kern w:val="0"/>
                <w:sz w:val="24"/>
              </w:rPr>
            </w:pPr>
          </w:p>
        </w:tc>
        <w:tc>
          <w:tcPr>
            <w:tcW w:w="1843" w:type="dxa"/>
            <w:vMerge/>
            <w:tcBorders>
              <w:top w:val="single" w:sz="4" w:space="0" w:color="auto"/>
              <w:left w:val="single" w:sz="4" w:space="0" w:color="000000"/>
              <w:bottom w:val="single" w:sz="4" w:space="0" w:color="auto"/>
              <w:right w:val="single" w:sz="4" w:space="0" w:color="000000"/>
            </w:tcBorders>
            <w:vAlign w:val="center"/>
          </w:tcPr>
          <w:p w:rsidR="001F3F30" w:rsidRDefault="001F3F30">
            <w:pPr>
              <w:autoSpaceDE w:val="0"/>
              <w:autoSpaceDN w:val="0"/>
              <w:spacing w:before="4" w:line="360" w:lineRule="auto"/>
              <w:ind w:leftChars="50" w:left="105" w:firstLineChars="200" w:firstLine="480"/>
              <w:rPr>
                <w:rFonts w:ascii="宋体" w:hAnsi="宋体" w:cs="宋体"/>
                <w:kern w:val="0"/>
                <w:sz w:val="24"/>
              </w:rPr>
            </w:pPr>
          </w:p>
        </w:tc>
        <w:tc>
          <w:tcPr>
            <w:tcW w:w="7437" w:type="dxa"/>
            <w:tcBorders>
              <w:top w:val="single" w:sz="4" w:space="0" w:color="auto"/>
              <w:left w:val="single" w:sz="4" w:space="0" w:color="000000"/>
              <w:bottom w:val="single" w:sz="4" w:space="0" w:color="auto"/>
              <w:right w:val="single" w:sz="4" w:space="0" w:color="000000"/>
            </w:tcBorders>
            <w:vAlign w:val="center"/>
          </w:tcPr>
          <w:p w:rsidR="001F3F30" w:rsidRDefault="001935B3">
            <w:pPr>
              <w:autoSpaceDE w:val="0"/>
              <w:autoSpaceDN w:val="0"/>
              <w:adjustRightInd w:val="0"/>
              <w:snapToGrid w:val="0"/>
              <w:spacing w:before="4"/>
              <w:ind w:leftChars="50" w:left="105"/>
              <w:rPr>
                <w:rFonts w:ascii="宋体" w:hAnsi="宋体" w:cs="宋体"/>
                <w:kern w:val="0"/>
                <w:sz w:val="24"/>
              </w:rPr>
            </w:pPr>
            <w:r>
              <w:rPr>
                <w:rFonts w:ascii="宋体" w:hAnsi="宋体" w:cs="宋体" w:hint="eastAsia"/>
                <w:kern w:val="0"/>
                <w:sz w:val="24"/>
              </w:rPr>
              <w:t>本项目有关的一切澄清、修改、补遗、答疑均以</w:t>
            </w:r>
            <w:r>
              <w:rPr>
                <w:rFonts w:ascii="宋体" w:hAnsi="宋体" w:cs="宋体" w:hint="eastAsia"/>
                <w:kern w:val="0"/>
                <w:sz w:val="24"/>
                <w:lang w:val="zh-CN"/>
              </w:rPr>
              <w:t>相关网站</w:t>
            </w:r>
            <w:r>
              <w:rPr>
                <w:rFonts w:ascii="宋体" w:hAnsi="宋体" w:cs="宋体" w:hint="eastAsia"/>
                <w:kern w:val="0"/>
                <w:sz w:val="24"/>
              </w:rPr>
              <w:t>发布的信息为准，所有潜在投标人应按发布信息要求回复，未回复或未按时回复的均视为已收到，由此带来的一切后果，自行承担。</w:t>
            </w:r>
          </w:p>
        </w:tc>
      </w:tr>
    </w:tbl>
    <w:p w:rsidR="001F3F30" w:rsidRDefault="001935B3">
      <w:pPr>
        <w:widowControl/>
        <w:adjustRightInd w:val="0"/>
        <w:snapToGrid w:val="0"/>
        <w:spacing w:before="240" w:line="360" w:lineRule="auto"/>
        <w:jc w:val="left"/>
        <w:outlineLvl w:val="1"/>
        <w:rPr>
          <w:rFonts w:ascii="宋体" w:hAnsi="宋体" w:cs="宋体"/>
          <w:bCs/>
          <w:kern w:val="0"/>
          <w:sz w:val="24"/>
          <w:szCs w:val="24"/>
        </w:rPr>
      </w:pPr>
      <w:bookmarkStart w:id="37" w:name="_Toc22665"/>
      <w:r>
        <w:rPr>
          <w:rFonts w:ascii="宋体" w:hAnsi="宋体" w:cs="宋体" w:hint="eastAsia"/>
          <w:b/>
          <w:sz w:val="32"/>
          <w:szCs w:val="32"/>
        </w:rPr>
        <w:t>一</w:t>
      </w:r>
      <w:r>
        <w:rPr>
          <w:rFonts w:ascii="宋体" w:hAnsi="宋体" w:cs="宋体" w:hint="eastAsia"/>
          <w:bCs/>
          <w:kern w:val="0"/>
          <w:sz w:val="24"/>
          <w:szCs w:val="24"/>
        </w:rPr>
        <w:t>、</w:t>
      </w:r>
      <w:r>
        <w:rPr>
          <w:rFonts w:ascii="宋体" w:hAnsi="宋体" w:cs="宋体" w:hint="eastAsia"/>
          <w:b/>
          <w:sz w:val="32"/>
          <w:szCs w:val="32"/>
        </w:rPr>
        <w:t>总则</w:t>
      </w:r>
      <w:bookmarkEnd w:id="37"/>
    </w:p>
    <w:p w:rsidR="001F3F30" w:rsidRDefault="001935B3">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1</w:t>
      </w:r>
      <w:r>
        <w:rPr>
          <w:rFonts w:ascii="宋体" w:hAnsi="宋体" w:cs="宋体" w:hint="eastAsia"/>
          <w:b/>
          <w:kern w:val="0"/>
          <w:sz w:val="24"/>
          <w:szCs w:val="24"/>
        </w:rPr>
        <w:t>、适用范围</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ab/>
      </w:r>
      <w:r>
        <w:rPr>
          <w:rFonts w:ascii="宋体" w:hAnsi="宋体" w:cs="宋体" w:hint="eastAsia"/>
          <w:bCs/>
          <w:kern w:val="0"/>
          <w:sz w:val="24"/>
          <w:szCs w:val="24"/>
        </w:rPr>
        <w:t>本招标文件仅适用于本次招标中所叙述的</w:t>
      </w:r>
      <w:r>
        <w:rPr>
          <w:rFonts w:ascii="宋体" w:hAnsi="宋体" w:cs="宋体" w:hint="eastAsia"/>
          <w:kern w:val="0"/>
          <w:sz w:val="24"/>
        </w:rPr>
        <w:t>平顶山市石龙区南顾庄中鸿小学智慧黑板、心理健康平台采购项目（</w:t>
      </w:r>
      <w:r>
        <w:rPr>
          <w:rFonts w:ascii="宋体" w:hAnsi="宋体" w:cs="宋体" w:hint="eastAsia"/>
          <w:kern w:val="0"/>
          <w:sz w:val="24"/>
        </w:rPr>
        <w:t>B</w:t>
      </w:r>
      <w:r>
        <w:rPr>
          <w:rFonts w:ascii="宋体" w:hAnsi="宋体" w:cs="宋体" w:hint="eastAsia"/>
          <w:kern w:val="0"/>
          <w:sz w:val="24"/>
        </w:rPr>
        <w:t>包）</w:t>
      </w:r>
      <w:r>
        <w:rPr>
          <w:rFonts w:ascii="宋体" w:hAnsi="宋体" w:cs="宋体" w:hint="eastAsia"/>
          <w:bCs/>
          <w:kern w:val="0"/>
          <w:sz w:val="24"/>
          <w:szCs w:val="24"/>
        </w:rPr>
        <w:t>的设备、材料采购、安装、系统调试、维修保养、验收、交付使用及其缺陷修复等其它伴随服务的招标。</w:t>
      </w:r>
    </w:p>
    <w:p w:rsidR="001F3F30" w:rsidRDefault="001935B3">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2</w:t>
      </w:r>
      <w:r>
        <w:rPr>
          <w:rFonts w:ascii="宋体" w:hAnsi="宋体" w:cs="宋体" w:hint="eastAsia"/>
          <w:b/>
          <w:kern w:val="0"/>
          <w:sz w:val="24"/>
          <w:szCs w:val="24"/>
        </w:rPr>
        <w:t>、</w:t>
      </w:r>
      <w:r>
        <w:rPr>
          <w:rFonts w:ascii="宋体" w:hAnsi="宋体" w:cs="宋体" w:hint="eastAsia"/>
          <w:b/>
          <w:kern w:val="0"/>
          <w:sz w:val="24"/>
          <w:szCs w:val="24"/>
        </w:rPr>
        <w:tab/>
      </w:r>
      <w:r>
        <w:rPr>
          <w:rFonts w:ascii="宋体" w:hAnsi="宋体" w:cs="宋体" w:hint="eastAsia"/>
          <w:b/>
          <w:kern w:val="0"/>
          <w:sz w:val="24"/>
          <w:szCs w:val="24"/>
        </w:rPr>
        <w:t>定义</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2.1</w:t>
      </w:r>
      <w:r>
        <w:rPr>
          <w:rFonts w:ascii="宋体" w:hAnsi="宋体" w:cs="宋体" w:hint="eastAsia"/>
          <w:bCs/>
          <w:kern w:val="0"/>
          <w:sz w:val="24"/>
          <w:szCs w:val="24"/>
        </w:rPr>
        <w:t>招标采购人：指“</w:t>
      </w:r>
      <w:r>
        <w:rPr>
          <w:rFonts w:ascii="宋体" w:hAnsi="宋体" w:cs="宋体" w:hint="eastAsia"/>
          <w:bCs/>
          <w:kern w:val="0"/>
          <w:sz w:val="24"/>
          <w:szCs w:val="24"/>
        </w:rPr>
        <w:t>平顶山市石龙区教育体育局</w:t>
      </w:r>
      <w:r>
        <w:rPr>
          <w:rFonts w:ascii="宋体" w:hAnsi="宋体" w:cs="宋体" w:hint="eastAsia"/>
          <w:bCs/>
          <w:kern w:val="0"/>
          <w:sz w:val="24"/>
          <w:szCs w:val="24"/>
        </w:rPr>
        <w:t>”。</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2.2</w:t>
      </w:r>
      <w:r>
        <w:rPr>
          <w:rFonts w:ascii="宋体" w:hAnsi="宋体" w:cs="宋体" w:hint="eastAsia"/>
          <w:bCs/>
          <w:kern w:val="0"/>
          <w:sz w:val="24"/>
          <w:szCs w:val="24"/>
        </w:rPr>
        <w:t>招标代理机构：取得招标代理资质，受采购人委托组织招标活动，在招标过程中负有相应责任的社会中介组织，本项目代理机构指“</w:t>
      </w:r>
      <w:r>
        <w:rPr>
          <w:rFonts w:ascii="宋体" w:hAnsi="宋体" w:cs="宋体" w:hint="eastAsia"/>
          <w:kern w:val="0"/>
          <w:sz w:val="24"/>
          <w:szCs w:val="24"/>
          <w:lang w:val="zh-CN"/>
        </w:rPr>
        <w:t>河南华威建设工程技术咨询事务所有限公司</w:t>
      </w:r>
      <w:r>
        <w:rPr>
          <w:rFonts w:ascii="宋体" w:hAnsi="宋体" w:cs="宋体" w:hint="eastAsia"/>
          <w:bCs/>
          <w:kern w:val="0"/>
          <w:sz w:val="24"/>
          <w:szCs w:val="24"/>
        </w:rPr>
        <w:t>”。</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2.3 </w:t>
      </w:r>
      <w:r>
        <w:rPr>
          <w:rFonts w:ascii="宋体" w:hAnsi="宋体" w:cs="宋体" w:hint="eastAsia"/>
          <w:bCs/>
          <w:kern w:val="0"/>
          <w:sz w:val="24"/>
          <w:szCs w:val="24"/>
        </w:rPr>
        <w:t>合格的投标人：符合招标公告中“投标人资格条件要求”并下载招标文件的潜在投标人。</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2.4 </w:t>
      </w:r>
      <w:r>
        <w:rPr>
          <w:rFonts w:ascii="宋体" w:hAnsi="宋体" w:cs="宋体" w:hint="eastAsia"/>
          <w:bCs/>
          <w:kern w:val="0"/>
          <w:sz w:val="24"/>
          <w:szCs w:val="24"/>
        </w:rPr>
        <w:t>中标人：接到并接受中标通知，最终被授予合同的投标人。</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2.5</w:t>
      </w:r>
      <w:r>
        <w:rPr>
          <w:rFonts w:ascii="宋体" w:hAnsi="宋体" w:cs="宋体" w:hint="eastAsia"/>
          <w:bCs/>
          <w:kern w:val="0"/>
          <w:sz w:val="24"/>
          <w:szCs w:val="24"/>
        </w:rPr>
        <w:t>投标文件：指投标人根据招标文件要求所提交的所有投标文件。</w:t>
      </w:r>
    </w:p>
    <w:p w:rsidR="001F3F30" w:rsidRDefault="001935B3">
      <w:pPr>
        <w:widowControl/>
        <w:adjustRightInd w:val="0"/>
        <w:snapToGrid w:val="0"/>
        <w:spacing w:line="360" w:lineRule="auto"/>
        <w:jc w:val="left"/>
        <w:rPr>
          <w:rFonts w:ascii="宋体" w:hAnsi="宋体" w:cs="宋体"/>
          <w:b/>
          <w:kern w:val="0"/>
          <w:sz w:val="24"/>
          <w:szCs w:val="24"/>
        </w:rPr>
      </w:pPr>
      <w:r>
        <w:rPr>
          <w:rFonts w:ascii="宋体" w:hAnsi="宋体" w:cs="宋体" w:hint="eastAsia"/>
          <w:bCs/>
          <w:kern w:val="0"/>
          <w:sz w:val="24"/>
          <w:szCs w:val="24"/>
        </w:rPr>
        <w:t xml:space="preserve">2.6 </w:t>
      </w:r>
      <w:r>
        <w:rPr>
          <w:rFonts w:ascii="宋体" w:hAnsi="宋体" w:cs="宋体" w:hint="eastAsia"/>
          <w:bCs/>
          <w:kern w:val="0"/>
          <w:sz w:val="24"/>
          <w:szCs w:val="24"/>
        </w:rPr>
        <w:t>货物：指除了咨询服务以外的所有的物品、设备、装置和包括附件、备品备件、图纸、技术文件、用于运输和安装的包装、培训、维修和其他类似服务的供应。</w:t>
      </w:r>
    </w:p>
    <w:p w:rsidR="001F3F30" w:rsidRDefault="001935B3">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3</w:t>
      </w:r>
      <w:r>
        <w:rPr>
          <w:rFonts w:ascii="宋体" w:hAnsi="宋体" w:cs="宋体" w:hint="eastAsia"/>
          <w:b/>
          <w:kern w:val="0"/>
          <w:sz w:val="24"/>
          <w:szCs w:val="24"/>
        </w:rPr>
        <w:t>、投标费用</w:t>
      </w:r>
    </w:p>
    <w:p w:rsidR="001F3F30" w:rsidRDefault="001935B3">
      <w:pPr>
        <w:widowControl/>
        <w:adjustRightInd w:val="0"/>
        <w:snapToGrid w:val="0"/>
        <w:spacing w:line="360" w:lineRule="auto"/>
        <w:ind w:firstLineChars="200" w:firstLine="480"/>
        <w:jc w:val="left"/>
        <w:rPr>
          <w:rFonts w:ascii="宋体" w:hAnsi="宋体" w:cs="宋体"/>
          <w:b/>
          <w:kern w:val="0"/>
          <w:sz w:val="24"/>
          <w:szCs w:val="24"/>
        </w:rPr>
      </w:pPr>
      <w:r>
        <w:rPr>
          <w:rFonts w:ascii="宋体" w:hAnsi="宋体" w:cs="宋体" w:hint="eastAsia"/>
          <w:bCs/>
          <w:kern w:val="0"/>
          <w:sz w:val="24"/>
          <w:szCs w:val="24"/>
        </w:rPr>
        <w:t>无论投标过程中的作法和结果如何，投标人应自行承担所有与参加投标有关的全部费用，招标代理机构在任何情况下均无义务和责任承担上述费用。</w:t>
      </w:r>
    </w:p>
    <w:p w:rsidR="001F3F30" w:rsidRDefault="001935B3">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4</w:t>
      </w:r>
      <w:r>
        <w:rPr>
          <w:rFonts w:ascii="宋体" w:hAnsi="宋体" w:cs="宋体" w:hint="eastAsia"/>
          <w:b/>
          <w:kern w:val="0"/>
          <w:sz w:val="24"/>
          <w:szCs w:val="24"/>
        </w:rPr>
        <w:t>、保密</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bCs/>
          <w:kern w:val="0"/>
          <w:sz w:val="24"/>
          <w:szCs w:val="24"/>
        </w:rPr>
        <w:t>4.</w:t>
      </w:r>
      <w:r>
        <w:rPr>
          <w:rFonts w:ascii="宋体" w:hAnsi="宋体" w:cs="宋体" w:hint="eastAsia"/>
          <w:bCs/>
          <w:kern w:val="0"/>
          <w:sz w:val="24"/>
          <w:szCs w:val="24"/>
        </w:rPr>
        <w:t>1</w:t>
      </w:r>
      <w:r>
        <w:rPr>
          <w:rFonts w:ascii="宋体" w:hAnsi="宋体" w:cs="宋体" w:hint="eastAsia"/>
          <w:bCs/>
          <w:kern w:val="0"/>
          <w:sz w:val="24"/>
          <w:szCs w:val="24"/>
        </w:rPr>
        <w:t>参与招标投标活动的各方应对招标文件和投标文件中的商业和技术等秘密保密，对采购人提供的资料，未经采购人许可不得向第三方泄露，投标人在递交投标文件时一并归还，且不得复印，违者应对此造成的后果承担法律责任。</w:t>
      </w:r>
    </w:p>
    <w:p w:rsidR="001F3F30" w:rsidRDefault="001935B3">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bCs/>
          <w:kern w:val="0"/>
          <w:sz w:val="24"/>
          <w:szCs w:val="24"/>
        </w:rPr>
        <w:t>4.</w:t>
      </w:r>
      <w:r>
        <w:rPr>
          <w:rFonts w:ascii="宋体" w:hAnsi="宋体" w:cs="宋体" w:hint="eastAsia"/>
          <w:bCs/>
          <w:kern w:val="0"/>
          <w:sz w:val="24"/>
          <w:szCs w:val="24"/>
        </w:rPr>
        <w:t>2</w:t>
      </w:r>
      <w:r>
        <w:rPr>
          <w:rFonts w:ascii="宋体" w:hAnsi="宋体" w:cs="宋体" w:hint="eastAsia"/>
          <w:bCs/>
          <w:kern w:val="0"/>
          <w:sz w:val="24"/>
          <w:szCs w:val="24"/>
        </w:rPr>
        <w:t>采购人所提供资料供投标人在编制投标文件时参考，采购人不对投标人据此作出的判断和决策负责。</w:t>
      </w:r>
    </w:p>
    <w:p w:rsidR="001F3F30" w:rsidRDefault="001935B3">
      <w:pPr>
        <w:adjustRightInd w:val="0"/>
        <w:snapToGrid w:val="0"/>
        <w:spacing w:line="360" w:lineRule="auto"/>
        <w:rPr>
          <w:rFonts w:ascii="宋体" w:hAnsi="宋体" w:cs="宋体"/>
          <w:b/>
          <w:sz w:val="24"/>
          <w:szCs w:val="24"/>
        </w:rPr>
      </w:pPr>
      <w:r>
        <w:rPr>
          <w:rFonts w:ascii="宋体" w:hAnsi="宋体" w:cs="宋体" w:hint="eastAsia"/>
          <w:b/>
          <w:sz w:val="24"/>
          <w:szCs w:val="24"/>
        </w:rPr>
        <w:t>5</w:t>
      </w:r>
      <w:r>
        <w:rPr>
          <w:rFonts w:ascii="宋体" w:hAnsi="宋体" w:cs="宋体" w:hint="eastAsia"/>
          <w:b/>
          <w:sz w:val="24"/>
          <w:szCs w:val="24"/>
        </w:rPr>
        <w:t>、招标实质性要求和条件</w:t>
      </w:r>
    </w:p>
    <w:p w:rsidR="001F3F30" w:rsidRDefault="001935B3">
      <w:pPr>
        <w:tabs>
          <w:tab w:val="left" w:pos="-408"/>
        </w:tabs>
        <w:adjustRightInd w:val="0"/>
        <w:snapToGrid w:val="0"/>
        <w:spacing w:line="360" w:lineRule="auto"/>
        <w:ind w:firstLineChars="100" w:firstLine="240"/>
        <w:jc w:val="left"/>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5.1</w:t>
      </w:r>
      <w:r>
        <w:rPr>
          <w:rFonts w:ascii="宋体" w:hAnsi="宋体" w:cs="宋体" w:hint="eastAsia"/>
          <w:bCs/>
          <w:sz w:val="24"/>
          <w:szCs w:val="24"/>
        </w:rPr>
        <w:t>投标设备（产品）应符合国家或行业技术规范标准，质量要求合格。若因中标人原因造成质量达不到投标时所报的质量要求，中标人应无条件承担由此造成的一切损失及赔偿费用。</w:t>
      </w:r>
    </w:p>
    <w:p w:rsidR="001F3F30" w:rsidRDefault="001935B3">
      <w:pPr>
        <w:tabs>
          <w:tab w:val="left" w:pos="-408"/>
        </w:tabs>
        <w:adjustRightInd w:val="0"/>
        <w:snapToGrid w:val="0"/>
        <w:spacing w:line="360" w:lineRule="auto"/>
        <w:ind w:firstLineChars="100" w:firstLine="240"/>
        <w:jc w:val="left"/>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5.2</w:t>
      </w:r>
      <w:r>
        <w:rPr>
          <w:rFonts w:ascii="宋体" w:hAnsi="宋体" w:cs="宋体" w:hint="eastAsia"/>
          <w:bCs/>
          <w:sz w:val="24"/>
          <w:szCs w:val="24"/>
        </w:rPr>
        <w:t>投标</w:t>
      </w:r>
      <w:r>
        <w:rPr>
          <w:rFonts w:ascii="宋体" w:hAnsi="宋体" w:cs="宋体" w:hint="eastAsia"/>
          <w:bCs/>
          <w:sz w:val="24"/>
          <w:szCs w:val="24"/>
        </w:rPr>
        <w:t>报价</w:t>
      </w:r>
    </w:p>
    <w:p w:rsidR="001F3F30" w:rsidRDefault="001935B3">
      <w:pPr>
        <w:adjustRightInd w:val="0"/>
        <w:snapToGrid w:val="0"/>
        <w:spacing w:line="360" w:lineRule="auto"/>
        <w:ind w:firstLineChars="200" w:firstLine="480"/>
        <w:rPr>
          <w:rFonts w:ascii="宋体" w:hAnsi="宋体" w:cs="宋体"/>
        </w:rPr>
      </w:pPr>
      <w:r>
        <w:rPr>
          <w:rFonts w:ascii="宋体" w:hAnsi="宋体" w:cs="宋体" w:hint="eastAsia"/>
          <w:bCs/>
          <w:sz w:val="24"/>
        </w:rPr>
        <w:t>投标人投标总价即为中标合同价。</w:t>
      </w:r>
      <w:r>
        <w:rPr>
          <w:rFonts w:ascii="宋体" w:hAnsi="宋体" w:cs="宋体" w:hint="eastAsia"/>
          <w:bCs/>
          <w:sz w:val="24"/>
          <w:szCs w:val="24"/>
        </w:rPr>
        <w:t>包括设备（产品）购置、各种税费、储运、保险、安装、调试、验收、保修、培训费以及伴随的其它服务费和相关知识权及所需缴纳的任何费用等。</w:t>
      </w:r>
      <w:r>
        <w:rPr>
          <w:rFonts w:ascii="宋体" w:hAnsi="宋体" w:cs="宋体" w:hint="eastAsia"/>
          <w:bCs/>
          <w:sz w:val="24"/>
        </w:rPr>
        <w:t>投标人应结合企业自身实力，慎重报价</w:t>
      </w:r>
      <w:r>
        <w:rPr>
          <w:rFonts w:ascii="宋体" w:hAnsi="宋体" w:cs="宋体" w:hint="eastAsia"/>
          <w:bCs/>
          <w:sz w:val="24"/>
          <w:szCs w:val="24"/>
        </w:rPr>
        <w:t>。</w:t>
      </w:r>
    </w:p>
    <w:p w:rsidR="001F3F30" w:rsidRDefault="001935B3">
      <w:pPr>
        <w:pStyle w:val="a6"/>
        <w:adjustRightInd w:val="0"/>
        <w:snapToGrid w:val="0"/>
        <w:spacing w:line="360" w:lineRule="auto"/>
        <w:ind w:firstLineChars="100" w:firstLine="240"/>
        <w:rPr>
          <w:rFonts w:hAnsi="宋体" w:cs="宋体" w:hint="default"/>
          <w:bCs/>
          <w:sz w:val="24"/>
        </w:rPr>
      </w:pPr>
      <w:r>
        <w:rPr>
          <w:rFonts w:hAnsi="宋体" w:cs="宋体"/>
          <w:bCs/>
          <w:sz w:val="24"/>
        </w:rPr>
        <w:t>■</w:t>
      </w:r>
      <w:r>
        <w:rPr>
          <w:rFonts w:hAnsi="宋体" w:cs="宋体"/>
          <w:bCs/>
          <w:sz w:val="24"/>
        </w:rPr>
        <w:t>5.3</w:t>
      </w:r>
      <w:r>
        <w:rPr>
          <w:rFonts w:hAnsi="宋体" w:cs="宋体"/>
          <w:bCs/>
          <w:sz w:val="24"/>
        </w:rPr>
        <w:t>投标人保证采购方在使用该设备或货物的任何一部分时，免受第三方提出的侵犯其专利权、商标权、著作权或其它知识产权的起诉。</w:t>
      </w:r>
    </w:p>
    <w:p w:rsidR="001F3F30" w:rsidRDefault="001935B3" w:rsidP="001F3F30">
      <w:pPr>
        <w:spacing w:line="360" w:lineRule="auto"/>
        <w:ind w:firstLineChars="192" w:firstLine="461"/>
        <w:rPr>
          <w:rFonts w:ascii="宋体" w:hAnsi="宋体" w:cs="宋体"/>
          <w:b/>
          <w:sz w:val="24"/>
        </w:rPr>
      </w:pPr>
      <w:r>
        <w:rPr>
          <w:rFonts w:ascii="宋体" w:hAnsi="宋体" w:cs="宋体" w:hint="eastAsia"/>
          <w:bCs/>
          <w:sz w:val="24"/>
        </w:rPr>
        <w:t xml:space="preserve"> </w:t>
      </w:r>
      <w:r>
        <w:rPr>
          <w:rFonts w:ascii="宋体" w:hAnsi="宋体" w:cs="宋体" w:hint="eastAsia"/>
          <w:b/>
          <w:sz w:val="24"/>
        </w:rPr>
        <w:t>备注</w:t>
      </w:r>
      <w:r>
        <w:rPr>
          <w:rFonts w:ascii="宋体" w:hAnsi="宋体" w:cs="宋体" w:hint="eastAsia"/>
          <w:b/>
          <w:sz w:val="24"/>
        </w:rPr>
        <w:t xml:space="preserve"> </w:t>
      </w:r>
      <w:r>
        <w:rPr>
          <w:rFonts w:ascii="宋体" w:hAnsi="宋体" w:cs="宋体" w:hint="eastAsia"/>
          <w:b/>
          <w:sz w:val="24"/>
        </w:rPr>
        <w:t>：以上标注“■”的条款，投标人在投标文件中应逐条全文承诺，承诺条件必须优于或等于招标文件要求，投标人若没有作出相应承诺，评标委员会成员视其内容对招标人的影响程度评判，实质上未响应招标人要求的可被拒绝。</w:t>
      </w:r>
    </w:p>
    <w:p w:rsidR="001F3F30" w:rsidRDefault="001935B3">
      <w:pPr>
        <w:widowControl/>
        <w:adjustRightInd w:val="0"/>
        <w:snapToGrid w:val="0"/>
        <w:spacing w:before="240" w:line="360" w:lineRule="auto"/>
        <w:jc w:val="left"/>
        <w:outlineLvl w:val="1"/>
        <w:rPr>
          <w:rFonts w:ascii="宋体" w:hAnsi="宋体" w:cs="宋体"/>
          <w:b/>
          <w:sz w:val="32"/>
          <w:szCs w:val="32"/>
        </w:rPr>
      </w:pPr>
      <w:bookmarkStart w:id="38" w:name="_Toc1646"/>
      <w:bookmarkStart w:id="39" w:name="_Toc27055"/>
      <w:bookmarkStart w:id="40" w:name="_Toc25680"/>
      <w:bookmarkStart w:id="41" w:name="_Toc2138"/>
      <w:r>
        <w:rPr>
          <w:rFonts w:ascii="宋体" w:hAnsi="宋体" w:cs="宋体" w:hint="eastAsia"/>
          <w:b/>
          <w:sz w:val="32"/>
          <w:szCs w:val="32"/>
        </w:rPr>
        <w:t>二、招标文件内容</w:t>
      </w:r>
      <w:bookmarkEnd w:id="38"/>
      <w:bookmarkEnd w:id="39"/>
      <w:bookmarkEnd w:id="40"/>
      <w:bookmarkEnd w:id="41"/>
    </w:p>
    <w:p w:rsidR="001F3F30" w:rsidRDefault="001935B3">
      <w:pPr>
        <w:tabs>
          <w:tab w:val="left" w:pos="4200"/>
        </w:tabs>
        <w:autoSpaceDE w:val="0"/>
        <w:autoSpaceDN w:val="0"/>
        <w:adjustRightInd w:val="0"/>
        <w:snapToGrid w:val="0"/>
        <w:spacing w:line="360" w:lineRule="auto"/>
        <w:rPr>
          <w:rFonts w:ascii="宋体" w:hAnsi="宋体" w:cs="宋体"/>
          <w:b/>
          <w:bCs/>
          <w:sz w:val="24"/>
          <w:szCs w:val="24"/>
        </w:rPr>
      </w:pPr>
      <w:r>
        <w:rPr>
          <w:rFonts w:ascii="宋体" w:hAnsi="宋体" w:cs="宋体" w:hint="eastAsia"/>
          <w:b/>
          <w:bCs/>
          <w:sz w:val="24"/>
          <w:szCs w:val="24"/>
        </w:rPr>
        <w:t>6</w:t>
      </w:r>
      <w:r>
        <w:rPr>
          <w:rFonts w:ascii="宋体" w:hAnsi="宋体" w:cs="宋体" w:hint="eastAsia"/>
          <w:b/>
          <w:bCs/>
          <w:sz w:val="24"/>
          <w:szCs w:val="24"/>
        </w:rPr>
        <w:t>、招标文件的构成</w:t>
      </w:r>
    </w:p>
    <w:p w:rsidR="001F3F30" w:rsidRDefault="001935B3">
      <w:pPr>
        <w:tabs>
          <w:tab w:val="left" w:pos="4200"/>
        </w:tabs>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招标文件用于阐明政府采购所需货物及服务、招标、投标程序和合同主要条款。招标文件由以下主要内容组成：</w:t>
      </w:r>
    </w:p>
    <w:p w:rsidR="001F3F30" w:rsidRDefault="001935B3" w:rsidP="001F3F30">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6.1</w:t>
      </w:r>
      <w:r>
        <w:rPr>
          <w:rFonts w:ascii="宋体" w:hAnsi="宋体" w:cs="宋体" w:hint="eastAsia"/>
          <w:sz w:val="24"/>
          <w:szCs w:val="24"/>
        </w:rPr>
        <w:t>招标公告</w:t>
      </w:r>
    </w:p>
    <w:p w:rsidR="001F3F30" w:rsidRDefault="001935B3" w:rsidP="001F3F30">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6.2</w:t>
      </w:r>
      <w:r>
        <w:rPr>
          <w:rFonts w:ascii="宋体" w:hAnsi="宋体" w:cs="宋体" w:hint="eastAsia"/>
          <w:sz w:val="24"/>
          <w:szCs w:val="24"/>
        </w:rPr>
        <w:t>投标人须知</w:t>
      </w:r>
    </w:p>
    <w:p w:rsidR="001F3F30" w:rsidRDefault="001935B3" w:rsidP="001F3F30">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6.3</w:t>
      </w:r>
      <w:r>
        <w:rPr>
          <w:rFonts w:ascii="宋体" w:hAnsi="宋体" w:cs="宋体" w:hint="eastAsia"/>
          <w:sz w:val="24"/>
          <w:szCs w:val="24"/>
        </w:rPr>
        <w:t>采购需求及</w:t>
      </w:r>
      <w:r>
        <w:rPr>
          <w:rFonts w:ascii="宋体" w:hAnsi="宋体" w:cs="宋体" w:hint="eastAsia"/>
          <w:kern w:val="0"/>
          <w:sz w:val="24"/>
          <w:szCs w:val="24"/>
        </w:rPr>
        <w:t>技术要求</w:t>
      </w:r>
    </w:p>
    <w:p w:rsidR="001F3F30" w:rsidRDefault="001935B3" w:rsidP="001F3F30">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6.4</w:t>
      </w:r>
      <w:r>
        <w:rPr>
          <w:rFonts w:ascii="宋体" w:hAnsi="宋体" w:cs="宋体" w:hint="eastAsia"/>
          <w:sz w:val="24"/>
          <w:szCs w:val="24"/>
        </w:rPr>
        <w:t>合同主要条款</w:t>
      </w:r>
    </w:p>
    <w:p w:rsidR="001F3F30" w:rsidRDefault="001935B3" w:rsidP="001F3F30">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6.5</w:t>
      </w:r>
      <w:r>
        <w:rPr>
          <w:rFonts w:ascii="宋体" w:hAnsi="宋体" w:cs="宋体" w:hint="eastAsia"/>
          <w:sz w:val="24"/>
          <w:szCs w:val="24"/>
        </w:rPr>
        <w:t>投标文件格式</w:t>
      </w:r>
    </w:p>
    <w:p w:rsidR="001F3F30" w:rsidRDefault="001935B3">
      <w:pPr>
        <w:tabs>
          <w:tab w:val="left" w:pos="4200"/>
        </w:tabs>
        <w:autoSpaceDE w:val="0"/>
        <w:autoSpaceDN w:val="0"/>
        <w:adjustRightInd w:val="0"/>
        <w:snapToGrid w:val="0"/>
        <w:spacing w:line="360" w:lineRule="auto"/>
        <w:rPr>
          <w:rFonts w:ascii="宋体" w:hAnsi="宋体" w:cs="宋体"/>
          <w:b/>
          <w:bCs/>
          <w:sz w:val="24"/>
          <w:szCs w:val="24"/>
        </w:rPr>
      </w:pPr>
      <w:bookmarkStart w:id="42" w:name="_Toc26851"/>
      <w:bookmarkStart w:id="43" w:name="_Toc9428"/>
      <w:bookmarkStart w:id="44" w:name="_Toc20406"/>
      <w:r>
        <w:rPr>
          <w:rFonts w:ascii="宋体" w:hAnsi="宋体" w:cs="宋体" w:hint="eastAsia"/>
          <w:b/>
          <w:bCs/>
          <w:sz w:val="24"/>
          <w:szCs w:val="24"/>
        </w:rPr>
        <w:t xml:space="preserve"> 7</w:t>
      </w:r>
      <w:r>
        <w:rPr>
          <w:rFonts w:ascii="宋体" w:hAnsi="宋体" w:cs="宋体" w:hint="eastAsia"/>
          <w:b/>
          <w:bCs/>
          <w:sz w:val="24"/>
          <w:szCs w:val="24"/>
        </w:rPr>
        <w:t>、招标文件的澄清</w:t>
      </w:r>
    </w:p>
    <w:p w:rsidR="001F3F30" w:rsidRDefault="001935B3">
      <w:pPr>
        <w:tabs>
          <w:tab w:val="left" w:pos="567"/>
        </w:tabs>
        <w:spacing w:line="360" w:lineRule="auto"/>
        <w:ind w:firstLineChars="200" w:firstLine="480"/>
        <w:rPr>
          <w:rFonts w:ascii="宋体" w:hAnsi="宋体" w:cs="宋体"/>
          <w:sz w:val="24"/>
          <w:szCs w:val="24"/>
        </w:rPr>
      </w:pPr>
      <w:r>
        <w:rPr>
          <w:rFonts w:ascii="宋体" w:hAnsi="宋体" w:cs="宋体" w:hint="eastAsia"/>
          <w:sz w:val="24"/>
          <w:szCs w:val="24"/>
        </w:rPr>
        <w:t>投标人对招标文件如有需要澄清的疑问，应在电子交易系统中提出，要求招标人对</w:t>
      </w:r>
      <w:r>
        <w:rPr>
          <w:rFonts w:ascii="宋体" w:hAnsi="宋体" w:cs="宋体" w:hint="eastAsia"/>
          <w:sz w:val="24"/>
          <w:szCs w:val="24"/>
        </w:rPr>
        <w:t>下载</w:t>
      </w:r>
      <w:r>
        <w:rPr>
          <w:rFonts w:ascii="宋体" w:hAnsi="宋体" w:cs="宋体" w:hint="eastAsia"/>
          <w:sz w:val="24"/>
          <w:szCs w:val="24"/>
        </w:rPr>
        <w:t>购买招标文件的投标人，但不指明澄清问题的来源为使投标人有充分的时间对招标文件的修改部分进行研究，招标代理机构可适当延长投标截止日期</w:t>
      </w:r>
      <w:r>
        <w:rPr>
          <w:rFonts w:ascii="宋体" w:hAnsi="宋体" w:cs="宋体" w:hint="eastAsia"/>
          <w:szCs w:val="21"/>
        </w:rPr>
        <w:t>。</w:t>
      </w:r>
    </w:p>
    <w:p w:rsidR="001F3F30" w:rsidRDefault="001935B3">
      <w:pPr>
        <w:tabs>
          <w:tab w:val="left" w:pos="4200"/>
        </w:tabs>
        <w:autoSpaceDE w:val="0"/>
        <w:autoSpaceDN w:val="0"/>
        <w:adjustRightInd w:val="0"/>
        <w:snapToGrid w:val="0"/>
        <w:spacing w:line="360" w:lineRule="auto"/>
        <w:rPr>
          <w:rFonts w:ascii="宋体" w:hAnsi="宋体" w:cs="宋体"/>
          <w:b/>
          <w:bCs/>
          <w:sz w:val="24"/>
          <w:szCs w:val="24"/>
        </w:rPr>
      </w:pPr>
      <w:r>
        <w:rPr>
          <w:rFonts w:ascii="宋体" w:hAnsi="宋体" w:cs="宋体" w:hint="eastAsia"/>
          <w:b/>
          <w:bCs/>
          <w:sz w:val="24"/>
          <w:szCs w:val="24"/>
        </w:rPr>
        <w:t xml:space="preserve"> 8</w:t>
      </w:r>
      <w:r>
        <w:rPr>
          <w:rFonts w:ascii="宋体" w:hAnsi="宋体" w:cs="宋体" w:hint="eastAsia"/>
          <w:b/>
          <w:bCs/>
          <w:sz w:val="24"/>
          <w:szCs w:val="24"/>
        </w:rPr>
        <w:t>、招标文件的修改和补充</w:t>
      </w:r>
    </w:p>
    <w:p w:rsidR="001F3F30" w:rsidRDefault="001935B3">
      <w:pPr>
        <w:spacing w:line="360" w:lineRule="auto"/>
        <w:ind w:left="284"/>
        <w:rPr>
          <w:rFonts w:ascii="宋体" w:hAnsi="宋体" w:cs="宋体"/>
          <w:sz w:val="24"/>
          <w:szCs w:val="24"/>
        </w:rPr>
      </w:pPr>
      <w:r>
        <w:rPr>
          <w:rFonts w:ascii="宋体" w:hAnsi="宋体" w:cs="宋体" w:hint="eastAsia"/>
          <w:sz w:val="24"/>
          <w:szCs w:val="24"/>
        </w:rPr>
        <w:t>8.1</w:t>
      </w:r>
      <w:r>
        <w:rPr>
          <w:rFonts w:ascii="宋体" w:hAnsi="宋体" w:cs="宋体" w:hint="eastAsia"/>
          <w:sz w:val="24"/>
          <w:szCs w:val="24"/>
        </w:rPr>
        <w:t>在投标截止日期</w:t>
      </w:r>
      <w:r>
        <w:rPr>
          <w:rFonts w:ascii="宋体" w:hAnsi="宋体" w:cs="宋体" w:hint="eastAsia"/>
          <w:sz w:val="24"/>
          <w:szCs w:val="24"/>
        </w:rPr>
        <w:t>15</w:t>
      </w:r>
      <w:r>
        <w:rPr>
          <w:rFonts w:ascii="宋体" w:hAnsi="宋体" w:cs="宋体" w:hint="eastAsia"/>
          <w:sz w:val="24"/>
          <w:szCs w:val="24"/>
        </w:rPr>
        <w:t>日前的任何时候，无论出于任何原因，招标人均可对招标文件进行修改和补充。</w:t>
      </w:r>
    </w:p>
    <w:p w:rsidR="001F3F30" w:rsidRDefault="001935B3">
      <w:pPr>
        <w:spacing w:line="360" w:lineRule="auto"/>
        <w:ind w:left="284"/>
        <w:rPr>
          <w:rFonts w:ascii="宋体" w:hAnsi="宋体" w:cs="宋体"/>
          <w:sz w:val="24"/>
          <w:szCs w:val="24"/>
        </w:rPr>
      </w:pPr>
      <w:r>
        <w:rPr>
          <w:rFonts w:ascii="宋体" w:hAnsi="宋体" w:cs="宋体" w:hint="eastAsia"/>
          <w:sz w:val="24"/>
          <w:szCs w:val="24"/>
        </w:rPr>
        <w:t>8.2</w:t>
      </w:r>
      <w:r>
        <w:rPr>
          <w:rFonts w:ascii="宋体" w:hAnsi="宋体" w:cs="宋体" w:hint="eastAsia"/>
          <w:sz w:val="24"/>
          <w:szCs w:val="24"/>
        </w:rPr>
        <w:t>招标文件的修改和补充将在电子交易系统中公示，并取代招标文件原有部分，构成招标文件的一部分，对所有投标人具有约束力。</w:t>
      </w:r>
    </w:p>
    <w:p w:rsidR="001F3F30" w:rsidRDefault="001935B3">
      <w:pPr>
        <w:numPr>
          <w:ilvl w:val="0"/>
          <w:numId w:val="1"/>
        </w:numPr>
        <w:tabs>
          <w:tab w:val="left" w:pos="4200"/>
        </w:tabs>
        <w:autoSpaceDE w:val="0"/>
        <w:autoSpaceDN w:val="0"/>
        <w:adjustRightInd w:val="0"/>
        <w:snapToGrid w:val="0"/>
        <w:spacing w:line="360" w:lineRule="auto"/>
        <w:ind w:right="-215"/>
        <w:outlineLvl w:val="1"/>
        <w:rPr>
          <w:rFonts w:ascii="宋体" w:hAnsi="宋体" w:cs="宋体"/>
          <w:b/>
          <w:sz w:val="32"/>
          <w:szCs w:val="32"/>
        </w:rPr>
      </w:pPr>
      <w:bookmarkStart w:id="45" w:name="_Toc30205"/>
      <w:r>
        <w:rPr>
          <w:rFonts w:ascii="宋体" w:hAnsi="宋体" w:cs="宋体" w:hint="eastAsia"/>
          <w:b/>
          <w:sz w:val="32"/>
          <w:szCs w:val="32"/>
        </w:rPr>
        <w:t>投标文件编制</w:t>
      </w:r>
      <w:bookmarkEnd w:id="42"/>
      <w:bookmarkEnd w:id="43"/>
      <w:bookmarkEnd w:id="44"/>
      <w:bookmarkEnd w:id="45"/>
    </w:p>
    <w:p w:rsidR="001F3F30" w:rsidRDefault="001935B3">
      <w:pPr>
        <w:tabs>
          <w:tab w:val="left" w:pos="4200"/>
        </w:tabs>
        <w:autoSpaceDE w:val="0"/>
        <w:autoSpaceDN w:val="0"/>
        <w:adjustRightInd w:val="0"/>
        <w:snapToGrid w:val="0"/>
        <w:spacing w:line="360" w:lineRule="auto"/>
        <w:ind w:right="-215"/>
        <w:outlineLvl w:val="1"/>
        <w:rPr>
          <w:rFonts w:ascii="宋体" w:hAnsi="宋体" w:cs="宋体"/>
          <w:b/>
          <w:bCs/>
          <w:sz w:val="24"/>
          <w:szCs w:val="24"/>
        </w:rPr>
      </w:pPr>
      <w:bookmarkStart w:id="46" w:name="_Toc25683"/>
      <w:bookmarkStart w:id="47" w:name="_Toc2180"/>
      <w:r>
        <w:rPr>
          <w:rFonts w:ascii="宋体" w:hAnsi="宋体" w:cs="宋体" w:hint="eastAsia"/>
          <w:b/>
          <w:bCs/>
          <w:sz w:val="24"/>
          <w:szCs w:val="24"/>
        </w:rPr>
        <w:t>9</w:t>
      </w:r>
      <w:r>
        <w:rPr>
          <w:rFonts w:ascii="宋体" w:hAnsi="宋体" w:cs="宋体" w:hint="eastAsia"/>
          <w:b/>
          <w:bCs/>
          <w:sz w:val="24"/>
          <w:szCs w:val="24"/>
        </w:rPr>
        <w:t>、投标要求</w:t>
      </w:r>
      <w:bookmarkEnd w:id="46"/>
      <w:bookmarkEnd w:id="47"/>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投标人应仔细阅读招标文件中所有的事项、格式、条款和技术要求，按招标文件规定的要求提供投标文件，并保证所提供的全部资料的真实性。如果投标文件没有按照招标文件要求提供全部资料，或者投标文件没有对招标文件在各方面都做出实质性响应，其投标将被拒绝，其风险应由投标人承担。</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10</w:t>
      </w:r>
      <w:r>
        <w:rPr>
          <w:rFonts w:ascii="宋体" w:hAnsi="宋体" w:cs="宋体" w:hint="eastAsia"/>
          <w:b/>
          <w:bCs/>
          <w:sz w:val="24"/>
          <w:szCs w:val="24"/>
        </w:rPr>
        <w:t>、投标文件的语言及计量单位</w:t>
      </w:r>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10.1</w:t>
      </w:r>
      <w:r>
        <w:rPr>
          <w:rFonts w:ascii="宋体" w:hAnsi="宋体" w:cs="宋体" w:hint="eastAsia"/>
          <w:sz w:val="24"/>
          <w:szCs w:val="24"/>
        </w:rPr>
        <w:t>投标文件以及投标人所有与采购人及招标代理机构就投标来往的函电均使用中文。投标人提供的外文资料应附有相应的中文译本，并以中文译本为准。</w:t>
      </w:r>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 xml:space="preserve">10.2 </w:t>
      </w:r>
      <w:r>
        <w:rPr>
          <w:rFonts w:ascii="宋体" w:hAnsi="宋体" w:cs="宋体" w:hint="eastAsia"/>
          <w:sz w:val="24"/>
          <w:szCs w:val="24"/>
        </w:rPr>
        <w:t>除在招标文件的技术文件中另有规定外，计量单位均使用中华人民共和国</w:t>
      </w:r>
      <w:r>
        <w:rPr>
          <w:rFonts w:ascii="宋体" w:hAnsi="宋体" w:cs="宋体" w:hint="eastAsia"/>
          <w:sz w:val="24"/>
          <w:szCs w:val="24"/>
        </w:rPr>
        <w:t>法定计量单位。</w:t>
      </w:r>
    </w:p>
    <w:p w:rsidR="001F3F30" w:rsidRDefault="001935B3">
      <w:pPr>
        <w:tabs>
          <w:tab w:val="left" w:pos="4200"/>
        </w:tabs>
        <w:autoSpaceDE w:val="0"/>
        <w:autoSpaceDN w:val="0"/>
        <w:adjustRightInd w:val="0"/>
        <w:snapToGrid w:val="0"/>
        <w:spacing w:line="360" w:lineRule="auto"/>
        <w:ind w:right="-45"/>
        <w:rPr>
          <w:rFonts w:ascii="宋体" w:hAnsi="宋体" w:cs="宋体"/>
          <w:b/>
          <w:bCs/>
          <w:sz w:val="24"/>
          <w:szCs w:val="24"/>
        </w:rPr>
      </w:pPr>
      <w:r>
        <w:rPr>
          <w:rFonts w:ascii="宋体" w:hAnsi="宋体" w:cs="宋体" w:hint="eastAsia"/>
          <w:b/>
          <w:bCs/>
          <w:sz w:val="24"/>
          <w:szCs w:val="24"/>
        </w:rPr>
        <w:t>11</w:t>
      </w:r>
      <w:r>
        <w:rPr>
          <w:rFonts w:ascii="宋体" w:hAnsi="宋体" w:cs="宋体" w:hint="eastAsia"/>
          <w:b/>
          <w:bCs/>
          <w:sz w:val="24"/>
          <w:szCs w:val="24"/>
        </w:rPr>
        <w:t>、投标文件的组成：</w:t>
      </w:r>
    </w:p>
    <w:p w:rsidR="001F3F30" w:rsidRDefault="001935B3">
      <w:pPr>
        <w:tabs>
          <w:tab w:val="left" w:pos="4200"/>
        </w:tabs>
        <w:autoSpaceDE w:val="0"/>
        <w:autoSpaceDN w:val="0"/>
        <w:adjustRightInd w:val="0"/>
        <w:snapToGrid w:val="0"/>
        <w:spacing w:line="360" w:lineRule="auto"/>
        <w:ind w:right="-214" w:firstLineChars="200" w:firstLine="480"/>
        <w:rPr>
          <w:rFonts w:ascii="宋体" w:hAnsi="宋体" w:cs="宋体"/>
          <w:bCs/>
          <w:sz w:val="24"/>
          <w:szCs w:val="24"/>
        </w:rPr>
      </w:pPr>
      <w:r>
        <w:rPr>
          <w:rFonts w:ascii="宋体" w:hAnsi="宋体" w:cs="宋体" w:hint="eastAsia"/>
          <w:bCs/>
          <w:sz w:val="24"/>
          <w:szCs w:val="24"/>
        </w:rPr>
        <w:t>投标人应按招标文件中提供的投标文件格式编制填写</w:t>
      </w:r>
    </w:p>
    <w:p w:rsidR="001F3F30" w:rsidRDefault="001935B3">
      <w:pPr>
        <w:adjustRightInd w:val="0"/>
        <w:snapToGrid w:val="0"/>
        <w:spacing w:line="360" w:lineRule="auto"/>
        <w:rPr>
          <w:rFonts w:ascii="宋体" w:hAnsi="宋体" w:cs="宋体"/>
          <w:b/>
          <w:sz w:val="24"/>
          <w:szCs w:val="24"/>
        </w:rPr>
      </w:pPr>
      <w:r>
        <w:rPr>
          <w:rFonts w:ascii="宋体" w:hAnsi="宋体" w:cs="宋体" w:hint="eastAsia"/>
          <w:b/>
          <w:sz w:val="24"/>
          <w:szCs w:val="24"/>
        </w:rPr>
        <w:t>12</w:t>
      </w:r>
      <w:r>
        <w:rPr>
          <w:rFonts w:ascii="宋体" w:hAnsi="宋体" w:cs="宋体" w:hint="eastAsia"/>
          <w:b/>
          <w:sz w:val="24"/>
          <w:szCs w:val="24"/>
        </w:rPr>
        <w:t>、</w:t>
      </w:r>
      <w:r>
        <w:rPr>
          <w:rFonts w:ascii="宋体" w:hAnsi="宋体" w:cs="宋体" w:hint="eastAsia"/>
          <w:b/>
          <w:sz w:val="24"/>
          <w:szCs w:val="24"/>
        </w:rPr>
        <w:t>投标报价</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12.1</w:t>
      </w:r>
      <w:r>
        <w:rPr>
          <w:rFonts w:ascii="宋体" w:hAnsi="宋体" w:cs="宋体" w:hint="eastAsia"/>
          <w:bCs/>
          <w:sz w:val="24"/>
          <w:szCs w:val="24"/>
        </w:rPr>
        <w:t>投标人应参照招标文件提供的投标报价表格式及技术要求中提供的设备清单，填写提供各项货物及服务的单价、分项总价和总投标价。如果单价、分项总价和总投标价之间有差异，以单价为准，并以单项修订总价，评标以修订后的价格为准，投标人必须无条件接受以其所报单价为基准的价格调整。</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12.2 </w:t>
      </w:r>
      <w:r>
        <w:rPr>
          <w:rFonts w:ascii="宋体" w:hAnsi="宋体" w:cs="宋体" w:hint="eastAsia"/>
          <w:bCs/>
          <w:sz w:val="24"/>
          <w:szCs w:val="24"/>
        </w:rPr>
        <w:t>投标人填写的投标总价包含下列费用：</w:t>
      </w:r>
    </w:p>
    <w:p w:rsidR="001F3F30" w:rsidRDefault="001935B3">
      <w:pPr>
        <w:adjustRightInd w:val="0"/>
        <w:snapToGrid w:val="0"/>
        <w:spacing w:line="360" w:lineRule="auto"/>
        <w:ind w:firstLineChars="200" w:firstLine="480"/>
        <w:rPr>
          <w:rFonts w:ascii="宋体" w:hAnsi="宋体" w:cs="宋体"/>
        </w:rPr>
      </w:pPr>
      <w:r>
        <w:rPr>
          <w:rFonts w:ascii="宋体" w:hAnsi="宋体" w:cs="宋体" w:hint="eastAsia"/>
          <w:bCs/>
          <w:sz w:val="24"/>
        </w:rPr>
        <w:t>投标人投标总价即为中标合同价。</w:t>
      </w:r>
      <w:r>
        <w:rPr>
          <w:rFonts w:ascii="宋体" w:hAnsi="宋体" w:cs="宋体" w:hint="eastAsia"/>
          <w:bCs/>
          <w:sz w:val="24"/>
          <w:szCs w:val="24"/>
        </w:rPr>
        <w:t>包括设备（产品）购置、各种税费、储运、保险、安装、调试、验收、保修、培训费以及伴随的其它服务费和相关知识权及所需缴纳的任何费用等。</w:t>
      </w:r>
      <w:r>
        <w:rPr>
          <w:rFonts w:ascii="宋体" w:hAnsi="宋体" w:cs="宋体" w:hint="eastAsia"/>
          <w:bCs/>
          <w:sz w:val="24"/>
        </w:rPr>
        <w:t>投标人应结合企业自身实力，慎重报价</w:t>
      </w:r>
      <w:r>
        <w:rPr>
          <w:rFonts w:ascii="宋体" w:hAnsi="宋体" w:cs="宋体" w:hint="eastAsia"/>
          <w:bCs/>
          <w:sz w:val="24"/>
          <w:szCs w:val="24"/>
        </w:rPr>
        <w:t>。</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所有招标文件中列出的或隐含的为完成合同所需的一切责任和义务的费用都应包括在内，不再有报价以外的任何附加费用。未列入和没有单独说明的费用，视为已包括在相关项目的价格中。</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12.3 </w:t>
      </w:r>
      <w:r>
        <w:rPr>
          <w:rFonts w:ascii="宋体" w:hAnsi="宋体" w:cs="宋体" w:hint="eastAsia"/>
          <w:bCs/>
          <w:sz w:val="24"/>
          <w:szCs w:val="24"/>
        </w:rPr>
        <w:t>投标人根据上述规定所作分项报价的目的只是为了评标时对投标文件进行比较的方便，但并不限制采购人订立合同的权力。</w:t>
      </w:r>
    </w:p>
    <w:p w:rsidR="001F3F30" w:rsidRDefault="001935B3">
      <w:pPr>
        <w:tabs>
          <w:tab w:val="left" w:pos="42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12.4</w:t>
      </w:r>
      <w:r>
        <w:rPr>
          <w:rFonts w:ascii="宋体" w:hAnsi="宋体" w:cs="宋体" w:hint="eastAsia"/>
          <w:bCs/>
          <w:sz w:val="24"/>
          <w:szCs w:val="24"/>
        </w:rPr>
        <w:t>投标报价应完全包括招标文件规定的货物和服务范围，</w:t>
      </w:r>
      <w:r>
        <w:rPr>
          <w:rFonts w:ascii="宋体" w:hAnsi="宋体" w:cs="宋体" w:hint="eastAsia"/>
          <w:bCs/>
          <w:sz w:val="24"/>
          <w:szCs w:val="24"/>
        </w:rPr>
        <w:t>不得任意分割或合并。</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12.5 </w:t>
      </w:r>
      <w:r>
        <w:rPr>
          <w:rFonts w:ascii="宋体" w:hAnsi="宋体" w:cs="宋体" w:hint="eastAsia"/>
          <w:bCs/>
          <w:sz w:val="24"/>
          <w:szCs w:val="24"/>
        </w:rPr>
        <w:t>投标人对所有货物只允许有一个报价，采购人不接受有任何选择报价的投标。</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12.6</w:t>
      </w:r>
      <w:r>
        <w:rPr>
          <w:rFonts w:ascii="宋体" w:hAnsi="宋体" w:cs="宋体" w:hint="eastAsia"/>
          <w:bCs/>
          <w:sz w:val="24"/>
          <w:szCs w:val="24"/>
        </w:rPr>
        <w:t>投标人不得以任何理由在开标后对投标报价予以修改，报价在投标有效期内是固定的，不因任何原因而改变。任何包含价格调整要求和条件的投标，将被视为非实质性响应投标而予以拒绝。</w:t>
      </w:r>
    </w:p>
    <w:p w:rsidR="001F3F30" w:rsidRDefault="001935B3">
      <w:pPr>
        <w:adjustRightInd w:val="0"/>
        <w:snapToGrid w:val="0"/>
        <w:spacing w:line="360" w:lineRule="auto"/>
        <w:rPr>
          <w:rFonts w:ascii="宋体" w:hAnsi="宋体" w:cs="宋体"/>
          <w:b/>
          <w:sz w:val="24"/>
          <w:szCs w:val="24"/>
        </w:rPr>
      </w:pPr>
      <w:r>
        <w:rPr>
          <w:rFonts w:ascii="宋体" w:hAnsi="宋体" w:cs="宋体" w:hint="eastAsia"/>
          <w:b/>
          <w:sz w:val="24"/>
          <w:szCs w:val="24"/>
        </w:rPr>
        <w:t>13</w:t>
      </w:r>
      <w:r>
        <w:rPr>
          <w:rFonts w:ascii="宋体" w:hAnsi="宋体" w:cs="宋体" w:hint="eastAsia"/>
          <w:b/>
          <w:sz w:val="24"/>
          <w:szCs w:val="24"/>
        </w:rPr>
        <w:t>、投标货币</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除非另有规定，投标人提供的所有货物和服务均用人民币报价。</w:t>
      </w:r>
    </w:p>
    <w:p w:rsidR="001F3F30" w:rsidRDefault="001935B3">
      <w:pPr>
        <w:adjustRightInd w:val="0"/>
        <w:snapToGrid w:val="0"/>
        <w:spacing w:line="360" w:lineRule="auto"/>
        <w:rPr>
          <w:rFonts w:ascii="宋体" w:hAnsi="宋体" w:cs="宋体"/>
          <w:b/>
          <w:sz w:val="24"/>
          <w:szCs w:val="24"/>
        </w:rPr>
      </w:pPr>
      <w:r>
        <w:rPr>
          <w:rFonts w:ascii="宋体" w:hAnsi="宋体" w:cs="宋体" w:hint="eastAsia"/>
          <w:b/>
          <w:sz w:val="24"/>
          <w:szCs w:val="24"/>
        </w:rPr>
        <w:t>14</w:t>
      </w:r>
      <w:r>
        <w:rPr>
          <w:rFonts w:ascii="宋体" w:hAnsi="宋体" w:cs="宋体" w:hint="eastAsia"/>
          <w:b/>
          <w:sz w:val="24"/>
          <w:szCs w:val="24"/>
        </w:rPr>
        <w:t>、投标人资格的证明文件</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14.1</w:t>
      </w:r>
      <w:r>
        <w:rPr>
          <w:rFonts w:ascii="宋体" w:hAnsi="宋体" w:cs="宋体" w:hint="eastAsia"/>
          <w:bCs/>
          <w:sz w:val="24"/>
          <w:szCs w:val="24"/>
        </w:rPr>
        <w:t>依据规定的格式提交相应的资格证明文件，作为投标文件的一部分，以证明其有资格进行投标和有能力履行合同。</w:t>
      </w:r>
    </w:p>
    <w:p w:rsidR="001F3F30" w:rsidRDefault="001935B3">
      <w:pPr>
        <w:tabs>
          <w:tab w:val="left" w:pos="4200"/>
        </w:tabs>
        <w:autoSpaceDE w:val="0"/>
        <w:autoSpaceDN w:val="0"/>
        <w:adjustRightInd w:val="0"/>
        <w:snapToGrid w:val="0"/>
        <w:spacing w:line="360" w:lineRule="auto"/>
        <w:ind w:right="-214"/>
        <w:rPr>
          <w:rFonts w:ascii="宋体" w:hAnsi="宋体" w:cs="宋体"/>
          <w:b/>
          <w:bCs/>
          <w:kern w:val="0"/>
          <w:sz w:val="24"/>
          <w:szCs w:val="24"/>
        </w:rPr>
      </w:pPr>
      <w:r>
        <w:rPr>
          <w:rFonts w:ascii="宋体" w:hAnsi="宋体" w:cs="宋体" w:hint="eastAsia"/>
          <w:b/>
          <w:bCs/>
          <w:kern w:val="0"/>
          <w:sz w:val="24"/>
          <w:szCs w:val="24"/>
        </w:rPr>
        <w:t>1</w:t>
      </w:r>
      <w:r>
        <w:rPr>
          <w:rFonts w:ascii="宋体" w:hAnsi="宋体" w:cs="宋体" w:hint="eastAsia"/>
          <w:b/>
          <w:bCs/>
          <w:kern w:val="0"/>
          <w:sz w:val="24"/>
          <w:szCs w:val="24"/>
        </w:rPr>
        <w:t>5</w:t>
      </w:r>
      <w:r>
        <w:rPr>
          <w:rFonts w:ascii="宋体" w:hAnsi="宋体" w:cs="宋体" w:hint="eastAsia"/>
          <w:b/>
          <w:bCs/>
          <w:kern w:val="0"/>
          <w:sz w:val="24"/>
          <w:szCs w:val="24"/>
        </w:rPr>
        <w:t>、投标有效期</w:t>
      </w:r>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5</w:t>
      </w:r>
      <w:r>
        <w:rPr>
          <w:rFonts w:ascii="宋体" w:hAnsi="宋体" w:cs="宋体" w:hint="eastAsia"/>
          <w:kern w:val="0"/>
          <w:sz w:val="24"/>
          <w:szCs w:val="24"/>
        </w:rPr>
        <w:t xml:space="preserve">.1 </w:t>
      </w:r>
      <w:r>
        <w:rPr>
          <w:rFonts w:ascii="宋体" w:hAnsi="宋体" w:cs="宋体" w:hint="eastAsia"/>
          <w:kern w:val="0"/>
          <w:sz w:val="24"/>
          <w:szCs w:val="24"/>
        </w:rPr>
        <w:t>投标文件应自投标规定的开标日起，在“投标人须知前附表”规定的时间内保持有效。投标有效期不足的将被为非响应投标而予以拒绝。</w:t>
      </w:r>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r>
        <w:rPr>
          <w:rFonts w:ascii="宋体" w:hAnsi="宋体" w:cs="宋体" w:hint="eastAsia"/>
          <w:kern w:val="0"/>
          <w:sz w:val="24"/>
          <w:szCs w:val="24"/>
        </w:rPr>
        <w:t>15</w:t>
      </w:r>
      <w:r>
        <w:rPr>
          <w:rFonts w:ascii="宋体" w:hAnsi="宋体" w:cs="宋体" w:hint="eastAsia"/>
          <w:kern w:val="0"/>
          <w:sz w:val="24"/>
          <w:szCs w:val="24"/>
        </w:rPr>
        <w:t xml:space="preserve">.2 </w:t>
      </w:r>
      <w:r>
        <w:rPr>
          <w:rFonts w:ascii="宋体" w:hAnsi="宋体" w:cs="宋体" w:hint="eastAsia"/>
          <w:kern w:val="0"/>
          <w:sz w:val="24"/>
          <w:szCs w:val="24"/>
        </w:rPr>
        <w:t>在特殊情况下，招标人和招标代理机构可征求投标人同意延长投标有效期。这种要求与答复均应在电子交易系统中提交，投标人可以拒绝这种要求，同意延期的投标人将不会被要求也不允许修改其投标。</w:t>
      </w:r>
    </w:p>
    <w:p w:rsidR="001F3F30" w:rsidRDefault="001935B3">
      <w:pPr>
        <w:tabs>
          <w:tab w:val="left" w:pos="4200"/>
        </w:tabs>
        <w:autoSpaceDE w:val="0"/>
        <w:autoSpaceDN w:val="0"/>
        <w:adjustRightInd w:val="0"/>
        <w:snapToGrid w:val="0"/>
        <w:spacing w:line="360" w:lineRule="auto"/>
        <w:ind w:right="-215"/>
        <w:outlineLvl w:val="1"/>
        <w:rPr>
          <w:rFonts w:ascii="宋体" w:hAnsi="宋体" w:cs="宋体"/>
          <w:b/>
          <w:kern w:val="0"/>
          <w:sz w:val="32"/>
          <w:szCs w:val="32"/>
        </w:rPr>
      </w:pPr>
      <w:bookmarkStart w:id="48" w:name="_Toc12072"/>
      <w:bookmarkStart w:id="49" w:name="_Toc25435"/>
      <w:bookmarkStart w:id="50" w:name="_Toc1675"/>
      <w:bookmarkStart w:id="51" w:name="_Toc10192"/>
      <w:r>
        <w:rPr>
          <w:rFonts w:ascii="宋体" w:hAnsi="宋体" w:cs="宋体" w:hint="eastAsia"/>
          <w:b/>
          <w:kern w:val="0"/>
          <w:sz w:val="32"/>
          <w:szCs w:val="32"/>
        </w:rPr>
        <w:t>四、投标文件递交</w:t>
      </w:r>
      <w:bookmarkEnd w:id="48"/>
      <w:bookmarkEnd w:id="49"/>
      <w:bookmarkEnd w:id="50"/>
      <w:bookmarkEnd w:id="51"/>
    </w:p>
    <w:p w:rsidR="001F3F30" w:rsidRDefault="001935B3">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bookmarkStart w:id="52" w:name="_Toc8272"/>
      <w:bookmarkStart w:id="53" w:name="_Toc845"/>
      <w:bookmarkStart w:id="54" w:name="_Toc16470"/>
      <w:r>
        <w:rPr>
          <w:rFonts w:ascii="宋体" w:hAnsi="宋体" w:cs="宋体" w:hint="eastAsia"/>
          <w:kern w:val="0"/>
          <w:sz w:val="24"/>
          <w:szCs w:val="24"/>
        </w:rPr>
        <w:t>投标人应于投标截止时间前将投标文件电子版提交到平顶山市公共资源电子化交易系统，逾期送达的不予受理。开标时，由投标人使用</w:t>
      </w:r>
      <w:r>
        <w:rPr>
          <w:rFonts w:ascii="宋体" w:hAnsi="宋体" w:cs="宋体" w:hint="eastAsia"/>
          <w:kern w:val="0"/>
          <w:sz w:val="24"/>
          <w:szCs w:val="24"/>
        </w:rPr>
        <w:t>CA</w:t>
      </w:r>
      <w:r>
        <w:rPr>
          <w:rFonts w:ascii="宋体" w:hAnsi="宋体" w:cs="宋体" w:hint="eastAsia"/>
          <w:kern w:val="0"/>
          <w:sz w:val="24"/>
          <w:szCs w:val="24"/>
        </w:rPr>
        <w:t>证书，在规定时间内对其电子化投标文件进行首次解密。</w:t>
      </w:r>
      <w:r>
        <w:rPr>
          <w:rFonts w:ascii="宋体" w:hAnsi="宋体" w:cs="宋体" w:hint="eastAsia"/>
          <w:kern w:val="0"/>
          <w:sz w:val="24"/>
        </w:rPr>
        <w:t>（</w:t>
      </w:r>
      <w:r>
        <w:rPr>
          <w:rFonts w:ascii="宋体" w:hAnsi="宋体" w:cs="宋体" w:hint="eastAsia"/>
          <w:sz w:val="24"/>
          <w:szCs w:val="24"/>
        </w:rPr>
        <w:t>全</w:t>
      </w:r>
      <w:r>
        <w:rPr>
          <w:rFonts w:ascii="宋体" w:hAnsi="宋体" w:cs="宋体" w:hint="eastAsia"/>
          <w:sz w:val="24"/>
          <w:szCs w:val="24"/>
        </w:rPr>
        <w:t>面实行在线“不见面”开标，投标人远程在线解密投标文件，不再到开标现场，投标人开标前应仔细阅读《“不见面”开标注意事项及操作流程》）</w:t>
      </w:r>
    </w:p>
    <w:p w:rsidR="001F3F30" w:rsidRDefault="001935B3">
      <w:pPr>
        <w:tabs>
          <w:tab w:val="left" w:pos="5916"/>
        </w:tabs>
        <w:autoSpaceDE w:val="0"/>
        <w:autoSpaceDN w:val="0"/>
        <w:adjustRightInd w:val="0"/>
        <w:snapToGrid w:val="0"/>
        <w:spacing w:line="360" w:lineRule="auto"/>
        <w:ind w:right="-215"/>
        <w:outlineLvl w:val="1"/>
        <w:rPr>
          <w:rFonts w:ascii="宋体" w:hAnsi="宋体" w:cs="宋体"/>
          <w:b/>
          <w:sz w:val="32"/>
          <w:szCs w:val="32"/>
        </w:rPr>
      </w:pPr>
      <w:bookmarkStart w:id="55" w:name="_Toc21458"/>
      <w:r>
        <w:rPr>
          <w:rFonts w:ascii="宋体" w:hAnsi="宋体" w:cs="宋体" w:hint="eastAsia"/>
          <w:b/>
          <w:sz w:val="32"/>
          <w:szCs w:val="32"/>
        </w:rPr>
        <w:t>五、开标、评标</w:t>
      </w:r>
      <w:bookmarkEnd w:id="52"/>
      <w:bookmarkEnd w:id="53"/>
      <w:bookmarkEnd w:id="54"/>
      <w:bookmarkEnd w:id="55"/>
    </w:p>
    <w:p w:rsidR="001F3F30" w:rsidRDefault="001935B3">
      <w:pPr>
        <w:tabs>
          <w:tab w:val="left" w:pos="4200"/>
        </w:tabs>
        <w:autoSpaceDE w:val="0"/>
        <w:autoSpaceDN w:val="0"/>
        <w:adjustRightInd w:val="0"/>
        <w:snapToGrid w:val="0"/>
        <w:spacing w:line="360" w:lineRule="auto"/>
        <w:ind w:right="-214"/>
        <w:rPr>
          <w:rFonts w:ascii="宋体" w:hAnsi="宋体" w:cs="宋体"/>
          <w:sz w:val="24"/>
          <w:szCs w:val="24"/>
        </w:rPr>
      </w:pPr>
      <w:r>
        <w:rPr>
          <w:rFonts w:ascii="宋体" w:hAnsi="宋体" w:cs="宋体" w:hint="eastAsia"/>
          <w:b/>
          <w:bCs/>
          <w:sz w:val="24"/>
          <w:szCs w:val="24"/>
        </w:rPr>
        <w:t>1</w:t>
      </w:r>
      <w:r>
        <w:rPr>
          <w:rFonts w:ascii="宋体" w:hAnsi="宋体" w:cs="宋体" w:hint="eastAsia"/>
          <w:b/>
          <w:bCs/>
          <w:sz w:val="24"/>
          <w:szCs w:val="24"/>
        </w:rPr>
        <w:t>6</w:t>
      </w:r>
      <w:r>
        <w:rPr>
          <w:rFonts w:ascii="宋体" w:hAnsi="宋体" w:cs="宋体" w:hint="eastAsia"/>
          <w:b/>
          <w:bCs/>
          <w:sz w:val="24"/>
          <w:szCs w:val="24"/>
        </w:rPr>
        <w:t>、开</w:t>
      </w:r>
      <w:r>
        <w:rPr>
          <w:rFonts w:ascii="宋体" w:hAnsi="宋体" w:cs="宋体" w:hint="eastAsia"/>
          <w:b/>
          <w:bCs/>
          <w:sz w:val="24"/>
          <w:szCs w:val="24"/>
        </w:rPr>
        <w:t xml:space="preserve"> </w:t>
      </w:r>
      <w:r>
        <w:rPr>
          <w:rFonts w:ascii="宋体" w:hAnsi="宋体" w:cs="宋体" w:hint="eastAsia"/>
          <w:b/>
          <w:bCs/>
          <w:sz w:val="24"/>
          <w:szCs w:val="24"/>
        </w:rPr>
        <w:t>标</w:t>
      </w:r>
      <w:r>
        <w:rPr>
          <w:rFonts w:ascii="宋体" w:hAnsi="宋体" w:cs="宋体" w:hint="eastAsia"/>
          <w:sz w:val="24"/>
          <w:szCs w:val="24"/>
        </w:rPr>
        <w:tab/>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6</w:t>
      </w:r>
      <w:r>
        <w:rPr>
          <w:rFonts w:ascii="宋体" w:hAnsi="宋体" w:cs="宋体" w:hint="eastAsia"/>
          <w:sz w:val="24"/>
          <w:szCs w:val="24"/>
        </w:rPr>
        <w:t xml:space="preserve">.1 </w:t>
      </w:r>
      <w:r>
        <w:rPr>
          <w:rFonts w:ascii="宋体" w:hAnsi="宋体" w:cs="宋体" w:hint="eastAsia"/>
          <w:b/>
          <w:bCs/>
          <w:sz w:val="24"/>
          <w:szCs w:val="24"/>
        </w:rPr>
        <w:t>招标代理机构在“投标人须知前附表”中规定的日期、时间和地点组织开标。</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w:t>
      </w:r>
      <w:r>
        <w:rPr>
          <w:rFonts w:ascii="宋体" w:hAnsi="宋体" w:cs="宋体" w:hint="eastAsia"/>
          <w:b/>
          <w:bCs/>
          <w:sz w:val="24"/>
          <w:szCs w:val="24"/>
        </w:rPr>
        <w:t>7</w:t>
      </w:r>
      <w:r>
        <w:rPr>
          <w:rFonts w:ascii="宋体" w:hAnsi="宋体" w:cs="宋体" w:hint="eastAsia"/>
          <w:b/>
          <w:bCs/>
          <w:sz w:val="24"/>
          <w:szCs w:val="24"/>
        </w:rPr>
        <w:t>、评</w:t>
      </w:r>
      <w:r>
        <w:rPr>
          <w:rFonts w:ascii="宋体" w:hAnsi="宋体" w:cs="宋体" w:hint="eastAsia"/>
          <w:b/>
          <w:bCs/>
          <w:sz w:val="24"/>
          <w:szCs w:val="24"/>
        </w:rPr>
        <w:t xml:space="preserve">  </w:t>
      </w:r>
      <w:r>
        <w:rPr>
          <w:rFonts w:ascii="宋体" w:hAnsi="宋体" w:cs="宋体" w:hint="eastAsia"/>
          <w:b/>
          <w:bCs/>
          <w:sz w:val="24"/>
          <w:szCs w:val="24"/>
        </w:rPr>
        <w:t>标</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7</w:t>
      </w:r>
      <w:r>
        <w:rPr>
          <w:rFonts w:ascii="宋体" w:hAnsi="宋体" w:cs="宋体" w:hint="eastAsia"/>
          <w:sz w:val="24"/>
          <w:szCs w:val="24"/>
        </w:rPr>
        <w:t xml:space="preserve">.1 </w:t>
      </w:r>
      <w:r>
        <w:rPr>
          <w:rFonts w:ascii="宋体" w:hAnsi="宋体" w:cs="宋体" w:hint="eastAsia"/>
          <w:sz w:val="24"/>
          <w:szCs w:val="24"/>
        </w:rPr>
        <w:t>评标工作由评标委员会（下称评委会）主持，对所有投标人的有效投标文件进行评审，并依据评分由高到低的顺序依次推荐</w:t>
      </w:r>
      <w:r>
        <w:rPr>
          <w:rFonts w:ascii="宋体" w:hAnsi="宋体" w:cs="宋体" w:hint="eastAsia"/>
          <w:sz w:val="24"/>
          <w:szCs w:val="24"/>
        </w:rPr>
        <w:t>3</w:t>
      </w:r>
      <w:r>
        <w:rPr>
          <w:rFonts w:ascii="宋体" w:hAnsi="宋体" w:cs="宋体" w:hint="eastAsia"/>
          <w:sz w:val="24"/>
          <w:szCs w:val="24"/>
        </w:rPr>
        <w:t>名中标候选人。</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7</w:t>
      </w:r>
      <w:r>
        <w:rPr>
          <w:rFonts w:ascii="宋体" w:hAnsi="宋体" w:cs="宋体" w:hint="eastAsia"/>
          <w:sz w:val="24"/>
          <w:szCs w:val="24"/>
        </w:rPr>
        <w:t xml:space="preserve">.2 </w:t>
      </w:r>
      <w:hyperlink r:id="rId15" w:tgtFrame="_blank" w:history="1">
        <w:r>
          <w:rPr>
            <w:rFonts w:ascii="宋体" w:hAnsi="宋体" w:cs="宋体" w:hint="eastAsia"/>
            <w:kern w:val="0"/>
            <w:sz w:val="24"/>
            <w:szCs w:val="22"/>
          </w:rPr>
          <w:t>评标委员会</w:t>
        </w:r>
      </w:hyperlink>
      <w:r>
        <w:rPr>
          <w:rFonts w:ascii="宋体" w:hAnsi="宋体" w:cs="宋体" w:hint="eastAsia"/>
          <w:kern w:val="0"/>
          <w:sz w:val="24"/>
          <w:szCs w:val="22"/>
        </w:rPr>
        <w:t>由招标人的代表和有关技术、经济等方面的专家组成，成员人数为</w:t>
      </w:r>
      <w:r>
        <w:rPr>
          <w:rFonts w:ascii="宋体" w:hAnsi="宋体" w:cs="宋体" w:hint="eastAsia"/>
          <w:kern w:val="0"/>
          <w:sz w:val="24"/>
          <w:szCs w:val="22"/>
        </w:rPr>
        <w:t>5</w:t>
      </w:r>
      <w:r>
        <w:rPr>
          <w:rFonts w:ascii="宋体" w:hAnsi="宋体" w:cs="宋体" w:hint="eastAsia"/>
          <w:kern w:val="0"/>
          <w:sz w:val="24"/>
          <w:szCs w:val="22"/>
        </w:rPr>
        <w:t>人以上单数，其中技术、经济等方面的专家不得少于成员总数的</w:t>
      </w:r>
      <w:r>
        <w:rPr>
          <w:rFonts w:ascii="宋体" w:hAnsi="宋体" w:cs="宋体" w:hint="eastAsia"/>
          <w:kern w:val="0"/>
          <w:sz w:val="24"/>
          <w:szCs w:val="22"/>
        </w:rPr>
        <w:t>2</w:t>
      </w:r>
      <w:r>
        <w:rPr>
          <w:rFonts w:ascii="宋体" w:hAnsi="宋体" w:cs="宋体" w:hint="eastAsia"/>
          <w:kern w:val="0"/>
          <w:sz w:val="24"/>
          <w:szCs w:val="22"/>
        </w:rPr>
        <w:t>／</w:t>
      </w:r>
      <w:r>
        <w:rPr>
          <w:rFonts w:ascii="宋体" w:hAnsi="宋体" w:cs="宋体" w:hint="eastAsia"/>
          <w:kern w:val="0"/>
          <w:sz w:val="24"/>
          <w:szCs w:val="22"/>
        </w:rPr>
        <w:t>3</w:t>
      </w:r>
      <w:r>
        <w:rPr>
          <w:rFonts w:ascii="宋体" w:hAnsi="宋体" w:cs="宋体" w:hint="eastAsia"/>
          <w:kern w:val="0"/>
          <w:sz w:val="24"/>
          <w:szCs w:val="22"/>
        </w:rPr>
        <w:t>,</w:t>
      </w:r>
      <w:r>
        <w:rPr>
          <w:rFonts w:ascii="宋体" w:hAnsi="宋体" w:cs="宋体" w:hint="eastAsia"/>
          <w:kern w:val="0"/>
          <w:sz w:val="24"/>
          <w:szCs w:val="22"/>
        </w:rPr>
        <w:t>注：上述规定为一组评标专家委员会组成方式，根据项目标段数量和评标工作量，可由多组专家委员会完成评审，但一</w:t>
      </w:r>
      <w:r>
        <w:rPr>
          <w:rFonts w:ascii="宋体" w:hAnsi="宋体" w:cs="宋体" w:hint="eastAsia"/>
          <w:kern w:val="0"/>
          <w:sz w:val="24"/>
          <w:szCs w:val="22"/>
        </w:rPr>
        <w:t>个标段只能由一组评标专家委员会评审。</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18</w:t>
      </w:r>
      <w:r>
        <w:rPr>
          <w:rFonts w:ascii="宋体" w:hAnsi="宋体" w:cs="宋体" w:hint="eastAsia"/>
          <w:b/>
          <w:bCs/>
          <w:sz w:val="24"/>
          <w:szCs w:val="24"/>
        </w:rPr>
        <w:t>、投标文件的澄清</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.1 </w:t>
      </w:r>
      <w:r>
        <w:rPr>
          <w:rFonts w:ascii="宋体" w:hAnsi="宋体" w:cs="宋体" w:hint="eastAsia"/>
          <w:sz w:val="24"/>
          <w:szCs w:val="24"/>
        </w:rPr>
        <w:t>为了有助于对投标文件进行审查、评估和比较，评委会有权向投标人质疑，请投标人澄清其投标内容。投标人有责任按照招标代理机构通知的时间、地点、方式由投标人或其授权代表进行答疑和澄清。</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.2 </w:t>
      </w:r>
      <w:r>
        <w:rPr>
          <w:rFonts w:ascii="宋体" w:hAnsi="宋体" w:cs="宋体" w:hint="eastAsia"/>
          <w:sz w:val="24"/>
          <w:szCs w:val="24"/>
        </w:rPr>
        <w:t>重要澄清的答复在交易系统中回复。</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.3 </w:t>
      </w:r>
      <w:r>
        <w:rPr>
          <w:rFonts w:ascii="宋体" w:hAnsi="宋体" w:cs="宋体" w:hint="eastAsia"/>
          <w:sz w:val="24"/>
          <w:szCs w:val="24"/>
        </w:rPr>
        <w:t>投标人的澄清文件是投标文件的组成部分，并取代投标文件中被澄清的部分。</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.4 </w:t>
      </w:r>
      <w:r>
        <w:rPr>
          <w:rFonts w:ascii="宋体" w:hAnsi="宋体" w:cs="宋体" w:hint="eastAsia"/>
          <w:sz w:val="24"/>
          <w:szCs w:val="24"/>
        </w:rPr>
        <w:t>投标文件的澄清不得对投标内容进行实质性修改。</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19</w:t>
      </w:r>
      <w:r>
        <w:rPr>
          <w:rFonts w:ascii="宋体" w:hAnsi="宋体" w:cs="宋体" w:hint="eastAsia"/>
          <w:b/>
          <w:bCs/>
          <w:sz w:val="24"/>
          <w:szCs w:val="24"/>
        </w:rPr>
        <w:t>、评标因素</w:t>
      </w:r>
    </w:p>
    <w:p w:rsidR="001F3F30" w:rsidRDefault="001935B3">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投标人所提交的投标文件应包含招标文件中要求必须提交的材料，并按照招标</w:t>
      </w:r>
      <w:r>
        <w:rPr>
          <w:rFonts w:ascii="宋体" w:hAnsi="宋体" w:cs="宋体" w:hint="eastAsia"/>
          <w:sz w:val="24"/>
          <w:szCs w:val="24"/>
        </w:rPr>
        <w:t>文件中提供的格式完整地填写资格证明文件及各项表格内容。</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20</w:t>
      </w:r>
      <w:r>
        <w:rPr>
          <w:rFonts w:ascii="宋体" w:hAnsi="宋体" w:cs="宋体" w:hint="eastAsia"/>
          <w:b/>
          <w:bCs/>
          <w:sz w:val="24"/>
          <w:szCs w:val="24"/>
        </w:rPr>
        <w:t>、评标原则</w:t>
      </w:r>
    </w:p>
    <w:p w:rsidR="001F3F30" w:rsidRDefault="001935B3">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评标活动遵循公平、公正、科学和择优的原则。</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1</w:t>
      </w:r>
      <w:r>
        <w:rPr>
          <w:rFonts w:ascii="宋体" w:hAnsi="宋体" w:cs="宋体" w:hint="eastAsia"/>
          <w:b/>
          <w:bCs/>
          <w:sz w:val="24"/>
          <w:szCs w:val="24"/>
        </w:rPr>
        <w:t>、评标方法</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 xml:space="preserve">.1 </w:t>
      </w:r>
      <w:r>
        <w:rPr>
          <w:rFonts w:ascii="宋体" w:hAnsi="宋体" w:cs="宋体" w:hint="eastAsia"/>
          <w:sz w:val="24"/>
          <w:szCs w:val="24"/>
        </w:rPr>
        <w:t>评标委员会按照“评标办法”规定的方法、评审因素、标准和程序对投标文件进行评审。“评标办法”中没有规定的的方法、评审因素、标准，不作为评标依据。</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 xml:space="preserve">.2 </w:t>
      </w:r>
      <w:r>
        <w:rPr>
          <w:rFonts w:ascii="宋体" w:hAnsi="宋体" w:cs="宋体" w:hint="eastAsia"/>
          <w:sz w:val="24"/>
          <w:szCs w:val="24"/>
        </w:rPr>
        <w:t>招标人依据评标委员会推荐的中标候选人确定中标人。</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2</w:t>
      </w:r>
      <w:r>
        <w:rPr>
          <w:rFonts w:ascii="宋体" w:hAnsi="宋体" w:cs="宋体" w:hint="eastAsia"/>
          <w:b/>
          <w:bCs/>
          <w:sz w:val="24"/>
          <w:szCs w:val="24"/>
        </w:rPr>
        <w:t>、投标人资格与响应性的审查</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投标人资格审查：</w:t>
      </w:r>
    </w:p>
    <w:p w:rsidR="001F3F30" w:rsidRDefault="001935B3">
      <w:pPr>
        <w:tabs>
          <w:tab w:val="left" w:pos="4200"/>
        </w:tabs>
        <w:autoSpaceDE w:val="0"/>
        <w:autoSpaceDN w:val="0"/>
        <w:adjustRightInd w:val="0"/>
        <w:snapToGrid w:val="0"/>
        <w:spacing w:line="360" w:lineRule="auto"/>
        <w:ind w:right="-214" w:firstLineChars="100" w:firstLine="241"/>
        <w:rPr>
          <w:rFonts w:ascii="宋体" w:hAnsi="宋体" w:cs="宋体"/>
          <w:sz w:val="24"/>
          <w:szCs w:val="24"/>
        </w:rPr>
      </w:pPr>
      <w:r>
        <w:rPr>
          <w:rFonts w:ascii="宋体" w:hAnsi="宋体" w:cs="宋体" w:hint="eastAsia"/>
          <w:b/>
          <w:bCs/>
          <w:sz w:val="24"/>
          <w:szCs w:val="24"/>
        </w:rPr>
        <w:t>2</w:t>
      </w:r>
      <w:r>
        <w:rPr>
          <w:rFonts w:ascii="宋体" w:hAnsi="宋体" w:cs="宋体" w:hint="eastAsia"/>
          <w:b/>
          <w:bCs/>
          <w:sz w:val="24"/>
          <w:szCs w:val="24"/>
        </w:rPr>
        <w:t>2</w:t>
      </w:r>
      <w:r>
        <w:rPr>
          <w:rFonts w:ascii="宋体" w:hAnsi="宋体" w:cs="宋体" w:hint="eastAsia"/>
          <w:b/>
          <w:bCs/>
          <w:sz w:val="24"/>
          <w:szCs w:val="24"/>
        </w:rPr>
        <w:t>.1.1</w:t>
      </w:r>
      <w:r>
        <w:rPr>
          <w:rFonts w:ascii="宋体" w:hAnsi="宋体" w:cs="宋体" w:hint="eastAsia"/>
          <w:b/>
          <w:bCs/>
          <w:sz w:val="24"/>
          <w:szCs w:val="24"/>
        </w:rPr>
        <w:t>开标结束后，招标人或招标代理机构应当依法对投标人的资格进行审查，投标人资格按照招标文件第二章《投标人须知前附表》第</w:t>
      </w:r>
      <w:r>
        <w:rPr>
          <w:rFonts w:ascii="宋体" w:hAnsi="宋体" w:cs="宋体" w:hint="eastAsia"/>
          <w:b/>
          <w:bCs/>
          <w:sz w:val="24"/>
          <w:szCs w:val="24"/>
        </w:rPr>
        <w:t>9</w:t>
      </w:r>
      <w:r>
        <w:rPr>
          <w:rFonts w:ascii="宋体" w:hAnsi="宋体" w:cs="宋体" w:hint="eastAsia"/>
          <w:b/>
          <w:bCs/>
          <w:sz w:val="24"/>
          <w:szCs w:val="24"/>
        </w:rPr>
        <w:t>项“合格投标人条件”内容审查，</w:t>
      </w:r>
      <w:r>
        <w:rPr>
          <w:rFonts w:ascii="宋体" w:hAnsi="宋体" w:cs="宋体" w:hint="eastAsia"/>
          <w:b/>
          <w:bCs/>
          <w:sz w:val="24"/>
          <w:szCs w:val="24"/>
        </w:rPr>
        <w:t>并按投标人提交</w:t>
      </w:r>
      <w:r>
        <w:rPr>
          <w:rFonts w:ascii="宋体" w:hAnsi="宋体" w:cs="宋体" w:hint="eastAsia"/>
          <w:b/>
          <w:bCs/>
          <w:sz w:val="24"/>
          <w:szCs w:val="24"/>
        </w:rPr>
        <w:t>的相应资料审查投标人的资格是否符合要求。</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.1.2</w:t>
      </w:r>
      <w:r>
        <w:rPr>
          <w:rFonts w:ascii="宋体" w:hAnsi="宋体" w:cs="宋体" w:hint="eastAsia"/>
          <w:sz w:val="24"/>
          <w:szCs w:val="24"/>
        </w:rPr>
        <w:t>未提供资料或提供的资料不符合要求者，将视为投标资格不符合要求。</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.1.3</w:t>
      </w:r>
      <w:r>
        <w:rPr>
          <w:rFonts w:ascii="宋体" w:hAnsi="宋体" w:cs="宋体" w:hint="eastAsia"/>
          <w:sz w:val="24"/>
          <w:szCs w:val="24"/>
        </w:rPr>
        <w:t>符合要求的投标人及其所递交的投标文件将进入下一步投标文件的评审，对于资格审查未通过的投标人，其投标文件将不再进入下一步的评审环节。</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 xml:space="preserve">.2 </w:t>
      </w:r>
      <w:r>
        <w:rPr>
          <w:rFonts w:ascii="宋体" w:hAnsi="宋体" w:cs="宋体" w:hint="eastAsia"/>
          <w:sz w:val="24"/>
          <w:szCs w:val="24"/>
        </w:rPr>
        <w:t>投标文件的响应性审查：</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.2.1</w:t>
      </w:r>
      <w:r>
        <w:rPr>
          <w:rFonts w:ascii="宋体" w:hAnsi="宋体" w:cs="宋体" w:hint="eastAsia"/>
          <w:sz w:val="24"/>
          <w:szCs w:val="24"/>
        </w:rPr>
        <w:t>、商务评定</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由评标委员会对每个投标人的投标文件响应招标文件要求或商务指标响应进行审查核对评审打分。</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投标人存在下列情况之一的，投标无效处理：</w:t>
      </w:r>
    </w:p>
    <w:p w:rsidR="001F3F30" w:rsidRDefault="001935B3">
      <w:pPr>
        <w:numPr>
          <w:ilvl w:val="0"/>
          <w:numId w:val="3"/>
        </w:numPr>
        <w:tabs>
          <w:tab w:val="left" w:pos="4200"/>
        </w:tabs>
        <w:autoSpaceDE w:val="0"/>
        <w:autoSpaceDN w:val="0"/>
        <w:adjustRightInd w:val="0"/>
        <w:snapToGrid w:val="0"/>
        <w:spacing w:line="360" w:lineRule="auto"/>
        <w:ind w:right="-214" w:firstLineChars="100" w:firstLine="241"/>
        <w:rPr>
          <w:rFonts w:ascii="宋体" w:hAnsi="宋体" w:cs="宋体"/>
          <w:b/>
          <w:bCs/>
          <w:sz w:val="24"/>
          <w:szCs w:val="24"/>
        </w:rPr>
      </w:pPr>
      <w:r>
        <w:rPr>
          <w:rFonts w:ascii="宋体" w:hAnsi="宋体" w:cs="宋体" w:hint="eastAsia"/>
          <w:b/>
          <w:bCs/>
          <w:sz w:val="24"/>
          <w:szCs w:val="24"/>
        </w:rPr>
        <w:t>投标文件签字、盖章不符合招标文件要求；</w:t>
      </w:r>
    </w:p>
    <w:p w:rsidR="001F3F30" w:rsidRDefault="001935B3">
      <w:pPr>
        <w:tabs>
          <w:tab w:val="left" w:pos="4200"/>
        </w:tabs>
        <w:autoSpaceDE w:val="0"/>
        <w:autoSpaceDN w:val="0"/>
        <w:adjustRightInd w:val="0"/>
        <w:snapToGrid w:val="0"/>
        <w:spacing w:line="360" w:lineRule="auto"/>
        <w:ind w:right="-214" w:firstLineChars="100" w:firstLine="241"/>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、不具备招标文件规定的资格要求的；</w:t>
      </w:r>
    </w:p>
    <w:p w:rsidR="001F3F30" w:rsidRDefault="001935B3">
      <w:pPr>
        <w:pStyle w:val="a0"/>
        <w:ind w:firstLineChars="100" w:firstLine="241"/>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、投标报价超过招标文件规定最高限价的；</w:t>
      </w:r>
    </w:p>
    <w:p w:rsidR="001F3F30" w:rsidRDefault="001935B3">
      <w:pPr>
        <w:pStyle w:val="a0"/>
        <w:ind w:firstLineChars="100" w:firstLine="241"/>
        <w:rPr>
          <w:rFonts w:ascii="宋体" w:hAnsi="宋体" w:cs="宋体"/>
          <w:b/>
          <w:bCs/>
          <w:sz w:val="24"/>
          <w:szCs w:val="24"/>
        </w:rPr>
      </w:pPr>
      <w:r>
        <w:rPr>
          <w:rFonts w:ascii="宋体" w:hAnsi="宋体" w:cs="宋体" w:hint="eastAsia"/>
          <w:b/>
          <w:bCs/>
          <w:sz w:val="24"/>
          <w:szCs w:val="24"/>
        </w:rPr>
        <w:t>4</w:t>
      </w:r>
      <w:r>
        <w:rPr>
          <w:rFonts w:ascii="宋体" w:hAnsi="宋体" w:cs="宋体" w:hint="eastAsia"/>
          <w:b/>
          <w:bCs/>
          <w:sz w:val="24"/>
          <w:szCs w:val="24"/>
        </w:rPr>
        <w:t>、投标文件含有采购人不能接受的附加条件；</w:t>
      </w:r>
    </w:p>
    <w:p w:rsidR="001F3F30" w:rsidRDefault="001935B3">
      <w:pPr>
        <w:pStyle w:val="a0"/>
        <w:ind w:firstLineChars="100" w:firstLine="241"/>
        <w:rPr>
          <w:rFonts w:ascii="宋体" w:hAnsi="宋体" w:cs="宋体"/>
          <w:b/>
          <w:bCs/>
          <w:sz w:val="24"/>
          <w:szCs w:val="24"/>
        </w:rPr>
      </w:pPr>
      <w:r>
        <w:rPr>
          <w:rFonts w:ascii="宋体" w:hAnsi="宋体" w:cs="宋体" w:hint="eastAsia"/>
          <w:b/>
          <w:bCs/>
          <w:sz w:val="24"/>
          <w:szCs w:val="24"/>
        </w:rPr>
        <w:t>5</w:t>
      </w:r>
      <w:r>
        <w:rPr>
          <w:rFonts w:ascii="宋体" w:hAnsi="宋体" w:cs="宋体" w:hint="eastAsia"/>
          <w:b/>
          <w:bCs/>
          <w:sz w:val="24"/>
          <w:szCs w:val="24"/>
        </w:rPr>
        <w:t>、法律、法规和招标文件规定的其他无效情形。</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.2.2</w:t>
      </w:r>
      <w:r>
        <w:rPr>
          <w:rFonts w:ascii="宋体" w:hAnsi="宋体" w:cs="宋体" w:hint="eastAsia"/>
          <w:sz w:val="24"/>
          <w:szCs w:val="24"/>
        </w:rPr>
        <w:t>、技术评定</w:t>
      </w:r>
    </w:p>
    <w:p w:rsidR="001F3F30" w:rsidRDefault="001935B3">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由评标委员会对每个投标人的投标文件技术部分的响应和指标进行审核和分析；对投标文件中文字说明和技术指标响应进行评审打分。</w:t>
      </w:r>
    </w:p>
    <w:p w:rsidR="001F3F30" w:rsidRDefault="001935B3">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投标人必须对招标文件技术要求</w:t>
      </w:r>
      <w:r>
        <w:rPr>
          <w:rFonts w:ascii="宋体" w:hAnsi="宋体" w:cs="宋体" w:hint="eastAsia"/>
          <w:sz w:val="24"/>
          <w:szCs w:val="24"/>
        </w:rPr>
        <w:t>逐条应答，并标明与招标文件条文的偏差和例外，不能使用模糊性词语（例如：“满足使用”、“高于要求”等）反映偏差情况。对招标文件有具体规格、参数的指标，投标人必须提供其所投货物的具体数值。</w:t>
      </w:r>
    </w:p>
    <w:p w:rsidR="001F3F30" w:rsidRDefault="001935B3">
      <w:pPr>
        <w:pStyle w:val="a6"/>
        <w:spacing w:line="360" w:lineRule="auto"/>
        <w:ind w:firstLineChars="100" w:firstLine="240"/>
        <w:rPr>
          <w:rFonts w:hAnsi="宋体" w:cs="宋体" w:hint="default"/>
          <w:sz w:val="24"/>
          <w:szCs w:val="24"/>
        </w:rPr>
      </w:pPr>
      <w:r>
        <w:rPr>
          <w:rFonts w:hAnsi="宋体" w:cs="宋体"/>
          <w:sz w:val="24"/>
          <w:szCs w:val="24"/>
        </w:rPr>
        <w:t>2</w:t>
      </w:r>
      <w:r>
        <w:rPr>
          <w:rFonts w:hAnsi="宋体" w:cs="宋体"/>
          <w:sz w:val="24"/>
          <w:szCs w:val="24"/>
        </w:rPr>
        <w:t>2</w:t>
      </w:r>
      <w:r>
        <w:rPr>
          <w:rFonts w:hAnsi="宋体" w:cs="宋体"/>
          <w:sz w:val="24"/>
          <w:szCs w:val="24"/>
        </w:rPr>
        <w:t>.2.3</w:t>
      </w:r>
      <w:r>
        <w:rPr>
          <w:rFonts w:hAnsi="宋体" w:cs="宋体"/>
          <w:sz w:val="24"/>
          <w:szCs w:val="24"/>
        </w:rPr>
        <w:t>、价格评定</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评标委员会对有效投标人的投标报价进行复核，看其是否有计算上的错误，算术错误将按以下方法更正：</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若单价计算的结果与总价不一致，以单价为准修改总价；若文字表示的数值与数字表示的数值不一致，以文字表示的数值为准。若投标人不接受对其错误的更正，其投标将被拒绝。</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评标委员会将根据评标办法对各有效投标人投标文件进行独立打分，并在“综合得分表”中填写各投标人具体得分，计分取至小数点后二位，计分过程中小数点后三位四舍五入。</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投标人得分以所有评委评出的投标人得分的算术平均值为投标人最终得分。</w:t>
      </w: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3</w:t>
      </w:r>
      <w:r>
        <w:rPr>
          <w:rFonts w:ascii="宋体" w:hAnsi="宋体" w:cs="宋体" w:hint="eastAsia"/>
          <w:b/>
          <w:bCs/>
          <w:sz w:val="24"/>
          <w:szCs w:val="24"/>
        </w:rPr>
        <w:t>、评标方法及标准</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.1 </w:t>
      </w:r>
      <w:r>
        <w:rPr>
          <w:rFonts w:ascii="宋体" w:hAnsi="宋体" w:cs="宋体" w:hint="eastAsia"/>
          <w:sz w:val="24"/>
          <w:szCs w:val="24"/>
        </w:rPr>
        <w:t>评委会只对通过资格审查及响应性审查的投标文件进行评价和比较，根据招标文件规定的量化因素和分值进行打分，并计算投标人的综合得分。</w:t>
      </w:r>
      <w:r>
        <w:rPr>
          <w:rFonts w:ascii="宋体" w:hAnsi="宋体" w:cs="宋体" w:hint="eastAsia"/>
          <w:sz w:val="24"/>
          <w:szCs w:val="24"/>
        </w:rPr>
        <w:t xml:space="preserve">      </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.2 </w:t>
      </w:r>
      <w:r>
        <w:rPr>
          <w:rFonts w:ascii="宋体" w:hAnsi="宋体" w:cs="宋体" w:hint="eastAsia"/>
          <w:sz w:val="24"/>
          <w:szCs w:val="24"/>
        </w:rPr>
        <w:t>评委会在评标时，除根据招标文件的规定考虑投标人的报价外，还将考虑量化评标办法中规定的其它评审因素，并以此</w:t>
      </w:r>
      <w:r>
        <w:rPr>
          <w:rFonts w:ascii="宋体" w:hAnsi="宋体" w:cs="宋体" w:hint="eastAsia"/>
          <w:sz w:val="24"/>
          <w:szCs w:val="24"/>
        </w:rPr>
        <w:t>作为计算最终评标得分的依据。</w:t>
      </w:r>
    </w:p>
    <w:p w:rsidR="001F3F30" w:rsidRDefault="001935B3">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.3 </w:t>
      </w:r>
      <w:r>
        <w:rPr>
          <w:rFonts w:ascii="宋体" w:hAnsi="宋体" w:cs="宋体" w:hint="eastAsia"/>
          <w:sz w:val="24"/>
          <w:szCs w:val="24"/>
        </w:rPr>
        <w:t>评分标准和因素：</w:t>
      </w:r>
    </w:p>
    <w:p w:rsidR="001F3F30" w:rsidRDefault="001F3F30">
      <w:pPr>
        <w:pStyle w:val="a0"/>
        <w:rPr>
          <w:rFonts w:ascii="宋体" w:hAnsi="宋体" w:cs="宋体"/>
          <w:sz w:val="24"/>
          <w:szCs w:val="24"/>
        </w:rPr>
      </w:pPr>
    </w:p>
    <w:p w:rsidR="001F3F30" w:rsidRDefault="001F3F30">
      <w:pPr>
        <w:pStyle w:val="22"/>
        <w:rPr>
          <w:rFonts w:ascii="宋体" w:hAnsi="宋体" w:cs="宋体"/>
          <w:sz w:val="24"/>
          <w:szCs w:val="24"/>
        </w:rPr>
      </w:pPr>
    </w:p>
    <w:p w:rsidR="001F3F30" w:rsidRDefault="001935B3">
      <w:pPr>
        <w:rPr>
          <w:rFonts w:ascii="宋体" w:hAnsi="宋体" w:cs="宋体"/>
          <w:sz w:val="24"/>
          <w:szCs w:val="24"/>
        </w:rPr>
      </w:pPr>
      <w:r>
        <w:rPr>
          <w:rFonts w:ascii="宋体" w:hAnsi="宋体" w:cs="宋体" w:hint="eastAsia"/>
          <w:sz w:val="24"/>
          <w:szCs w:val="24"/>
        </w:rPr>
        <w:br w:type="page"/>
      </w:r>
    </w:p>
    <w:p w:rsidR="001F3F30" w:rsidRDefault="001F3F30">
      <w:pPr>
        <w:pStyle w:val="22"/>
        <w:rPr>
          <w:rFonts w:ascii="宋体" w:hAnsi="宋体" w:cs="宋体"/>
          <w:sz w:val="24"/>
          <w:szCs w:val="24"/>
        </w:rPr>
      </w:pPr>
    </w:p>
    <w:p w:rsidR="001F3F30" w:rsidRDefault="001935B3">
      <w:pPr>
        <w:tabs>
          <w:tab w:val="left" w:pos="4200"/>
        </w:tabs>
        <w:autoSpaceDE w:val="0"/>
        <w:autoSpaceDN w:val="0"/>
        <w:adjustRightInd w:val="0"/>
        <w:spacing w:before="1" w:line="360" w:lineRule="auto"/>
        <w:ind w:right="-214" w:firstLineChars="150" w:firstLine="422"/>
        <w:jc w:val="center"/>
        <w:rPr>
          <w:rFonts w:ascii="宋体" w:hAnsi="宋体" w:cs="宋体"/>
          <w:b/>
          <w:sz w:val="28"/>
          <w:szCs w:val="28"/>
          <w:u w:val="single"/>
        </w:rPr>
      </w:pPr>
      <w:bookmarkStart w:id="56" w:name="_Toc28011"/>
      <w:bookmarkStart w:id="57" w:name="_Toc6663"/>
      <w:r>
        <w:rPr>
          <w:rFonts w:ascii="宋体" w:hAnsi="宋体" w:cs="宋体" w:hint="eastAsia"/>
          <w:b/>
          <w:sz w:val="28"/>
          <w:szCs w:val="28"/>
          <w:u w:val="single"/>
        </w:rPr>
        <w:t>评标方法：</w:t>
      </w:r>
      <w:r>
        <w:rPr>
          <w:rFonts w:ascii="宋体" w:hAnsi="宋体" w:cs="宋体" w:hint="eastAsia"/>
          <w:b/>
          <w:sz w:val="28"/>
          <w:szCs w:val="28"/>
          <w:u w:val="single"/>
        </w:rPr>
        <w:t xml:space="preserve"> </w:t>
      </w:r>
      <w:r>
        <w:rPr>
          <w:rFonts w:ascii="宋体" w:hAnsi="宋体" w:cs="宋体" w:hint="eastAsia"/>
          <w:b/>
          <w:sz w:val="28"/>
          <w:szCs w:val="28"/>
          <w:u w:val="single"/>
        </w:rPr>
        <w:t>综合评分法</w:t>
      </w:r>
      <w:r>
        <w:rPr>
          <w:rFonts w:ascii="宋体" w:hAnsi="宋体" w:cs="宋体" w:hint="eastAsia"/>
          <w:b/>
          <w:sz w:val="28"/>
          <w:szCs w:val="28"/>
          <w:u w:val="single"/>
        </w:rPr>
        <w:t xml:space="preserve">     </w:t>
      </w:r>
      <w:r>
        <w:rPr>
          <w:rFonts w:ascii="宋体" w:hAnsi="宋体" w:cs="宋体" w:hint="eastAsia"/>
          <w:b/>
          <w:sz w:val="28"/>
          <w:szCs w:val="28"/>
          <w:u w:val="single"/>
        </w:rPr>
        <w:t>基准分</w:t>
      </w:r>
      <w:r>
        <w:rPr>
          <w:rFonts w:ascii="宋体" w:hAnsi="宋体" w:cs="宋体" w:hint="eastAsia"/>
          <w:b/>
          <w:sz w:val="28"/>
          <w:szCs w:val="28"/>
          <w:u w:val="single"/>
        </w:rPr>
        <w:t>100</w:t>
      </w:r>
      <w:r>
        <w:rPr>
          <w:rFonts w:ascii="宋体" w:hAnsi="宋体" w:cs="宋体" w:hint="eastAsia"/>
          <w:b/>
          <w:sz w:val="28"/>
          <w:szCs w:val="28"/>
          <w:u w:val="single"/>
        </w:rPr>
        <w:t>分</w:t>
      </w: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5"/>
        <w:gridCol w:w="1077"/>
        <w:gridCol w:w="7144"/>
        <w:gridCol w:w="941"/>
      </w:tblGrid>
      <w:tr w:rsidR="001F3F30">
        <w:trPr>
          <w:trHeight w:val="90"/>
          <w:jc w:val="center"/>
        </w:trPr>
        <w:tc>
          <w:tcPr>
            <w:tcW w:w="1992" w:type="dxa"/>
            <w:gridSpan w:val="2"/>
            <w:tcBorders>
              <w:tl2br w:val="single" w:sz="4" w:space="0" w:color="auto"/>
            </w:tcBorders>
            <w:vAlign w:val="center"/>
          </w:tcPr>
          <w:p w:rsidR="001F3F30" w:rsidRDefault="001935B3">
            <w:pPr>
              <w:spacing w:line="360" w:lineRule="auto"/>
              <w:ind w:rightChars="-49" w:right="-103"/>
              <w:jc w:val="right"/>
              <w:rPr>
                <w:rFonts w:ascii="宋体" w:hAnsi="宋体" w:cs="宋体"/>
                <w:b/>
                <w:sz w:val="24"/>
                <w:szCs w:val="24"/>
              </w:rPr>
            </w:pPr>
            <w:r>
              <w:rPr>
                <w:rFonts w:ascii="宋体" w:hAnsi="宋体" w:cs="宋体" w:hint="eastAsia"/>
                <w:b/>
                <w:sz w:val="24"/>
                <w:szCs w:val="24"/>
              </w:rPr>
              <w:t xml:space="preserve">  </w:t>
            </w:r>
            <w:r>
              <w:rPr>
                <w:rFonts w:ascii="宋体" w:hAnsi="宋体" w:cs="宋体" w:hint="eastAsia"/>
                <w:b/>
                <w:sz w:val="24"/>
                <w:szCs w:val="24"/>
              </w:rPr>
              <w:t>细则</w:t>
            </w:r>
          </w:p>
          <w:p w:rsidR="001F3F30" w:rsidRDefault="001935B3">
            <w:pPr>
              <w:spacing w:line="360" w:lineRule="auto"/>
              <w:ind w:rightChars="-49" w:right="-103"/>
              <w:rPr>
                <w:rFonts w:ascii="宋体" w:hAnsi="宋体" w:cs="宋体"/>
                <w:b/>
                <w:sz w:val="24"/>
                <w:szCs w:val="24"/>
              </w:rPr>
            </w:pPr>
            <w:r>
              <w:rPr>
                <w:rFonts w:ascii="宋体" w:hAnsi="宋体" w:cs="宋体" w:hint="eastAsia"/>
                <w:b/>
                <w:sz w:val="24"/>
                <w:szCs w:val="24"/>
              </w:rPr>
              <w:t>项目</w:t>
            </w:r>
          </w:p>
        </w:tc>
        <w:tc>
          <w:tcPr>
            <w:tcW w:w="7144" w:type="dxa"/>
            <w:vAlign w:val="center"/>
          </w:tcPr>
          <w:p w:rsidR="001F3F30" w:rsidRDefault="001935B3">
            <w:pPr>
              <w:spacing w:line="360" w:lineRule="auto"/>
              <w:jc w:val="center"/>
              <w:rPr>
                <w:rFonts w:ascii="宋体" w:hAnsi="宋体" w:cs="宋体"/>
                <w:b/>
                <w:sz w:val="24"/>
                <w:szCs w:val="24"/>
              </w:rPr>
            </w:pPr>
            <w:r>
              <w:rPr>
                <w:rFonts w:ascii="宋体" w:hAnsi="宋体" w:cs="宋体" w:hint="eastAsia"/>
                <w:b/>
                <w:sz w:val="24"/>
                <w:szCs w:val="24"/>
              </w:rPr>
              <w:t>评</w:t>
            </w:r>
            <w:r>
              <w:rPr>
                <w:rFonts w:ascii="宋体" w:hAnsi="宋体" w:cs="宋体" w:hint="eastAsia"/>
                <w:b/>
                <w:sz w:val="24"/>
                <w:szCs w:val="24"/>
              </w:rPr>
              <w:t xml:space="preserve">      </w:t>
            </w:r>
            <w:r>
              <w:rPr>
                <w:rFonts w:ascii="宋体" w:hAnsi="宋体" w:cs="宋体" w:hint="eastAsia"/>
                <w:b/>
                <w:sz w:val="24"/>
                <w:szCs w:val="24"/>
              </w:rPr>
              <w:t>分</w:t>
            </w:r>
            <w:r>
              <w:rPr>
                <w:rFonts w:ascii="宋体" w:hAnsi="宋体" w:cs="宋体" w:hint="eastAsia"/>
                <w:b/>
                <w:sz w:val="24"/>
                <w:szCs w:val="24"/>
              </w:rPr>
              <w:t xml:space="preserve">      </w:t>
            </w:r>
            <w:r>
              <w:rPr>
                <w:rFonts w:ascii="宋体" w:hAnsi="宋体" w:cs="宋体" w:hint="eastAsia"/>
                <w:b/>
                <w:sz w:val="24"/>
                <w:szCs w:val="24"/>
              </w:rPr>
              <w:t>细</w:t>
            </w:r>
            <w:r>
              <w:rPr>
                <w:rFonts w:ascii="宋体" w:hAnsi="宋体" w:cs="宋体" w:hint="eastAsia"/>
                <w:b/>
                <w:sz w:val="24"/>
                <w:szCs w:val="24"/>
              </w:rPr>
              <w:t xml:space="preserve">       </w:t>
            </w:r>
            <w:r>
              <w:rPr>
                <w:rFonts w:ascii="宋体" w:hAnsi="宋体" w:cs="宋体" w:hint="eastAsia"/>
                <w:b/>
                <w:sz w:val="24"/>
                <w:szCs w:val="24"/>
              </w:rPr>
              <w:t>则</w:t>
            </w:r>
          </w:p>
        </w:tc>
        <w:tc>
          <w:tcPr>
            <w:tcW w:w="941" w:type="dxa"/>
            <w:vAlign w:val="center"/>
          </w:tcPr>
          <w:p w:rsidR="001F3F30" w:rsidRDefault="001935B3">
            <w:pPr>
              <w:spacing w:line="360" w:lineRule="auto"/>
              <w:jc w:val="center"/>
              <w:rPr>
                <w:rFonts w:ascii="宋体" w:hAnsi="宋体" w:cs="宋体"/>
                <w:b/>
                <w:sz w:val="24"/>
                <w:szCs w:val="24"/>
              </w:rPr>
            </w:pPr>
            <w:r>
              <w:rPr>
                <w:rFonts w:ascii="宋体" w:hAnsi="宋体" w:cs="宋体" w:hint="eastAsia"/>
                <w:b/>
                <w:sz w:val="24"/>
                <w:szCs w:val="24"/>
              </w:rPr>
              <w:t>分</w:t>
            </w:r>
            <w:r>
              <w:rPr>
                <w:rFonts w:ascii="宋体" w:hAnsi="宋体" w:cs="宋体" w:hint="eastAsia"/>
                <w:b/>
                <w:sz w:val="24"/>
                <w:szCs w:val="24"/>
              </w:rPr>
              <w:t xml:space="preserve"> </w:t>
            </w:r>
            <w:r>
              <w:rPr>
                <w:rFonts w:ascii="宋体" w:hAnsi="宋体" w:cs="宋体" w:hint="eastAsia"/>
                <w:b/>
                <w:sz w:val="24"/>
                <w:szCs w:val="24"/>
              </w:rPr>
              <w:t>值</w:t>
            </w:r>
          </w:p>
        </w:tc>
      </w:tr>
      <w:tr w:rsidR="001F3F30">
        <w:trPr>
          <w:trHeight w:val="884"/>
          <w:jc w:val="center"/>
        </w:trPr>
        <w:tc>
          <w:tcPr>
            <w:tcW w:w="1992" w:type="dxa"/>
            <w:gridSpan w:val="2"/>
            <w:vAlign w:val="center"/>
          </w:tcPr>
          <w:p w:rsidR="001F3F30" w:rsidRDefault="001935B3">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价格分</w:t>
            </w:r>
          </w:p>
          <w:p w:rsidR="001F3F30" w:rsidRDefault="001935B3">
            <w:pPr>
              <w:adjustRightInd w:val="0"/>
              <w:spacing w:line="360" w:lineRule="auto"/>
              <w:jc w:val="center"/>
              <w:rPr>
                <w:rFonts w:ascii="宋体" w:hAnsi="宋体" w:cs="宋体"/>
                <w:bCs/>
                <w:sz w:val="24"/>
                <w:szCs w:val="24"/>
              </w:rPr>
            </w:pPr>
            <w:r>
              <w:rPr>
                <w:rFonts w:ascii="宋体" w:hAnsi="宋体" w:cs="宋体" w:hint="eastAsia"/>
                <w:bCs/>
                <w:kern w:val="0"/>
                <w:sz w:val="24"/>
                <w:szCs w:val="24"/>
              </w:rPr>
              <w:t>（</w:t>
            </w:r>
            <w:r>
              <w:rPr>
                <w:rFonts w:ascii="宋体" w:hAnsi="宋体" w:cs="宋体" w:hint="eastAsia"/>
                <w:bCs/>
                <w:kern w:val="0"/>
                <w:sz w:val="24"/>
                <w:szCs w:val="24"/>
              </w:rPr>
              <w:t>30</w:t>
            </w:r>
            <w:r>
              <w:rPr>
                <w:rFonts w:ascii="宋体" w:hAnsi="宋体" w:cs="宋体" w:hint="eastAsia"/>
                <w:bCs/>
                <w:kern w:val="0"/>
                <w:sz w:val="24"/>
                <w:szCs w:val="24"/>
              </w:rPr>
              <w:t>分）</w:t>
            </w:r>
          </w:p>
        </w:tc>
        <w:tc>
          <w:tcPr>
            <w:tcW w:w="7144" w:type="dxa"/>
            <w:vAlign w:val="center"/>
          </w:tcPr>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综合评分法中的价格分统一采用低价优先法计算，即满足招标文件要求且投标价格最低的报价为评标基准价，其价格分为满分。其他投标人的价格分统一按以下公式计算：</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投标报价得分</w:t>
            </w:r>
            <w:r>
              <w:rPr>
                <w:rFonts w:ascii="宋体" w:hAnsi="宋体" w:cs="宋体" w:hint="eastAsia"/>
                <w:kern w:val="0"/>
                <w:sz w:val="24"/>
                <w:szCs w:val="24"/>
              </w:rPr>
              <w:t>=</w:t>
            </w:r>
            <w:r>
              <w:rPr>
                <w:rFonts w:ascii="宋体" w:hAnsi="宋体" w:cs="宋体" w:hint="eastAsia"/>
                <w:kern w:val="0"/>
                <w:sz w:val="24"/>
                <w:szCs w:val="24"/>
              </w:rPr>
              <w:t>（评标基准值／投标报价）×</w:t>
            </w:r>
            <w:r>
              <w:rPr>
                <w:rFonts w:ascii="宋体" w:hAnsi="宋体" w:cs="宋体" w:hint="eastAsia"/>
                <w:kern w:val="0"/>
                <w:sz w:val="24"/>
                <w:szCs w:val="24"/>
              </w:rPr>
              <w:t>30%</w:t>
            </w:r>
            <w:r>
              <w:rPr>
                <w:rFonts w:ascii="宋体" w:hAnsi="宋体" w:cs="宋体" w:hint="eastAsia"/>
                <w:kern w:val="0"/>
                <w:sz w:val="24"/>
                <w:szCs w:val="24"/>
              </w:rPr>
              <w:t>×</w:t>
            </w:r>
            <w:r>
              <w:rPr>
                <w:rFonts w:ascii="宋体" w:hAnsi="宋体" w:cs="宋体" w:hint="eastAsia"/>
                <w:kern w:val="0"/>
                <w:sz w:val="24"/>
                <w:szCs w:val="24"/>
              </w:rPr>
              <w:t>100</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投标人的报价超出招标控制价的，按无效标处理。</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评标委员会认为投标人的报价明显低于其他通过符合性审查投标人的报价，有可能影响产品质量或者不能诚信履约的，应当要求其在电子交易系统中合理的时间内提供书面说明，必要时提交相关证明材料；投标人不能证明其报价合理性的，评标委员会应当将其作为无效投标处理。</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hint="eastAsia"/>
                <w:kern w:val="0"/>
                <w:sz w:val="24"/>
                <w:szCs w:val="24"/>
              </w:rPr>
              <w:t>1</w:t>
            </w:r>
            <w:r>
              <w:rPr>
                <w:rFonts w:ascii="宋体" w:hAnsi="宋体" w:cs="宋体" w:hint="eastAsia"/>
                <w:kern w:val="0"/>
                <w:sz w:val="24"/>
                <w:szCs w:val="24"/>
              </w:rPr>
              <w:t>）根据财政部、工业和信息化部印发的《政府采购促进中小企业发展管理办法》（财库</w:t>
            </w:r>
            <w:r>
              <w:rPr>
                <w:rFonts w:ascii="宋体" w:hAnsi="宋体" w:cs="宋体" w:hint="eastAsia"/>
                <w:kern w:val="0"/>
                <w:sz w:val="24"/>
                <w:szCs w:val="24"/>
              </w:rPr>
              <w:t>[2020]46</w:t>
            </w:r>
            <w:r>
              <w:rPr>
                <w:rFonts w:ascii="宋体" w:hAnsi="宋体" w:cs="宋体" w:hint="eastAsia"/>
                <w:kern w:val="0"/>
                <w:sz w:val="24"/>
                <w:szCs w:val="24"/>
              </w:rPr>
              <w:t>号）的规定，对小型和微型企业产品的价格给予</w:t>
            </w:r>
            <w:r>
              <w:rPr>
                <w:rFonts w:ascii="宋体" w:hAnsi="宋体" w:cs="宋体" w:hint="eastAsia"/>
                <w:kern w:val="0"/>
                <w:sz w:val="24"/>
                <w:szCs w:val="24"/>
              </w:rPr>
              <w:t>10%</w:t>
            </w:r>
            <w:r>
              <w:rPr>
                <w:rFonts w:ascii="宋体" w:hAnsi="宋体" w:cs="宋体" w:hint="eastAsia"/>
                <w:kern w:val="0"/>
                <w:sz w:val="24"/>
                <w:szCs w:val="24"/>
              </w:rPr>
              <w:t>的扣除，用扣除后的价格参与评审。</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hint="eastAsia"/>
                <w:kern w:val="0"/>
                <w:sz w:val="24"/>
                <w:szCs w:val="24"/>
              </w:rPr>
              <w:t>2</w:t>
            </w:r>
            <w:r>
              <w:rPr>
                <w:rFonts w:ascii="宋体" w:hAnsi="宋体" w:cs="宋体" w:hint="eastAsia"/>
                <w:kern w:val="0"/>
                <w:sz w:val="24"/>
                <w:szCs w:val="24"/>
              </w:rPr>
              <w:t>）在政府采购活动中，供应商提供的货物、工程或者服务符合下列情形的，享受本办法规</w:t>
            </w:r>
            <w:r>
              <w:rPr>
                <w:rFonts w:ascii="宋体" w:hAnsi="宋体" w:cs="宋体" w:hint="eastAsia"/>
                <w:kern w:val="0"/>
                <w:sz w:val="24"/>
                <w:szCs w:val="24"/>
              </w:rPr>
              <w:t>定的中小企业扶持政策：</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（一）在货物采购项目中，货物由中小企业制造，即货物由中小企业生产且使用该中小企业商号或者注册商标；</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（二）在工程采购项目中，工程由中小企业承建，即工程施工单位为中小企业；</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（三）在服务采购项目中，服务由中小企业承接，即提供服务的人员为中小企业依照《中华人民共和国劳动合同法》订立劳动合同的从业人员。</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在货物采购项目中，供应商提供的货物既有中小企业制造货物，也有大型企业制造货物的，不享受本办法规定的中小企业扶持政策。</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以联合体形式参加政府采购活动，联合体各方均为中小企业的，联合体视同中小</w:t>
            </w:r>
            <w:r>
              <w:rPr>
                <w:rFonts w:ascii="宋体" w:hAnsi="宋体" w:cs="宋体" w:hint="eastAsia"/>
                <w:kern w:val="0"/>
                <w:sz w:val="24"/>
                <w:szCs w:val="24"/>
              </w:rPr>
              <w:t>企业。其中，联合体各方均为小微企业的，联合体视同小微企业。</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中小企业参加政府采购活动，应当出具《中小企业声明函》，否则不得享受相关中小企业扶持政策。任何单位和个人不得要求供应商提供《中小企业声明函》之外的中小企业身份证明文件。</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（四）根据财库〔</w:t>
            </w:r>
            <w:r>
              <w:rPr>
                <w:rFonts w:ascii="宋体" w:hAnsi="宋体" w:cs="宋体" w:hint="eastAsia"/>
                <w:kern w:val="0"/>
                <w:sz w:val="24"/>
                <w:szCs w:val="24"/>
              </w:rPr>
              <w:t>2014</w:t>
            </w:r>
            <w:r>
              <w:rPr>
                <w:rFonts w:ascii="宋体" w:hAnsi="宋体" w:cs="宋体" w:hint="eastAsia"/>
                <w:kern w:val="0"/>
                <w:sz w:val="24"/>
                <w:szCs w:val="24"/>
              </w:rPr>
              <w:t>〕</w:t>
            </w:r>
            <w:r>
              <w:rPr>
                <w:rFonts w:ascii="宋体" w:hAnsi="宋体" w:cs="宋体" w:hint="eastAsia"/>
                <w:kern w:val="0"/>
                <w:sz w:val="24"/>
                <w:szCs w:val="24"/>
              </w:rPr>
              <w:t>68</w:t>
            </w:r>
            <w:r>
              <w:rPr>
                <w:rFonts w:ascii="宋体" w:hAnsi="宋体" w:cs="宋体" w:hint="eastAsia"/>
                <w:kern w:val="0"/>
                <w:sz w:val="24"/>
                <w:szCs w:val="24"/>
              </w:rPr>
              <w:t>号《财政部</w:t>
            </w:r>
            <w:r>
              <w:rPr>
                <w:rFonts w:ascii="宋体" w:hAnsi="宋体" w:cs="宋体" w:hint="eastAsia"/>
                <w:kern w:val="0"/>
                <w:sz w:val="24"/>
                <w:szCs w:val="24"/>
              </w:rPr>
              <w:t xml:space="preserve"> </w:t>
            </w:r>
            <w:r>
              <w:rPr>
                <w:rFonts w:ascii="宋体" w:hAnsi="宋体" w:cs="宋体" w:hint="eastAsia"/>
                <w:kern w:val="0"/>
                <w:sz w:val="24"/>
                <w:szCs w:val="24"/>
              </w:rP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w:t>
            </w:r>
            <w:r>
              <w:rPr>
                <w:rFonts w:ascii="宋体" w:hAnsi="宋体" w:cs="宋体" w:hint="eastAsia"/>
                <w:kern w:val="0"/>
                <w:sz w:val="24"/>
                <w:szCs w:val="24"/>
              </w:rPr>
              <w:t>，各地</w:t>
            </w:r>
            <w:r>
              <w:rPr>
                <w:rFonts w:ascii="宋体" w:hAnsi="宋体" w:cs="宋体" w:hint="eastAsia"/>
                <w:kern w:val="0"/>
                <w:sz w:val="24"/>
                <w:szCs w:val="24"/>
              </w:rPr>
              <w:t>(</w:t>
            </w:r>
            <w:r>
              <w:rPr>
                <w:rFonts w:ascii="宋体" w:hAnsi="宋体" w:cs="宋体" w:hint="eastAsia"/>
                <w:kern w:val="0"/>
                <w:sz w:val="24"/>
                <w:szCs w:val="24"/>
              </w:rPr>
              <w:t>设区的市</w:t>
            </w:r>
            <w:r>
              <w:rPr>
                <w:rFonts w:ascii="宋体" w:hAnsi="宋体" w:cs="宋体" w:hint="eastAsia"/>
                <w:kern w:val="0"/>
                <w:sz w:val="24"/>
                <w:szCs w:val="24"/>
              </w:rPr>
              <w:t>)</w:t>
            </w:r>
            <w:r>
              <w:rPr>
                <w:rFonts w:ascii="宋体" w:hAnsi="宋体" w:cs="宋体" w:hint="eastAsia"/>
                <w:kern w:val="0"/>
                <w:sz w:val="24"/>
                <w:szCs w:val="24"/>
              </w:rPr>
              <w:t>监狱、强制隔离戒毒所、戒毒康复所，以及新疆生产建设兵团监狱管理局、戒毒管理局的企业。监狱企业投标提供由省级以上监狱管理局、戒毒管理局</w:t>
            </w:r>
            <w:r>
              <w:rPr>
                <w:rFonts w:ascii="宋体" w:hAnsi="宋体" w:cs="宋体" w:hint="eastAsia"/>
                <w:kern w:val="0"/>
                <w:sz w:val="24"/>
                <w:szCs w:val="24"/>
              </w:rPr>
              <w:t>(</w:t>
            </w:r>
            <w:r>
              <w:rPr>
                <w:rFonts w:ascii="宋体" w:hAnsi="宋体" w:cs="宋体" w:hint="eastAsia"/>
                <w:kern w:val="0"/>
                <w:sz w:val="24"/>
                <w:szCs w:val="24"/>
              </w:rPr>
              <w:t>含新疆生产建设兵团</w:t>
            </w:r>
            <w:r>
              <w:rPr>
                <w:rFonts w:ascii="宋体" w:hAnsi="宋体" w:cs="宋体" w:hint="eastAsia"/>
                <w:kern w:val="0"/>
                <w:sz w:val="24"/>
                <w:szCs w:val="24"/>
              </w:rPr>
              <w:t>)</w:t>
            </w:r>
            <w:r>
              <w:rPr>
                <w:rFonts w:ascii="宋体" w:hAnsi="宋体" w:cs="宋体" w:hint="eastAsia"/>
                <w:kern w:val="0"/>
                <w:sz w:val="24"/>
                <w:szCs w:val="24"/>
              </w:rPr>
              <w:t>出具的属于监狱企业的证明文件，不再提供《中小微企业声明函》。</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（五）残疾人福利性单位视同小型或微型企业（投标人若为残疾人福利性单位，须按规定提供《残疾人福利性单位声明函》（见投标文件格式部分），并对其真实性负责；）</w:t>
            </w:r>
          </w:p>
          <w:p w:rsidR="001F3F30" w:rsidRDefault="001935B3">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同一投标人，小型企业或微型企业、监狱企业、残疾人福利性单位价格扣除优惠只享受一次，不得重复享受。</w:t>
            </w:r>
          </w:p>
        </w:tc>
        <w:tc>
          <w:tcPr>
            <w:tcW w:w="941" w:type="dxa"/>
            <w:vAlign w:val="center"/>
          </w:tcPr>
          <w:p w:rsidR="001F3F30" w:rsidRDefault="001935B3">
            <w:pPr>
              <w:spacing w:line="360" w:lineRule="auto"/>
              <w:jc w:val="center"/>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分</w:t>
            </w:r>
          </w:p>
        </w:tc>
      </w:tr>
      <w:tr w:rsidR="001F3F30">
        <w:trPr>
          <w:trHeight w:val="2015"/>
          <w:jc w:val="center"/>
        </w:trPr>
        <w:tc>
          <w:tcPr>
            <w:tcW w:w="1992" w:type="dxa"/>
            <w:gridSpan w:val="2"/>
            <w:vAlign w:val="center"/>
          </w:tcPr>
          <w:p w:rsidR="001F3F30" w:rsidRDefault="001935B3">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技术</w:t>
            </w:r>
            <w:r>
              <w:rPr>
                <w:rFonts w:ascii="宋体" w:hAnsi="宋体" w:cs="宋体" w:hint="eastAsia"/>
                <w:bCs/>
                <w:kern w:val="0"/>
                <w:sz w:val="24"/>
                <w:szCs w:val="24"/>
              </w:rPr>
              <w:t>部</w:t>
            </w:r>
            <w:r>
              <w:rPr>
                <w:rFonts w:ascii="宋体" w:hAnsi="宋体" w:cs="宋体" w:hint="eastAsia"/>
                <w:bCs/>
                <w:kern w:val="0"/>
                <w:sz w:val="24"/>
                <w:szCs w:val="24"/>
              </w:rPr>
              <w:t>分</w:t>
            </w:r>
          </w:p>
          <w:p w:rsidR="001F3F30" w:rsidRDefault="001935B3">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w:t>
            </w:r>
            <w:r>
              <w:rPr>
                <w:rFonts w:ascii="宋体" w:hAnsi="宋体" w:cs="宋体" w:hint="eastAsia"/>
                <w:bCs/>
                <w:kern w:val="0"/>
                <w:sz w:val="24"/>
                <w:szCs w:val="24"/>
              </w:rPr>
              <w:t>40</w:t>
            </w:r>
            <w:r>
              <w:rPr>
                <w:rFonts w:ascii="宋体" w:hAnsi="宋体" w:cs="宋体" w:hint="eastAsia"/>
                <w:bCs/>
                <w:kern w:val="0"/>
                <w:sz w:val="24"/>
                <w:szCs w:val="24"/>
              </w:rPr>
              <w:t>分）</w:t>
            </w:r>
          </w:p>
        </w:tc>
        <w:tc>
          <w:tcPr>
            <w:tcW w:w="7144" w:type="dxa"/>
            <w:vAlign w:val="center"/>
          </w:tcPr>
          <w:p w:rsidR="001F3F30" w:rsidRDefault="001935B3">
            <w:pPr>
              <w:spacing w:line="360" w:lineRule="auto"/>
              <w:rPr>
                <w:sz w:val="24"/>
                <w:szCs w:val="24"/>
              </w:rPr>
            </w:pPr>
            <w:r>
              <w:rPr>
                <w:rFonts w:ascii="宋体" w:hAnsi="宋体" w:cs="宋体" w:hint="eastAsia"/>
                <w:kern w:val="0"/>
                <w:sz w:val="24"/>
                <w:szCs w:val="24"/>
              </w:rPr>
              <w:t>根据各投标人所投产品技术性能以及对招标文件各项基本要求（招标需求具体要求）的逐项响应等方面情况由评委进行评议打分，所有产品的技术参数均满足招标文件要求的得</w:t>
            </w:r>
            <w:r>
              <w:rPr>
                <w:rFonts w:ascii="宋体" w:hAnsi="宋体" w:cs="宋体" w:hint="eastAsia"/>
                <w:kern w:val="0"/>
                <w:sz w:val="24"/>
                <w:szCs w:val="24"/>
              </w:rPr>
              <w:t>40</w:t>
            </w:r>
            <w:r>
              <w:rPr>
                <w:rFonts w:ascii="宋体" w:hAnsi="宋体" w:cs="宋体" w:hint="eastAsia"/>
                <w:kern w:val="0"/>
                <w:sz w:val="24"/>
                <w:szCs w:val="24"/>
              </w:rPr>
              <w:t>分；带“★”的技术参数不满足招标文件要求的，每一项扣</w:t>
            </w:r>
            <w:r>
              <w:rPr>
                <w:rFonts w:ascii="宋体" w:hAnsi="宋体" w:cs="宋体" w:hint="eastAsia"/>
                <w:kern w:val="0"/>
                <w:sz w:val="24"/>
                <w:szCs w:val="24"/>
              </w:rPr>
              <w:t>3</w:t>
            </w:r>
            <w:r>
              <w:rPr>
                <w:rFonts w:ascii="宋体" w:hAnsi="宋体" w:cs="宋体" w:hint="eastAsia"/>
                <w:kern w:val="0"/>
                <w:sz w:val="24"/>
                <w:szCs w:val="24"/>
              </w:rPr>
              <w:t>分；不带“★”的技术参数不满足招标文件要求的，每一项扣</w:t>
            </w:r>
            <w:r>
              <w:rPr>
                <w:rFonts w:ascii="宋体" w:hAnsi="宋体" w:cs="宋体" w:hint="eastAsia"/>
                <w:kern w:val="0"/>
                <w:sz w:val="24"/>
                <w:szCs w:val="24"/>
              </w:rPr>
              <w:t>1</w:t>
            </w:r>
            <w:r>
              <w:rPr>
                <w:rFonts w:ascii="宋体" w:hAnsi="宋体" w:cs="宋体" w:hint="eastAsia"/>
                <w:kern w:val="0"/>
                <w:sz w:val="24"/>
                <w:szCs w:val="24"/>
              </w:rPr>
              <w:t>分，扣完为止。</w:t>
            </w:r>
          </w:p>
        </w:tc>
        <w:tc>
          <w:tcPr>
            <w:tcW w:w="941" w:type="dxa"/>
            <w:vAlign w:val="center"/>
          </w:tcPr>
          <w:p w:rsidR="001F3F30" w:rsidRDefault="001935B3">
            <w:pPr>
              <w:spacing w:line="360" w:lineRule="auto"/>
              <w:jc w:val="center"/>
              <w:rPr>
                <w:rFonts w:ascii="宋体" w:hAnsi="宋体" w:cs="宋体"/>
                <w:sz w:val="24"/>
                <w:szCs w:val="24"/>
              </w:rPr>
            </w:pPr>
            <w:r>
              <w:rPr>
                <w:rFonts w:ascii="宋体" w:hAnsi="宋体" w:cs="宋体" w:hint="eastAsia"/>
                <w:sz w:val="24"/>
                <w:szCs w:val="24"/>
              </w:rPr>
              <w:t>40</w:t>
            </w:r>
            <w:r>
              <w:rPr>
                <w:rFonts w:ascii="宋体" w:hAnsi="宋体" w:cs="宋体" w:hint="eastAsia"/>
                <w:sz w:val="24"/>
                <w:szCs w:val="24"/>
              </w:rPr>
              <w:t>分</w:t>
            </w:r>
          </w:p>
        </w:tc>
      </w:tr>
      <w:tr w:rsidR="001F3F30">
        <w:trPr>
          <w:trHeight w:val="164"/>
          <w:jc w:val="center"/>
        </w:trPr>
        <w:tc>
          <w:tcPr>
            <w:tcW w:w="915" w:type="dxa"/>
            <w:vMerge w:val="restart"/>
            <w:vAlign w:val="center"/>
          </w:tcPr>
          <w:p w:rsidR="001F3F30" w:rsidRDefault="001935B3">
            <w:pPr>
              <w:adjustRightInd w:val="0"/>
              <w:spacing w:line="360" w:lineRule="auto"/>
              <w:jc w:val="center"/>
              <w:rPr>
                <w:rFonts w:ascii="宋体" w:hAnsi="宋体" w:cs="宋体"/>
                <w:sz w:val="24"/>
                <w:szCs w:val="24"/>
              </w:rPr>
            </w:pPr>
            <w:r>
              <w:rPr>
                <w:rFonts w:ascii="宋体" w:hAnsi="宋体" w:cs="宋体" w:hint="eastAsia"/>
                <w:sz w:val="24"/>
                <w:szCs w:val="24"/>
              </w:rPr>
              <w:t>综合标</w:t>
            </w:r>
            <w:r>
              <w:rPr>
                <w:rFonts w:ascii="宋体" w:hAnsi="宋体" w:cs="宋体" w:hint="eastAsia"/>
                <w:sz w:val="24"/>
                <w:szCs w:val="24"/>
              </w:rPr>
              <w:t>（</w:t>
            </w:r>
            <w:r>
              <w:rPr>
                <w:rFonts w:ascii="宋体" w:hAnsi="宋体" w:cs="宋体" w:hint="eastAsia"/>
                <w:sz w:val="24"/>
                <w:szCs w:val="24"/>
              </w:rPr>
              <w:t>30</w:t>
            </w:r>
            <w:r>
              <w:rPr>
                <w:rFonts w:ascii="宋体" w:hAnsi="宋体" w:cs="宋体" w:hint="eastAsia"/>
                <w:sz w:val="24"/>
                <w:szCs w:val="24"/>
              </w:rPr>
              <w:t>分</w:t>
            </w:r>
            <w:r>
              <w:rPr>
                <w:rFonts w:ascii="宋体" w:hAnsi="宋体" w:cs="宋体" w:hint="eastAsia"/>
                <w:sz w:val="24"/>
                <w:szCs w:val="24"/>
              </w:rPr>
              <w:t>）</w:t>
            </w:r>
          </w:p>
        </w:tc>
        <w:tc>
          <w:tcPr>
            <w:tcW w:w="1077" w:type="dxa"/>
            <w:vAlign w:val="center"/>
          </w:tcPr>
          <w:p w:rsidR="001F3F30" w:rsidRDefault="001935B3">
            <w:pPr>
              <w:spacing w:line="360" w:lineRule="auto"/>
              <w:jc w:val="center"/>
              <w:rPr>
                <w:rFonts w:ascii="宋体" w:hAnsi="宋体" w:cs="宋体"/>
                <w:kern w:val="0"/>
                <w:sz w:val="24"/>
                <w:szCs w:val="24"/>
              </w:rPr>
            </w:pPr>
            <w:r>
              <w:rPr>
                <w:rFonts w:ascii="宋体" w:hAnsi="宋体" w:cs="宋体" w:hint="eastAsia"/>
                <w:kern w:val="0"/>
                <w:sz w:val="24"/>
                <w:szCs w:val="24"/>
              </w:rPr>
              <w:t>供货</w:t>
            </w:r>
          </w:p>
          <w:p w:rsidR="001F3F30" w:rsidRDefault="001935B3">
            <w:pPr>
              <w:spacing w:line="360" w:lineRule="auto"/>
              <w:jc w:val="center"/>
              <w:rPr>
                <w:rFonts w:ascii="宋体" w:hAnsi="宋体" w:cs="宋体"/>
                <w:kern w:val="0"/>
                <w:sz w:val="24"/>
                <w:szCs w:val="24"/>
              </w:rPr>
            </w:pPr>
            <w:r>
              <w:rPr>
                <w:rFonts w:ascii="宋体" w:hAnsi="宋体" w:cs="宋体" w:hint="eastAsia"/>
                <w:kern w:val="0"/>
                <w:sz w:val="24"/>
                <w:szCs w:val="24"/>
              </w:rPr>
              <w:t>方案</w:t>
            </w:r>
          </w:p>
          <w:p w:rsidR="001F3F30" w:rsidRDefault="001F3F30">
            <w:pPr>
              <w:pStyle w:val="a5"/>
              <w:spacing w:line="360" w:lineRule="auto"/>
              <w:ind w:leftChars="0" w:left="0"/>
              <w:jc w:val="center"/>
              <w:rPr>
                <w:sz w:val="24"/>
                <w:szCs w:val="24"/>
              </w:rPr>
            </w:pPr>
          </w:p>
        </w:tc>
        <w:tc>
          <w:tcPr>
            <w:tcW w:w="7144" w:type="dxa"/>
            <w:vAlign w:val="center"/>
          </w:tcPr>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①</w:t>
            </w:r>
            <w:r>
              <w:rPr>
                <w:rFonts w:ascii="宋体" w:hAnsi="宋体" w:cs="宋体" w:hint="eastAsia"/>
                <w:kern w:val="0"/>
                <w:sz w:val="24"/>
                <w:szCs w:val="24"/>
              </w:rPr>
              <w:fldChar w:fldCharType="end"/>
            </w:r>
            <w:r w:rsidR="001935B3">
              <w:rPr>
                <w:rFonts w:ascii="宋体" w:hAnsi="宋体" w:cs="宋体" w:hint="eastAsia"/>
                <w:kern w:val="0"/>
                <w:sz w:val="24"/>
                <w:szCs w:val="24"/>
              </w:rPr>
              <w:t>投标人供货方案</w:t>
            </w:r>
            <w:r w:rsidR="001935B3">
              <w:rPr>
                <w:rFonts w:ascii="宋体" w:hAnsi="宋体" w:cs="宋体" w:hint="eastAsia"/>
                <w:kern w:val="0"/>
                <w:sz w:val="24"/>
                <w:szCs w:val="24"/>
              </w:rPr>
              <w:t>内容全面、安排科学、工作</w:t>
            </w:r>
            <w:r w:rsidR="001935B3">
              <w:rPr>
                <w:rFonts w:ascii="宋体" w:hAnsi="宋体" w:cs="宋体" w:hint="eastAsia"/>
                <w:kern w:val="0"/>
                <w:sz w:val="24"/>
                <w:szCs w:val="24"/>
              </w:rPr>
              <w:t>细致</w:t>
            </w:r>
            <w:r w:rsidR="001935B3">
              <w:rPr>
                <w:rFonts w:ascii="宋体" w:hAnsi="宋体" w:cs="宋体" w:hint="eastAsia"/>
                <w:kern w:val="0"/>
                <w:sz w:val="24"/>
                <w:szCs w:val="24"/>
              </w:rPr>
              <w:t>、</w:t>
            </w:r>
            <w:r w:rsidR="001935B3">
              <w:rPr>
                <w:rFonts w:ascii="宋体" w:hAnsi="宋体" w:cs="宋体" w:hint="eastAsia"/>
                <w:kern w:val="0"/>
                <w:sz w:val="24"/>
                <w:szCs w:val="24"/>
              </w:rPr>
              <w:t>逻辑清晰、</w:t>
            </w:r>
            <w:r w:rsidR="001935B3">
              <w:rPr>
                <w:rFonts w:ascii="宋体" w:hAnsi="宋体" w:cs="宋体" w:hint="eastAsia"/>
                <w:kern w:val="0"/>
                <w:sz w:val="24"/>
                <w:szCs w:val="24"/>
              </w:rPr>
              <w:t>可操性强、有保障措施；</w:t>
            </w:r>
            <w:r w:rsidR="001935B3">
              <w:rPr>
                <w:rFonts w:ascii="宋体" w:hAnsi="宋体" w:cs="宋体" w:hint="eastAsia"/>
                <w:kern w:val="0"/>
                <w:sz w:val="24"/>
                <w:szCs w:val="24"/>
              </w:rPr>
              <w:t>包括供货实施方案、供货期、供货保障措施、运输</w:t>
            </w:r>
            <w:r w:rsidR="001935B3">
              <w:rPr>
                <w:rFonts w:ascii="宋体" w:hAnsi="宋体" w:cs="宋体" w:hint="eastAsia"/>
                <w:kern w:val="0"/>
                <w:sz w:val="24"/>
                <w:szCs w:val="24"/>
              </w:rPr>
              <w:t>、设备</w:t>
            </w:r>
            <w:r w:rsidR="001935B3">
              <w:rPr>
                <w:rFonts w:ascii="宋体" w:hAnsi="宋体" w:cs="宋体" w:hint="eastAsia"/>
                <w:kern w:val="0"/>
                <w:sz w:val="24"/>
                <w:szCs w:val="24"/>
              </w:rPr>
              <w:t>安装</w:t>
            </w:r>
            <w:r w:rsidR="001935B3">
              <w:rPr>
                <w:rFonts w:ascii="宋体" w:hAnsi="宋体" w:cs="宋体" w:hint="eastAsia"/>
                <w:kern w:val="0"/>
                <w:sz w:val="24"/>
                <w:szCs w:val="24"/>
              </w:rPr>
              <w:t>调试、</w:t>
            </w:r>
            <w:r w:rsidR="001935B3">
              <w:rPr>
                <w:rFonts w:ascii="宋体" w:hAnsi="宋体" w:cs="宋体" w:hint="eastAsia"/>
                <w:kern w:val="0"/>
                <w:sz w:val="24"/>
                <w:szCs w:val="24"/>
              </w:rPr>
              <w:t>人员安排等</w:t>
            </w:r>
            <w:r w:rsidR="001935B3">
              <w:rPr>
                <w:rFonts w:ascii="宋体" w:hAnsi="宋体" w:cs="宋体" w:hint="eastAsia"/>
                <w:kern w:val="0"/>
                <w:sz w:val="24"/>
                <w:szCs w:val="24"/>
              </w:rPr>
              <w:t>优</w:t>
            </w:r>
            <w:r w:rsidR="001935B3">
              <w:rPr>
                <w:rFonts w:ascii="宋体" w:hAnsi="宋体" w:cs="宋体" w:hint="eastAsia"/>
                <w:kern w:val="0"/>
                <w:sz w:val="24"/>
                <w:szCs w:val="24"/>
              </w:rPr>
              <w:t>的得</w:t>
            </w:r>
            <w:r w:rsidR="001935B3">
              <w:rPr>
                <w:rFonts w:ascii="宋体" w:hAnsi="宋体" w:cs="宋体" w:hint="eastAsia"/>
                <w:kern w:val="0"/>
                <w:sz w:val="24"/>
                <w:szCs w:val="24"/>
              </w:rPr>
              <w:t>7-10</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②</w:t>
            </w:r>
            <w:r>
              <w:rPr>
                <w:rFonts w:ascii="宋体" w:hAnsi="宋体" w:cs="宋体" w:hint="eastAsia"/>
                <w:kern w:val="0"/>
                <w:sz w:val="24"/>
                <w:szCs w:val="24"/>
              </w:rPr>
              <w:fldChar w:fldCharType="end"/>
            </w:r>
            <w:r w:rsidR="001935B3">
              <w:rPr>
                <w:rFonts w:ascii="宋体" w:hAnsi="宋体" w:cs="宋体" w:hint="eastAsia"/>
                <w:kern w:val="0"/>
                <w:sz w:val="24"/>
                <w:szCs w:val="24"/>
              </w:rPr>
              <w:t>投标人供货方案</w:t>
            </w:r>
            <w:r w:rsidR="001935B3">
              <w:rPr>
                <w:rFonts w:ascii="宋体" w:hAnsi="宋体" w:cs="宋体" w:hint="eastAsia"/>
                <w:kern w:val="0"/>
                <w:sz w:val="24"/>
                <w:szCs w:val="24"/>
              </w:rPr>
              <w:t>内容不全、工作计划</w:t>
            </w:r>
            <w:r w:rsidR="001935B3">
              <w:rPr>
                <w:rFonts w:ascii="宋体" w:hAnsi="宋体" w:cs="宋体" w:hint="eastAsia"/>
                <w:kern w:val="0"/>
                <w:sz w:val="24"/>
                <w:szCs w:val="24"/>
              </w:rPr>
              <w:t>清晰</w:t>
            </w:r>
            <w:r w:rsidR="001935B3">
              <w:rPr>
                <w:rFonts w:ascii="宋体" w:hAnsi="宋体" w:cs="宋体" w:hint="eastAsia"/>
                <w:kern w:val="0"/>
                <w:sz w:val="24"/>
                <w:szCs w:val="24"/>
              </w:rPr>
              <w:t>、安排不太科学、针对性可操作性一般、措施保障不太具体；</w:t>
            </w:r>
            <w:r w:rsidR="001935B3">
              <w:rPr>
                <w:rFonts w:ascii="宋体" w:hAnsi="宋体" w:cs="宋体" w:hint="eastAsia"/>
                <w:kern w:val="0"/>
                <w:sz w:val="24"/>
                <w:szCs w:val="24"/>
              </w:rPr>
              <w:t>包括供货方案实施、供货期、供货保障措施、运输</w:t>
            </w:r>
            <w:r w:rsidR="001935B3">
              <w:rPr>
                <w:rFonts w:ascii="宋体" w:hAnsi="宋体" w:cs="宋体" w:hint="eastAsia"/>
                <w:kern w:val="0"/>
                <w:sz w:val="24"/>
                <w:szCs w:val="24"/>
              </w:rPr>
              <w:t>、设备</w:t>
            </w:r>
            <w:r w:rsidR="001935B3">
              <w:rPr>
                <w:rFonts w:ascii="宋体" w:hAnsi="宋体" w:cs="宋体" w:hint="eastAsia"/>
                <w:kern w:val="0"/>
                <w:sz w:val="24"/>
                <w:szCs w:val="24"/>
              </w:rPr>
              <w:t>安装</w:t>
            </w:r>
            <w:r w:rsidR="001935B3">
              <w:rPr>
                <w:rFonts w:ascii="宋体" w:hAnsi="宋体" w:cs="宋体" w:hint="eastAsia"/>
                <w:kern w:val="0"/>
                <w:sz w:val="24"/>
                <w:szCs w:val="24"/>
              </w:rPr>
              <w:t>调试、</w:t>
            </w:r>
            <w:r w:rsidR="001935B3">
              <w:rPr>
                <w:rFonts w:ascii="宋体" w:hAnsi="宋体" w:cs="宋体" w:hint="eastAsia"/>
                <w:kern w:val="0"/>
                <w:sz w:val="24"/>
                <w:szCs w:val="24"/>
              </w:rPr>
              <w:t>人员安排等</w:t>
            </w:r>
            <w:r w:rsidR="001935B3">
              <w:rPr>
                <w:rFonts w:ascii="宋体" w:hAnsi="宋体" w:cs="宋体" w:hint="eastAsia"/>
                <w:kern w:val="0"/>
                <w:sz w:val="24"/>
                <w:szCs w:val="24"/>
              </w:rPr>
              <w:t>内容良</w:t>
            </w:r>
            <w:r w:rsidR="001935B3">
              <w:rPr>
                <w:rFonts w:ascii="宋体" w:hAnsi="宋体" w:cs="宋体" w:hint="eastAsia"/>
                <w:kern w:val="0"/>
                <w:sz w:val="24"/>
                <w:szCs w:val="24"/>
              </w:rPr>
              <w:t>的得</w:t>
            </w:r>
            <w:r w:rsidR="001935B3">
              <w:rPr>
                <w:rFonts w:ascii="宋体" w:hAnsi="宋体" w:cs="宋体" w:hint="eastAsia"/>
                <w:kern w:val="0"/>
                <w:sz w:val="24"/>
                <w:szCs w:val="24"/>
              </w:rPr>
              <w:t>3-6</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③</w:t>
            </w:r>
            <w:r>
              <w:rPr>
                <w:rFonts w:ascii="宋体" w:hAnsi="宋体" w:cs="宋体" w:hint="eastAsia"/>
                <w:kern w:val="0"/>
                <w:sz w:val="24"/>
                <w:szCs w:val="24"/>
              </w:rPr>
              <w:fldChar w:fldCharType="end"/>
            </w:r>
            <w:r w:rsidR="001935B3">
              <w:rPr>
                <w:rFonts w:ascii="宋体" w:hAnsi="宋体" w:cs="宋体" w:hint="eastAsia"/>
                <w:kern w:val="0"/>
                <w:sz w:val="24"/>
                <w:szCs w:val="24"/>
              </w:rPr>
              <w:t>投标人供货方案</w:t>
            </w:r>
            <w:r w:rsidR="001935B3">
              <w:rPr>
                <w:rFonts w:ascii="宋体" w:hAnsi="宋体" w:cs="宋体" w:hint="eastAsia"/>
                <w:kern w:val="0"/>
                <w:sz w:val="24"/>
                <w:szCs w:val="24"/>
              </w:rPr>
              <w:t>内容不全、合理性针对性不强、保障措施不具体；</w:t>
            </w:r>
            <w:r w:rsidR="001935B3">
              <w:rPr>
                <w:rFonts w:ascii="宋体" w:hAnsi="宋体" w:cs="宋体" w:hint="eastAsia"/>
                <w:kern w:val="0"/>
                <w:sz w:val="24"/>
                <w:szCs w:val="24"/>
              </w:rPr>
              <w:t>包括供货方案实施、供货期、供货保障措施、运输</w:t>
            </w:r>
            <w:r w:rsidR="001935B3">
              <w:rPr>
                <w:rFonts w:ascii="宋体" w:hAnsi="宋体" w:cs="宋体" w:hint="eastAsia"/>
                <w:kern w:val="0"/>
                <w:sz w:val="24"/>
                <w:szCs w:val="24"/>
              </w:rPr>
              <w:t>、设备</w:t>
            </w:r>
            <w:r w:rsidR="001935B3">
              <w:rPr>
                <w:rFonts w:ascii="宋体" w:hAnsi="宋体" w:cs="宋体" w:hint="eastAsia"/>
                <w:kern w:val="0"/>
                <w:sz w:val="24"/>
                <w:szCs w:val="24"/>
              </w:rPr>
              <w:t>安装</w:t>
            </w:r>
            <w:r w:rsidR="001935B3">
              <w:rPr>
                <w:rFonts w:ascii="宋体" w:hAnsi="宋体" w:cs="宋体" w:hint="eastAsia"/>
                <w:kern w:val="0"/>
                <w:sz w:val="24"/>
                <w:szCs w:val="24"/>
              </w:rPr>
              <w:t>调试、</w:t>
            </w:r>
            <w:r w:rsidR="001935B3">
              <w:rPr>
                <w:rFonts w:ascii="宋体" w:hAnsi="宋体" w:cs="宋体" w:hint="eastAsia"/>
                <w:kern w:val="0"/>
                <w:sz w:val="24"/>
                <w:szCs w:val="24"/>
              </w:rPr>
              <w:t>人员安排等</w:t>
            </w:r>
            <w:r w:rsidR="001935B3">
              <w:rPr>
                <w:rFonts w:ascii="宋体" w:hAnsi="宋体" w:cs="宋体" w:hint="eastAsia"/>
                <w:kern w:val="0"/>
                <w:sz w:val="24"/>
                <w:szCs w:val="24"/>
              </w:rPr>
              <w:t>内容一般</w:t>
            </w:r>
            <w:r w:rsidR="001935B3">
              <w:rPr>
                <w:rFonts w:ascii="宋体" w:hAnsi="宋体" w:cs="宋体" w:hint="eastAsia"/>
                <w:kern w:val="0"/>
                <w:sz w:val="24"/>
                <w:szCs w:val="24"/>
              </w:rPr>
              <w:t>的得</w:t>
            </w:r>
            <w:r w:rsidR="001935B3">
              <w:rPr>
                <w:rFonts w:ascii="宋体" w:hAnsi="宋体" w:cs="宋体" w:hint="eastAsia"/>
                <w:kern w:val="0"/>
                <w:sz w:val="24"/>
                <w:szCs w:val="24"/>
              </w:rPr>
              <w:t>0-2</w:t>
            </w:r>
            <w:r w:rsidR="001935B3">
              <w:rPr>
                <w:rFonts w:ascii="宋体" w:hAnsi="宋体" w:cs="宋体" w:hint="eastAsia"/>
                <w:kern w:val="0"/>
                <w:sz w:val="24"/>
                <w:szCs w:val="24"/>
              </w:rPr>
              <w:t>分；</w:t>
            </w:r>
          </w:p>
        </w:tc>
        <w:tc>
          <w:tcPr>
            <w:tcW w:w="941" w:type="dxa"/>
            <w:vAlign w:val="center"/>
          </w:tcPr>
          <w:p w:rsidR="001F3F30" w:rsidRDefault="001935B3">
            <w:pPr>
              <w:pStyle w:val="TableParagraph"/>
              <w:spacing w:before="46" w:line="360" w:lineRule="auto"/>
              <w:jc w:val="center"/>
              <w:rPr>
                <w:kern w:val="2"/>
                <w:sz w:val="24"/>
                <w:szCs w:val="24"/>
                <w:lang w:eastAsia="zh-CN"/>
              </w:rPr>
            </w:pPr>
            <w:r>
              <w:rPr>
                <w:rFonts w:hint="eastAsia"/>
                <w:kern w:val="2"/>
                <w:sz w:val="24"/>
                <w:szCs w:val="24"/>
                <w:lang w:eastAsia="zh-CN"/>
              </w:rPr>
              <w:t>10</w:t>
            </w:r>
            <w:r>
              <w:rPr>
                <w:rFonts w:hint="eastAsia"/>
                <w:kern w:val="2"/>
                <w:sz w:val="24"/>
                <w:szCs w:val="24"/>
                <w:lang w:eastAsia="zh-CN"/>
              </w:rPr>
              <w:t>分</w:t>
            </w:r>
          </w:p>
        </w:tc>
      </w:tr>
      <w:tr w:rsidR="001F3F30">
        <w:trPr>
          <w:trHeight w:val="164"/>
          <w:jc w:val="center"/>
        </w:trPr>
        <w:tc>
          <w:tcPr>
            <w:tcW w:w="915" w:type="dxa"/>
            <w:vMerge/>
            <w:vAlign w:val="center"/>
          </w:tcPr>
          <w:p w:rsidR="001F3F30" w:rsidRDefault="001F3F30">
            <w:pPr>
              <w:adjustRightInd w:val="0"/>
              <w:spacing w:line="360" w:lineRule="auto"/>
              <w:jc w:val="center"/>
              <w:rPr>
                <w:rFonts w:ascii="宋体" w:hAnsi="宋体" w:cs="宋体"/>
                <w:sz w:val="24"/>
                <w:szCs w:val="24"/>
              </w:rPr>
            </w:pPr>
          </w:p>
        </w:tc>
        <w:tc>
          <w:tcPr>
            <w:tcW w:w="1077" w:type="dxa"/>
            <w:vAlign w:val="center"/>
          </w:tcPr>
          <w:p w:rsidR="001F3F30" w:rsidRDefault="001935B3">
            <w:pPr>
              <w:spacing w:line="360" w:lineRule="auto"/>
              <w:jc w:val="center"/>
              <w:rPr>
                <w:sz w:val="24"/>
                <w:szCs w:val="24"/>
              </w:rPr>
            </w:pPr>
            <w:r>
              <w:rPr>
                <w:rFonts w:ascii="宋体" w:hAnsi="宋体" w:cs="宋体" w:hint="eastAsia"/>
                <w:kern w:val="0"/>
                <w:sz w:val="24"/>
                <w:szCs w:val="24"/>
              </w:rPr>
              <w:t>安装调试质保体系与保障措施</w:t>
            </w:r>
          </w:p>
        </w:tc>
        <w:tc>
          <w:tcPr>
            <w:tcW w:w="7144" w:type="dxa"/>
            <w:vAlign w:val="center"/>
          </w:tcPr>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①</w:t>
            </w:r>
            <w:r>
              <w:rPr>
                <w:rFonts w:ascii="宋体" w:hAnsi="宋体" w:cs="宋体" w:hint="eastAsia"/>
                <w:kern w:val="0"/>
                <w:sz w:val="24"/>
                <w:szCs w:val="24"/>
              </w:rPr>
              <w:fldChar w:fldCharType="end"/>
            </w:r>
            <w:r w:rsidR="001935B3">
              <w:rPr>
                <w:rFonts w:ascii="宋体" w:hAnsi="宋体" w:cs="宋体" w:hint="eastAsia"/>
                <w:kern w:val="0"/>
                <w:sz w:val="24"/>
                <w:szCs w:val="24"/>
              </w:rPr>
              <w:t>安装调试质保体系与保障措施编写</w:t>
            </w:r>
            <w:r w:rsidR="001935B3">
              <w:rPr>
                <w:rFonts w:ascii="宋体" w:hAnsi="宋体" w:cs="宋体" w:hint="eastAsia"/>
                <w:kern w:val="0"/>
                <w:sz w:val="24"/>
                <w:szCs w:val="24"/>
              </w:rPr>
              <w:t>内容全面、</w:t>
            </w:r>
            <w:r w:rsidR="001935B3">
              <w:rPr>
                <w:rFonts w:ascii="宋体" w:hAnsi="宋体" w:cs="宋体" w:hint="eastAsia"/>
                <w:kern w:val="0"/>
                <w:sz w:val="24"/>
                <w:szCs w:val="24"/>
              </w:rPr>
              <w:t>详尽、合理、逻辑清晰、保障措施</w:t>
            </w:r>
            <w:r w:rsidR="001935B3">
              <w:rPr>
                <w:rFonts w:ascii="宋体" w:hAnsi="宋体" w:cs="宋体" w:hint="eastAsia"/>
                <w:kern w:val="0"/>
                <w:sz w:val="24"/>
                <w:szCs w:val="24"/>
              </w:rPr>
              <w:t>优</w:t>
            </w:r>
            <w:r w:rsidR="001935B3">
              <w:rPr>
                <w:rFonts w:ascii="宋体" w:hAnsi="宋体" w:cs="宋体" w:hint="eastAsia"/>
                <w:kern w:val="0"/>
                <w:sz w:val="24"/>
                <w:szCs w:val="24"/>
              </w:rPr>
              <w:t>的得</w:t>
            </w:r>
            <w:r w:rsidR="001935B3">
              <w:rPr>
                <w:rFonts w:ascii="宋体" w:hAnsi="宋体" w:cs="宋体" w:hint="eastAsia"/>
                <w:kern w:val="0"/>
                <w:sz w:val="24"/>
                <w:szCs w:val="24"/>
              </w:rPr>
              <w:t>7-10</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②</w:t>
            </w:r>
            <w:r>
              <w:rPr>
                <w:rFonts w:ascii="宋体" w:hAnsi="宋体" w:cs="宋体" w:hint="eastAsia"/>
                <w:kern w:val="0"/>
                <w:sz w:val="24"/>
                <w:szCs w:val="24"/>
              </w:rPr>
              <w:fldChar w:fldCharType="end"/>
            </w:r>
            <w:r w:rsidR="001935B3">
              <w:rPr>
                <w:rFonts w:ascii="宋体" w:hAnsi="宋体" w:cs="宋体" w:hint="eastAsia"/>
                <w:kern w:val="0"/>
                <w:sz w:val="24"/>
                <w:szCs w:val="24"/>
              </w:rPr>
              <w:t>安装调试质保体系与保障措施编写</w:t>
            </w:r>
            <w:r w:rsidR="001935B3">
              <w:rPr>
                <w:rFonts w:ascii="宋体" w:hAnsi="宋体" w:cs="宋体" w:hint="eastAsia"/>
                <w:kern w:val="0"/>
                <w:sz w:val="24"/>
                <w:szCs w:val="24"/>
              </w:rPr>
              <w:t>内容基本</w:t>
            </w:r>
            <w:r w:rsidR="001935B3">
              <w:rPr>
                <w:rFonts w:ascii="宋体" w:hAnsi="宋体" w:cs="宋体" w:hint="eastAsia"/>
                <w:kern w:val="0"/>
                <w:sz w:val="24"/>
                <w:szCs w:val="24"/>
              </w:rPr>
              <w:t>合理、逻辑较清晰、保障措施</w:t>
            </w:r>
            <w:r w:rsidR="001935B3">
              <w:rPr>
                <w:rFonts w:ascii="宋体" w:hAnsi="宋体" w:cs="宋体" w:hint="eastAsia"/>
                <w:kern w:val="0"/>
                <w:sz w:val="24"/>
                <w:szCs w:val="24"/>
              </w:rPr>
              <w:t>良</w:t>
            </w:r>
            <w:r w:rsidR="001935B3">
              <w:rPr>
                <w:rFonts w:ascii="宋体" w:hAnsi="宋体" w:cs="宋体" w:hint="eastAsia"/>
                <w:kern w:val="0"/>
                <w:sz w:val="24"/>
                <w:szCs w:val="24"/>
              </w:rPr>
              <w:t>的得</w:t>
            </w:r>
            <w:r w:rsidR="001935B3">
              <w:rPr>
                <w:rFonts w:ascii="宋体" w:hAnsi="宋体" w:cs="宋体" w:hint="eastAsia"/>
                <w:kern w:val="0"/>
                <w:sz w:val="24"/>
                <w:szCs w:val="24"/>
              </w:rPr>
              <w:t>3-6</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③</w:t>
            </w:r>
            <w:r>
              <w:rPr>
                <w:rFonts w:ascii="宋体" w:hAnsi="宋体" w:cs="宋体" w:hint="eastAsia"/>
                <w:kern w:val="0"/>
                <w:sz w:val="24"/>
                <w:szCs w:val="24"/>
              </w:rPr>
              <w:fldChar w:fldCharType="end"/>
            </w:r>
            <w:r w:rsidR="001935B3">
              <w:rPr>
                <w:rFonts w:ascii="宋体" w:hAnsi="宋体" w:cs="宋体" w:hint="eastAsia"/>
                <w:kern w:val="0"/>
                <w:sz w:val="24"/>
                <w:szCs w:val="24"/>
              </w:rPr>
              <w:t>安装调试质保体系与保障措施编写</w:t>
            </w:r>
            <w:r w:rsidR="001935B3">
              <w:rPr>
                <w:rFonts w:ascii="宋体" w:hAnsi="宋体" w:cs="宋体" w:hint="eastAsia"/>
                <w:kern w:val="0"/>
                <w:sz w:val="24"/>
                <w:szCs w:val="24"/>
              </w:rPr>
              <w:t>内内容</w:t>
            </w:r>
            <w:r w:rsidR="001935B3">
              <w:rPr>
                <w:rFonts w:ascii="宋体" w:hAnsi="宋体" w:cs="宋体" w:hint="eastAsia"/>
                <w:kern w:val="0"/>
                <w:sz w:val="24"/>
                <w:szCs w:val="24"/>
              </w:rPr>
              <w:t>简单、合理</w:t>
            </w:r>
            <w:r w:rsidR="001935B3">
              <w:rPr>
                <w:rFonts w:ascii="宋体" w:hAnsi="宋体" w:cs="宋体" w:hint="eastAsia"/>
                <w:kern w:val="0"/>
                <w:sz w:val="24"/>
                <w:szCs w:val="24"/>
              </w:rPr>
              <w:t>性不强</w:t>
            </w:r>
            <w:r w:rsidR="001935B3">
              <w:rPr>
                <w:rFonts w:ascii="宋体" w:hAnsi="宋体" w:cs="宋体" w:hint="eastAsia"/>
                <w:kern w:val="0"/>
                <w:sz w:val="24"/>
                <w:szCs w:val="24"/>
              </w:rPr>
              <w:t>、保障措施</w:t>
            </w:r>
            <w:r w:rsidR="001935B3">
              <w:rPr>
                <w:rFonts w:ascii="宋体" w:hAnsi="宋体" w:cs="宋体" w:hint="eastAsia"/>
                <w:kern w:val="0"/>
                <w:sz w:val="24"/>
                <w:szCs w:val="24"/>
              </w:rPr>
              <w:t>一般</w:t>
            </w:r>
            <w:r w:rsidR="001935B3">
              <w:rPr>
                <w:rFonts w:ascii="宋体" w:hAnsi="宋体" w:cs="宋体" w:hint="eastAsia"/>
                <w:kern w:val="0"/>
                <w:sz w:val="24"/>
                <w:szCs w:val="24"/>
              </w:rPr>
              <w:t>的得</w:t>
            </w:r>
            <w:r w:rsidR="001935B3">
              <w:rPr>
                <w:rFonts w:ascii="宋体" w:hAnsi="宋体" w:cs="宋体" w:hint="eastAsia"/>
                <w:kern w:val="0"/>
                <w:sz w:val="24"/>
                <w:szCs w:val="24"/>
              </w:rPr>
              <w:t>0-2</w:t>
            </w:r>
            <w:r w:rsidR="001935B3">
              <w:rPr>
                <w:rFonts w:ascii="宋体" w:hAnsi="宋体" w:cs="宋体" w:hint="eastAsia"/>
                <w:kern w:val="0"/>
                <w:sz w:val="24"/>
                <w:szCs w:val="24"/>
              </w:rPr>
              <w:t>分；</w:t>
            </w:r>
          </w:p>
        </w:tc>
        <w:tc>
          <w:tcPr>
            <w:tcW w:w="941" w:type="dxa"/>
            <w:vAlign w:val="center"/>
          </w:tcPr>
          <w:p w:rsidR="001F3F30" w:rsidRDefault="001935B3">
            <w:pPr>
              <w:pStyle w:val="TableParagraph"/>
              <w:spacing w:before="46" w:line="360" w:lineRule="auto"/>
              <w:jc w:val="center"/>
              <w:rPr>
                <w:kern w:val="2"/>
                <w:sz w:val="24"/>
                <w:szCs w:val="24"/>
                <w:lang w:eastAsia="zh-CN"/>
              </w:rPr>
            </w:pPr>
            <w:r>
              <w:rPr>
                <w:rFonts w:hint="eastAsia"/>
                <w:kern w:val="2"/>
                <w:sz w:val="24"/>
                <w:szCs w:val="24"/>
                <w:lang w:eastAsia="zh-CN"/>
              </w:rPr>
              <w:t>10</w:t>
            </w:r>
            <w:r>
              <w:rPr>
                <w:rFonts w:hint="eastAsia"/>
                <w:kern w:val="2"/>
                <w:sz w:val="24"/>
                <w:szCs w:val="24"/>
                <w:lang w:eastAsia="zh-CN"/>
              </w:rPr>
              <w:t>分</w:t>
            </w:r>
          </w:p>
        </w:tc>
      </w:tr>
      <w:tr w:rsidR="001F3F30">
        <w:trPr>
          <w:trHeight w:val="164"/>
          <w:jc w:val="center"/>
        </w:trPr>
        <w:tc>
          <w:tcPr>
            <w:tcW w:w="915" w:type="dxa"/>
            <w:vMerge/>
            <w:vAlign w:val="center"/>
          </w:tcPr>
          <w:p w:rsidR="001F3F30" w:rsidRDefault="001F3F30">
            <w:pPr>
              <w:adjustRightInd w:val="0"/>
              <w:spacing w:line="360" w:lineRule="auto"/>
              <w:jc w:val="center"/>
              <w:rPr>
                <w:rFonts w:ascii="宋体" w:hAnsi="宋体" w:cs="宋体"/>
                <w:sz w:val="24"/>
                <w:szCs w:val="24"/>
              </w:rPr>
            </w:pPr>
          </w:p>
        </w:tc>
        <w:tc>
          <w:tcPr>
            <w:tcW w:w="1077" w:type="dxa"/>
            <w:vAlign w:val="center"/>
          </w:tcPr>
          <w:p w:rsidR="001F3F30" w:rsidRDefault="001935B3">
            <w:pPr>
              <w:adjustRightInd w:val="0"/>
              <w:spacing w:line="360" w:lineRule="auto"/>
              <w:jc w:val="center"/>
              <w:rPr>
                <w:sz w:val="24"/>
                <w:szCs w:val="24"/>
              </w:rPr>
            </w:pPr>
            <w:r>
              <w:rPr>
                <w:rFonts w:hint="eastAsia"/>
                <w:sz w:val="24"/>
                <w:szCs w:val="24"/>
              </w:rPr>
              <w:t>售后服务</w:t>
            </w:r>
            <w:r>
              <w:rPr>
                <w:rFonts w:hint="eastAsia"/>
                <w:sz w:val="24"/>
                <w:szCs w:val="24"/>
              </w:rPr>
              <w:t>方案</w:t>
            </w:r>
          </w:p>
        </w:tc>
        <w:tc>
          <w:tcPr>
            <w:tcW w:w="7144" w:type="dxa"/>
            <w:vAlign w:val="center"/>
          </w:tcPr>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①</w:t>
            </w:r>
            <w:r>
              <w:rPr>
                <w:rFonts w:ascii="宋体" w:hAnsi="宋体" w:cs="宋体" w:hint="eastAsia"/>
                <w:kern w:val="0"/>
                <w:sz w:val="24"/>
                <w:szCs w:val="24"/>
              </w:rPr>
              <w:fldChar w:fldCharType="end"/>
            </w:r>
            <w:r w:rsidR="001935B3">
              <w:rPr>
                <w:rFonts w:ascii="宋体" w:hAnsi="宋体" w:cs="宋体" w:hint="eastAsia"/>
                <w:kern w:val="0"/>
                <w:sz w:val="24"/>
                <w:szCs w:val="24"/>
              </w:rPr>
              <w:t>质保期内和质保期外售后服务</w:t>
            </w:r>
            <w:r w:rsidR="001935B3">
              <w:rPr>
                <w:rFonts w:ascii="宋体" w:hAnsi="宋体" w:cs="宋体" w:hint="eastAsia"/>
                <w:kern w:val="0"/>
                <w:sz w:val="24"/>
                <w:szCs w:val="24"/>
              </w:rPr>
              <w:t>保障</w:t>
            </w:r>
            <w:r w:rsidR="001935B3">
              <w:rPr>
                <w:rFonts w:ascii="宋体" w:hAnsi="宋体" w:cs="宋体" w:hint="eastAsia"/>
                <w:kern w:val="0"/>
                <w:sz w:val="24"/>
                <w:szCs w:val="24"/>
              </w:rPr>
              <w:t>措施（包括</w:t>
            </w:r>
            <w:r w:rsidR="001935B3">
              <w:rPr>
                <w:rFonts w:ascii="宋体" w:hAnsi="宋体" w:cs="宋体" w:hint="eastAsia"/>
                <w:kern w:val="0"/>
                <w:sz w:val="24"/>
                <w:szCs w:val="24"/>
              </w:rPr>
              <w:t>但不限于人员培训方案、</w:t>
            </w:r>
            <w:r w:rsidR="001935B3">
              <w:rPr>
                <w:rFonts w:ascii="宋体" w:hAnsi="宋体" w:cs="宋体" w:hint="eastAsia"/>
                <w:kern w:val="0"/>
                <w:sz w:val="24"/>
                <w:szCs w:val="24"/>
              </w:rPr>
              <w:t>应急</w:t>
            </w:r>
            <w:r w:rsidR="001935B3">
              <w:rPr>
                <w:rFonts w:ascii="宋体" w:hAnsi="宋体" w:cs="宋体" w:hint="eastAsia"/>
                <w:kern w:val="0"/>
                <w:sz w:val="24"/>
                <w:szCs w:val="24"/>
              </w:rPr>
              <w:t>保障</w:t>
            </w:r>
            <w:r w:rsidR="001935B3">
              <w:rPr>
                <w:rFonts w:ascii="宋体" w:hAnsi="宋体" w:cs="宋体" w:hint="eastAsia"/>
                <w:kern w:val="0"/>
                <w:sz w:val="24"/>
                <w:szCs w:val="24"/>
              </w:rPr>
              <w:t>措施、</w:t>
            </w:r>
            <w:r w:rsidR="001935B3">
              <w:rPr>
                <w:rFonts w:ascii="宋体" w:hAnsi="宋体" w:cs="宋体" w:hint="eastAsia"/>
                <w:kern w:val="0"/>
                <w:sz w:val="24"/>
                <w:szCs w:val="24"/>
              </w:rPr>
              <w:t>售后</w:t>
            </w:r>
            <w:r w:rsidR="001935B3">
              <w:rPr>
                <w:rFonts w:ascii="宋体" w:hAnsi="宋体" w:cs="宋体" w:hint="eastAsia"/>
                <w:kern w:val="0"/>
                <w:sz w:val="24"/>
                <w:szCs w:val="24"/>
              </w:rPr>
              <w:t>人员保障、</w:t>
            </w:r>
            <w:r w:rsidR="001935B3">
              <w:rPr>
                <w:rFonts w:ascii="宋体" w:hAnsi="宋体" w:cs="宋体" w:hint="eastAsia"/>
                <w:kern w:val="0"/>
                <w:sz w:val="24"/>
                <w:szCs w:val="24"/>
              </w:rPr>
              <w:t>服务承诺、</w:t>
            </w:r>
            <w:r w:rsidR="001935B3">
              <w:rPr>
                <w:rFonts w:ascii="宋体" w:hAnsi="宋体" w:cs="宋体" w:hint="eastAsia"/>
                <w:kern w:val="0"/>
                <w:sz w:val="24"/>
                <w:szCs w:val="24"/>
              </w:rPr>
              <w:t>响应时间、维修备品备件</w:t>
            </w:r>
            <w:r w:rsidR="001935B3">
              <w:rPr>
                <w:rFonts w:ascii="宋体" w:hAnsi="宋体" w:cs="宋体" w:hint="eastAsia"/>
                <w:kern w:val="0"/>
                <w:sz w:val="24"/>
                <w:szCs w:val="24"/>
              </w:rPr>
              <w:t>等</w:t>
            </w:r>
            <w:r w:rsidR="001935B3">
              <w:rPr>
                <w:rFonts w:ascii="宋体" w:hAnsi="宋体" w:cs="宋体" w:hint="eastAsia"/>
                <w:kern w:val="0"/>
                <w:sz w:val="24"/>
                <w:szCs w:val="24"/>
              </w:rPr>
              <w:t>）</w:t>
            </w:r>
            <w:r w:rsidR="001935B3">
              <w:rPr>
                <w:rFonts w:ascii="宋体" w:hAnsi="宋体" w:cs="宋体" w:hint="eastAsia"/>
                <w:kern w:val="0"/>
                <w:sz w:val="24"/>
                <w:szCs w:val="24"/>
              </w:rPr>
              <w:t>内容全面</w:t>
            </w:r>
            <w:r w:rsidR="001935B3">
              <w:rPr>
                <w:rFonts w:ascii="宋体" w:hAnsi="宋体" w:cs="宋体" w:hint="eastAsia"/>
                <w:kern w:val="0"/>
                <w:sz w:val="24"/>
                <w:szCs w:val="24"/>
              </w:rPr>
              <w:t>详尽、</w:t>
            </w:r>
            <w:r w:rsidR="001935B3">
              <w:rPr>
                <w:rFonts w:ascii="宋体" w:hAnsi="宋体" w:cs="宋体" w:hint="eastAsia"/>
                <w:kern w:val="0"/>
                <w:sz w:val="24"/>
                <w:szCs w:val="24"/>
              </w:rPr>
              <w:t>具体、</w:t>
            </w:r>
            <w:r w:rsidR="001935B3">
              <w:rPr>
                <w:rFonts w:ascii="宋体" w:hAnsi="宋体" w:cs="宋体" w:hint="eastAsia"/>
                <w:kern w:val="0"/>
                <w:sz w:val="24"/>
                <w:szCs w:val="24"/>
              </w:rPr>
              <w:t>合理、逻辑清晰、可</w:t>
            </w:r>
            <w:r w:rsidR="001935B3">
              <w:rPr>
                <w:rFonts w:ascii="宋体" w:hAnsi="宋体" w:cs="宋体" w:hint="eastAsia"/>
                <w:kern w:val="0"/>
                <w:sz w:val="24"/>
                <w:szCs w:val="24"/>
              </w:rPr>
              <w:t>操作性优</w:t>
            </w:r>
            <w:r w:rsidR="001935B3">
              <w:rPr>
                <w:rFonts w:ascii="宋体" w:hAnsi="宋体" w:cs="宋体" w:hint="eastAsia"/>
                <w:kern w:val="0"/>
                <w:sz w:val="24"/>
                <w:szCs w:val="24"/>
              </w:rPr>
              <w:t>的得</w:t>
            </w:r>
            <w:r w:rsidR="001935B3">
              <w:rPr>
                <w:rFonts w:ascii="宋体" w:hAnsi="宋体" w:cs="宋体" w:hint="eastAsia"/>
                <w:kern w:val="0"/>
                <w:sz w:val="24"/>
                <w:szCs w:val="24"/>
              </w:rPr>
              <w:t>7-10</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②</w:t>
            </w:r>
            <w:r>
              <w:rPr>
                <w:rFonts w:ascii="宋体" w:hAnsi="宋体" w:cs="宋体" w:hint="eastAsia"/>
                <w:kern w:val="0"/>
                <w:sz w:val="24"/>
                <w:szCs w:val="24"/>
              </w:rPr>
              <w:fldChar w:fldCharType="end"/>
            </w:r>
            <w:r w:rsidR="001935B3">
              <w:rPr>
                <w:rFonts w:ascii="宋体" w:hAnsi="宋体" w:cs="宋体" w:hint="eastAsia"/>
                <w:kern w:val="0"/>
                <w:sz w:val="24"/>
                <w:szCs w:val="24"/>
              </w:rPr>
              <w:t>质保期内和质保期外售后服务</w:t>
            </w:r>
            <w:r w:rsidR="001935B3">
              <w:rPr>
                <w:rFonts w:ascii="宋体" w:hAnsi="宋体" w:cs="宋体" w:hint="eastAsia"/>
                <w:kern w:val="0"/>
                <w:sz w:val="24"/>
                <w:szCs w:val="24"/>
              </w:rPr>
              <w:t>保障</w:t>
            </w:r>
            <w:r w:rsidR="001935B3">
              <w:rPr>
                <w:rFonts w:ascii="宋体" w:hAnsi="宋体" w:cs="宋体" w:hint="eastAsia"/>
                <w:kern w:val="0"/>
                <w:sz w:val="24"/>
                <w:szCs w:val="24"/>
              </w:rPr>
              <w:t>措施（包括</w:t>
            </w:r>
            <w:r w:rsidR="001935B3">
              <w:rPr>
                <w:rFonts w:ascii="宋体" w:hAnsi="宋体" w:cs="宋体" w:hint="eastAsia"/>
                <w:kern w:val="0"/>
                <w:sz w:val="24"/>
                <w:szCs w:val="24"/>
              </w:rPr>
              <w:t>但不限于人员培训方案、</w:t>
            </w:r>
            <w:r w:rsidR="001935B3">
              <w:rPr>
                <w:rFonts w:ascii="宋体" w:hAnsi="宋体" w:cs="宋体" w:hint="eastAsia"/>
                <w:kern w:val="0"/>
                <w:sz w:val="24"/>
                <w:szCs w:val="24"/>
              </w:rPr>
              <w:t>应急</w:t>
            </w:r>
            <w:r w:rsidR="001935B3">
              <w:rPr>
                <w:rFonts w:ascii="宋体" w:hAnsi="宋体" w:cs="宋体" w:hint="eastAsia"/>
                <w:kern w:val="0"/>
                <w:sz w:val="24"/>
                <w:szCs w:val="24"/>
              </w:rPr>
              <w:t>保障</w:t>
            </w:r>
            <w:r w:rsidR="001935B3">
              <w:rPr>
                <w:rFonts w:ascii="宋体" w:hAnsi="宋体" w:cs="宋体" w:hint="eastAsia"/>
                <w:kern w:val="0"/>
                <w:sz w:val="24"/>
                <w:szCs w:val="24"/>
              </w:rPr>
              <w:t>措施、</w:t>
            </w:r>
            <w:r w:rsidR="001935B3">
              <w:rPr>
                <w:rFonts w:ascii="宋体" w:hAnsi="宋体" w:cs="宋体" w:hint="eastAsia"/>
                <w:kern w:val="0"/>
                <w:sz w:val="24"/>
                <w:szCs w:val="24"/>
              </w:rPr>
              <w:t>售后</w:t>
            </w:r>
            <w:r w:rsidR="001935B3">
              <w:rPr>
                <w:rFonts w:ascii="宋体" w:hAnsi="宋体" w:cs="宋体" w:hint="eastAsia"/>
                <w:kern w:val="0"/>
                <w:sz w:val="24"/>
                <w:szCs w:val="24"/>
              </w:rPr>
              <w:t>人员保障、</w:t>
            </w:r>
            <w:r w:rsidR="001935B3">
              <w:rPr>
                <w:rFonts w:ascii="宋体" w:hAnsi="宋体" w:cs="宋体" w:hint="eastAsia"/>
                <w:kern w:val="0"/>
                <w:sz w:val="24"/>
                <w:szCs w:val="24"/>
              </w:rPr>
              <w:t>服务承诺、</w:t>
            </w:r>
            <w:r w:rsidR="001935B3">
              <w:rPr>
                <w:rFonts w:ascii="宋体" w:hAnsi="宋体" w:cs="宋体" w:hint="eastAsia"/>
                <w:kern w:val="0"/>
                <w:sz w:val="24"/>
                <w:szCs w:val="24"/>
              </w:rPr>
              <w:t>响应时间、维修备品备件</w:t>
            </w:r>
            <w:r w:rsidR="001935B3">
              <w:rPr>
                <w:rFonts w:ascii="宋体" w:hAnsi="宋体" w:cs="宋体" w:hint="eastAsia"/>
                <w:kern w:val="0"/>
                <w:sz w:val="24"/>
                <w:szCs w:val="24"/>
              </w:rPr>
              <w:t>等</w:t>
            </w:r>
            <w:r w:rsidR="001935B3">
              <w:rPr>
                <w:rFonts w:ascii="宋体" w:hAnsi="宋体" w:cs="宋体" w:hint="eastAsia"/>
                <w:kern w:val="0"/>
                <w:sz w:val="24"/>
                <w:szCs w:val="24"/>
              </w:rPr>
              <w:t>）</w:t>
            </w:r>
            <w:r w:rsidR="001935B3">
              <w:rPr>
                <w:rFonts w:ascii="宋体" w:hAnsi="宋体" w:cs="宋体" w:hint="eastAsia"/>
                <w:kern w:val="0"/>
                <w:sz w:val="24"/>
                <w:szCs w:val="24"/>
              </w:rPr>
              <w:t>内容基本全面、</w:t>
            </w:r>
            <w:r w:rsidR="001935B3">
              <w:rPr>
                <w:rFonts w:ascii="宋体" w:hAnsi="宋体" w:cs="宋体" w:hint="eastAsia"/>
                <w:kern w:val="0"/>
                <w:sz w:val="24"/>
                <w:szCs w:val="24"/>
              </w:rPr>
              <w:t>合理、可</w:t>
            </w:r>
            <w:r w:rsidR="001935B3">
              <w:rPr>
                <w:rFonts w:ascii="宋体" w:hAnsi="宋体" w:cs="宋体" w:hint="eastAsia"/>
                <w:kern w:val="0"/>
                <w:sz w:val="24"/>
                <w:szCs w:val="24"/>
              </w:rPr>
              <w:t>操作</w:t>
            </w:r>
            <w:r w:rsidR="001935B3">
              <w:rPr>
                <w:rFonts w:ascii="宋体" w:hAnsi="宋体" w:cs="宋体" w:hint="eastAsia"/>
                <w:kern w:val="0"/>
                <w:sz w:val="24"/>
                <w:szCs w:val="24"/>
              </w:rPr>
              <w:t>性</w:t>
            </w:r>
            <w:r w:rsidR="001935B3">
              <w:rPr>
                <w:rFonts w:ascii="宋体" w:hAnsi="宋体" w:cs="宋体" w:hint="eastAsia"/>
                <w:kern w:val="0"/>
                <w:sz w:val="24"/>
                <w:szCs w:val="24"/>
              </w:rPr>
              <w:t>良</w:t>
            </w:r>
            <w:r w:rsidR="001935B3">
              <w:rPr>
                <w:rFonts w:ascii="宋体" w:hAnsi="宋体" w:cs="宋体" w:hint="eastAsia"/>
                <w:kern w:val="0"/>
                <w:sz w:val="24"/>
                <w:szCs w:val="24"/>
              </w:rPr>
              <w:t>的得</w:t>
            </w:r>
            <w:r w:rsidR="001935B3">
              <w:rPr>
                <w:rFonts w:ascii="宋体" w:hAnsi="宋体" w:cs="宋体" w:hint="eastAsia"/>
                <w:kern w:val="0"/>
                <w:sz w:val="24"/>
                <w:szCs w:val="24"/>
              </w:rPr>
              <w:t>3-6</w:t>
            </w:r>
            <w:r w:rsidR="001935B3">
              <w:rPr>
                <w:rFonts w:ascii="宋体" w:hAnsi="宋体" w:cs="宋体" w:hint="eastAsia"/>
                <w:kern w:val="0"/>
                <w:sz w:val="24"/>
                <w:szCs w:val="24"/>
              </w:rPr>
              <w:t>分；</w:t>
            </w:r>
          </w:p>
          <w:p w:rsidR="001F3F30" w:rsidRDefault="001F3F30">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1935B3">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1935B3">
              <w:rPr>
                <w:rFonts w:ascii="宋体" w:hAnsi="宋体" w:cs="宋体" w:hint="eastAsia"/>
                <w:kern w:val="0"/>
                <w:sz w:val="24"/>
                <w:szCs w:val="24"/>
              </w:rPr>
              <w:t>③</w:t>
            </w:r>
            <w:r>
              <w:rPr>
                <w:rFonts w:ascii="宋体" w:hAnsi="宋体" w:cs="宋体" w:hint="eastAsia"/>
                <w:kern w:val="0"/>
                <w:sz w:val="24"/>
                <w:szCs w:val="24"/>
              </w:rPr>
              <w:fldChar w:fldCharType="end"/>
            </w:r>
            <w:r w:rsidR="001935B3">
              <w:rPr>
                <w:rFonts w:ascii="宋体" w:hAnsi="宋体" w:cs="宋体" w:hint="eastAsia"/>
                <w:kern w:val="0"/>
                <w:sz w:val="24"/>
                <w:szCs w:val="24"/>
              </w:rPr>
              <w:t>质保期内和质保期外售后服务</w:t>
            </w:r>
            <w:r w:rsidR="001935B3">
              <w:rPr>
                <w:rFonts w:ascii="宋体" w:hAnsi="宋体" w:cs="宋体" w:hint="eastAsia"/>
                <w:kern w:val="0"/>
                <w:sz w:val="24"/>
                <w:szCs w:val="24"/>
              </w:rPr>
              <w:t>保障</w:t>
            </w:r>
            <w:r w:rsidR="001935B3">
              <w:rPr>
                <w:rFonts w:ascii="宋体" w:hAnsi="宋体" w:cs="宋体" w:hint="eastAsia"/>
                <w:kern w:val="0"/>
                <w:sz w:val="24"/>
                <w:szCs w:val="24"/>
              </w:rPr>
              <w:t>措施（包括</w:t>
            </w:r>
            <w:r w:rsidR="001935B3">
              <w:rPr>
                <w:rFonts w:ascii="宋体" w:hAnsi="宋体" w:cs="宋体" w:hint="eastAsia"/>
                <w:kern w:val="0"/>
                <w:sz w:val="24"/>
                <w:szCs w:val="24"/>
              </w:rPr>
              <w:t>但不限于人员培训方案、</w:t>
            </w:r>
            <w:r w:rsidR="001935B3">
              <w:rPr>
                <w:rFonts w:ascii="宋体" w:hAnsi="宋体" w:cs="宋体" w:hint="eastAsia"/>
                <w:kern w:val="0"/>
                <w:sz w:val="24"/>
                <w:szCs w:val="24"/>
              </w:rPr>
              <w:t>应急</w:t>
            </w:r>
            <w:r w:rsidR="001935B3">
              <w:rPr>
                <w:rFonts w:ascii="宋体" w:hAnsi="宋体" w:cs="宋体" w:hint="eastAsia"/>
                <w:kern w:val="0"/>
                <w:sz w:val="24"/>
                <w:szCs w:val="24"/>
              </w:rPr>
              <w:t>保障</w:t>
            </w:r>
            <w:r w:rsidR="001935B3">
              <w:rPr>
                <w:rFonts w:ascii="宋体" w:hAnsi="宋体" w:cs="宋体" w:hint="eastAsia"/>
                <w:kern w:val="0"/>
                <w:sz w:val="24"/>
                <w:szCs w:val="24"/>
              </w:rPr>
              <w:t>措施、</w:t>
            </w:r>
            <w:r w:rsidR="001935B3">
              <w:rPr>
                <w:rFonts w:ascii="宋体" w:hAnsi="宋体" w:cs="宋体" w:hint="eastAsia"/>
                <w:kern w:val="0"/>
                <w:sz w:val="24"/>
                <w:szCs w:val="24"/>
              </w:rPr>
              <w:t>售后</w:t>
            </w:r>
            <w:r w:rsidR="001935B3">
              <w:rPr>
                <w:rFonts w:ascii="宋体" w:hAnsi="宋体" w:cs="宋体" w:hint="eastAsia"/>
                <w:kern w:val="0"/>
                <w:sz w:val="24"/>
                <w:szCs w:val="24"/>
              </w:rPr>
              <w:t>人员保障、</w:t>
            </w:r>
            <w:r w:rsidR="001935B3">
              <w:rPr>
                <w:rFonts w:ascii="宋体" w:hAnsi="宋体" w:cs="宋体" w:hint="eastAsia"/>
                <w:kern w:val="0"/>
                <w:sz w:val="24"/>
                <w:szCs w:val="24"/>
              </w:rPr>
              <w:t>服务承诺、</w:t>
            </w:r>
            <w:r w:rsidR="001935B3">
              <w:rPr>
                <w:rFonts w:ascii="宋体" w:hAnsi="宋体" w:cs="宋体" w:hint="eastAsia"/>
                <w:kern w:val="0"/>
                <w:sz w:val="24"/>
                <w:szCs w:val="24"/>
              </w:rPr>
              <w:t>响应时间、维修备品备件</w:t>
            </w:r>
            <w:r w:rsidR="001935B3">
              <w:rPr>
                <w:rFonts w:ascii="宋体" w:hAnsi="宋体" w:cs="宋体" w:hint="eastAsia"/>
                <w:kern w:val="0"/>
                <w:sz w:val="24"/>
                <w:szCs w:val="24"/>
              </w:rPr>
              <w:t>等</w:t>
            </w:r>
            <w:r w:rsidR="001935B3">
              <w:rPr>
                <w:rFonts w:ascii="宋体" w:hAnsi="宋体" w:cs="宋体" w:hint="eastAsia"/>
                <w:kern w:val="0"/>
                <w:sz w:val="24"/>
                <w:szCs w:val="24"/>
              </w:rPr>
              <w:t>）</w:t>
            </w:r>
            <w:r w:rsidR="001935B3">
              <w:rPr>
                <w:rFonts w:ascii="宋体" w:hAnsi="宋体" w:cs="宋体" w:hint="eastAsia"/>
                <w:kern w:val="0"/>
                <w:sz w:val="24"/>
                <w:szCs w:val="24"/>
              </w:rPr>
              <w:t>内容一般</w:t>
            </w:r>
            <w:r w:rsidR="001935B3">
              <w:rPr>
                <w:rFonts w:ascii="宋体" w:hAnsi="宋体" w:cs="宋体" w:hint="eastAsia"/>
                <w:kern w:val="0"/>
                <w:sz w:val="24"/>
                <w:szCs w:val="24"/>
              </w:rPr>
              <w:t>、合理</w:t>
            </w:r>
            <w:r w:rsidR="001935B3">
              <w:rPr>
                <w:rFonts w:ascii="宋体" w:hAnsi="宋体" w:cs="宋体" w:hint="eastAsia"/>
                <w:kern w:val="0"/>
                <w:sz w:val="24"/>
                <w:szCs w:val="24"/>
              </w:rPr>
              <w:t>性不强</w:t>
            </w:r>
            <w:r w:rsidR="001935B3">
              <w:rPr>
                <w:rFonts w:ascii="宋体" w:hAnsi="宋体" w:cs="宋体" w:hint="eastAsia"/>
                <w:kern w:val="0"/>
                <w:sz w:val="24"/>
                <w:szCs w:val="24"/>
              </w:rPr>
              <w:t>、逻辑</w:t>
            </w:r>
            <w:r w:rsidR="001935B3">
              <w:rPr>
                <w:rFonts w:ascii="宋体" w:hAnsi="宋体" w:cs="宋体" w:hint="eastAsia"/>
                <w:kern w:val="0"/>
                <w:sz w:val="24"/>
                <w:szCs w:val="24"/>
              </w:rPr>
              <w:t>一般</w:t>
            </w:r>
            <w:r w:rsidR="001935B3">
              <w:rPr>
                <w:rFonts w:ascii="宋体" w:hAnsi="宋体" w:cs="宋体" w:hint="eastAsia"/>
                <w:kern w:val="0"/>
                <w:sz w:val="24"/>
                <w:szCs w:val="24"/>
              </w:rPr>
              <w:t>、可行性程度</w:t>
            </w:r>
            <w:r w:rsidR="001935B3">
              <w:rPr>
                <w:rFonts w:ascii="宋体" w:hAnsi="宋体" w:cs="宋体" w:hint="eastAsia"/>
                <w:kern w:val="0"/>
                <w:sz w:val="24"/>
                <w:szCs w:val="24"/>
              </w:rPr>
              <w:t>一般的</w:t>
            </w:r>
            <w:r w:rsidR="001935B3">
              <w:rPr>
                <w:rFonts w:ascii="宋体" w:hAnsi="宋体" w:cs="宋体" w:hint="eastAsia"/>
                <w:kern w:val="0"/>
                <w:sz w:val="24"/>
                <w:szCs w:val="24"/>
              </w:rPr>
              <w:t>得</w:t>
            </w:r>
            <w:r w:rsidR="001935B3">
              <w:rPr>
                <w:rFonts w:ascii="宋体" w:hAnsi="宋体" w:cs="宋体" w:hint="eastAsia"/>
                <w:kern w:val="0"/>
                <w:sz w:val="24"/>
                <w:szCs w:val="24"/>
              </w:rPr>
              <w:t>0-2</w:t>
            </w:r>
            <w:r w:rsidR="001935B3">
              <w:rPr>
                <w:rFonts w:ascii="宋体" w:hAnsi="宋体" w:cs="宋体" w:hint="eastAsia"/>
                <w:kern w:val="0"/>
                <w:sz w:val="24"/>
                <w:szCs w:val="24"/>
              </w:rPr>
              <w:t>分；</w:t>
            </w:r>
          </w:p>
        </w:tc>
        <w:tc>
          <w:tcPr>
            <w:tcW w:w="941" w:type="dxa"/>
            <w:vAlign w:val="center"/>
          </w:tcPr>
          <w:p w:rsidR="001F3F30" w:rsidRDefault="001935B3">
            <w:pPr>
              <w:pStyle w:val="TableParagraph"/>
              <w:spacing w:before="46" w:line="360" w:lineRule="auto"/>
              <w:jc w:val="center"/>
              <w:rPr>
                <w:kern w:val="2"/>
                <w:sz w:val="24"/>
                <w:szCs w:val="24"/>
                <w:lang w:eastAsia="zh-CN"/>
              </w:rPr>
            </w:pPr>
            <w:r>
              <w:rPr>
                <w:rFonts w:hint="eastAsia"/>
                <w:kern w:val="2"/>
                <w:sz w:val="24"/>
                <w:szCs w:val="24"/>
                <w:lang w:eastAsia="zh-CN"/>
              </w:rPr>
              <w:t>10</w:t>
            </w:r>
            <w:r>
              <w:rPr>
                <w:rFonts w:hint="eastAsia"/>
                <w:kern w:val="2"/>
                <w:sz w:val="24"/>
                <w:szCs w:val="24"/>
                <w:lang w:eastAsia="zh-CN"/>
              </w:rPr>
              <w:t>分</w:t>
            </w:r>
          </w:p>
        </w:tc>
      </w:tr>
    </w:tbl>
    <w:p w:rsidR="001F3F30" w:rsidRDefault="001F3F30">
      <w:pPr>
        <w:pStyle w:val="a5"/>
        <w:ind w:leftChars="0" w:left="0"/>
        <w:rPr>
          <w:rFonts w:ascii="宋体" w:hAnsi="宋体" w:cs="宋体"/>
          <w:b/>
          <w:bCs/>
          <w:sz w:val="24"/>
          <w:szCs w:val="24"/>
        </w:rPr>
      </w:pPr>
    </w:p>
    <w:p w:rsidR="001F3F30" w:rsidRDefault="001935B3">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4</w:t>
      </w:r>
      <w:r>
        <w:rPr>
          <w:rFonts w:ascii="宋体" w:hAnsi="宋体" w:cs="宋体" w:hint="eastAsia"/>
          <w:b/>
          <w:bCs/>
          <w:sz w:val="24"/>
          <w:szCs w:val="24"/>
        </w:rPr>
        <w:t>、评标结果</w:t>
      </w:r>
    </w:p>
    <w:p w:rsidR="001F3F30" w:rsidRDefault="001935B3">
      <w:pPr>
        <w:snapToGrid w:val="0"/>
        <w:spacing w:line="360" w:lineRule="auto"/>
        <w:ind w:firstLineChars="200" w:firstLine="480"/>
        <w:jc w:val="left"/>
        <w:rPr>
          <w:rFonts w:ascii="宋体" w:hAnsi="宋体" w:cs="宋体"/>
          <w:sz w:val="24"/>
        </w:rPr>
      </w:pPr>
      <w:r>
        <w:rPr>
          <w:rFonts w:ascii="宋体" w:hAnsi="宋体" w:cs="宋体" w:hint="eastAsia"/>
          <w:sz w:val="24"/>
          <w:szCs w:val="24"/>
        </w:rPr>
        <w:t>2</w:t>
      </w:r>
      <w:r>
        <w:rPr>
          <w:rFonts w:ascii="宋体" w:hAnsi="宋体" w:cs="宋体" w:hint="eastAsia"/>
          <w:sz w:val="24"/>
          <w:szCs w:val="24"/>
        </w:rPr>
        <w:t>4</w:t>
      </w:r>
      <w:r>
        <w:rPr>
          <w:rFonts w:ascii="宋体" w:hAnsi="宋体" w:cs="宋体" w:hint="eastAsia"/>
          <w:sz w:val="24"/>
          <w:szCs w:val="24"/>
        </w:rPr>
        <w:t>.1</w:t>
      </w:r>
      <w:r>
        <w:rPr>
          <w:rFonts w:ascii="宋体" w:hAnsi="宋体" w:cs="宋体" w:hint="eastAsia"/>
          <w:sz w:val="24"/>
          <w:szCs w:val="24"/>
        </w:rPr>
        <w:t>评标委员会将各个评委的打分情况进行汇总签字，按照投标人得分由高到低进行排列。得分相同的，按投标报价由低到高顺序排列。得分且投标报价相同的并列，按照评审因素的量化指标评审得分最高的投标人为排名第一的中标候选人。评标委员会向招标人</w:t>
      </w:r>
      <w:r>
        <w:rPr>
          <w:rFonts w:ascii="宋体" w:hAnsi="宋体" w:cs="宋体" w:hint="eastAsia"/>
          <w:kern w:val="0"/>
          <w:sz w:val="24"/>
        </w:rPr>
        <w:t>推荐排列</w:t>
      </w:r>
      <w:r>
        <w:rPr>
          <w:rFonts w:ascii="宋体" w:hAnsi="宋体" w:cs="宋体" w:hint="eastAsia"/>
          <w:sz w:val="24"/>
          <w:szCs w:val="24"/>
        </w:rPr>
        <w:t>前</w:t>
      </w:r>
      <w:r>
        <w:rPr>
          <w:rFonts w:ascii="宋体" w:hAnsi="宋体" w:cs="宋体" w:hint="eastAsia"/>
          <w:sz w:val="24"/>
          <w:szCs w:val="24"/>
        </w:rPr>
        <w:t>3</w:t>
      </w:r>
      <w:r>
        <w:rPr>
          <w:rFonts w:ascii="宋体" w:hAnsi="宋体" w:cs="宋体" w:hint="eastAsia"/>
          <w:sz w:val="24"/>
          <w:szCs w:val="24"/>
        </w:rPr>
        <w:t>名的为中标候选人，</w:t>
      </w:r>
      <w:r>
        <w:rPr>
          <w:rFonts w:ascii="宋体" w:hAnsi="宋体" w:cs="宋体" w:hint="eastAsia"/>
          <w:sz w:val="24"/>
          <w:szCs w:val="24"/>
        </w:rPr>
        <w:t>并</w:t>
      </w:r>
      <w:r>
        <w:rPr>
          <w:rFonts w:ascii="宋体" w:hAnsi="宋体" w:cs="宋体" w:hint="eastAsia"/>
          <w:sz w:val="24"/>
        </w:rPr>
        <w:t>向招标人提交评标报告。</w:t>
      </w:r>
    </w:p>
    <w:p w:rsidR="001F3F30" w:rsidRDefault="001935B3">
      <w:pPr>
        <w:wordWrap w:val="0"/>
        <w:topLinePunct/>
        <w:snapToGrid w:val="0"/>
        <w:spacing w:line="360" w:lineRule="auto"/>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4</w:t>
      </w:r>
      <w:r>
        <w:rPr>
          <w:rFonts w:ascii="宋体" w:hAnsi="宋体" w:cs="宋体" w:hint="eastAsia"/>
          <w:sz w:val="24"/>
        </w:rPr>
        <w:t xml:space="preserve">.2 </w:t>
      </w:r>
      <w:r>
        <w:rPr>
          <w:rFonts w:ascii="宋体" w:hAnsi="宋体" w:cs="宋体" w:hint="eastAsia"/>
          <w:sz w:val="24"/>
        </w:rPr>
        <w:t>招标人应当接受</w:t>
      </w:r>
      <w:r>
        <w:rPr>
          <w:rFonts w:ascii="宋体" w:hAnsi="宋体" w:cs="宋体" w:hint="eastAsia"/>
          <w:sz w:val="24"/>
          <w:szCs w:val="24"/>
        </w:rPr>
        <w:t>评标委员会</w:t>
      </w:r>
      <w:r>
        <w:rPr>
          <w:rFonts w:ascii="宋体" w:hAnsi="宋体" w:cs="宋体" w:hint="eastAsia"/>
          <w:sz w:val="24"/>
        </w:rPr>
        <w:t>推荐的中标候选人，不得在</w:t>
      </w:r>
      <w:r>
        <w:rPr>
          <w:rFonts w:ascii="宋体" w:hAnsi="宋体" w:cs="宋体" w:hint="eastAsia"/>
          <w:sz w:val="24"/>
          <w:szCs w:val="24"/>
        </w:rPr>
        <w:t>评标委员会</w:t>
      </w:r>
      <w:r>
        <w:rPr>
          <w:rFonts w:ascii="宋体" w:hAnsi="宋体" w:cs="宋体" w:hint="eastAsia"/>
          <w:sz w:val="24"/>
        </w:rPr>
        <w:t>推荐的中标候选人之外确定中标人。中标人放弃中标或因不可抗力提出不能履行合同，或者招标文件规定应当提交履约保证金而在规定的期限内未能提交的，招标人可以按照</w:t>
      </w:r>
      <w:r>
        <w:rPr>
          <w:rFonts w:ascii="宋体" w:hAnsi="宋体" w:cs="宋体" w:hint="eastAsia"/>
          <w:sz w:val="24"/>
          <w:szCs w:val="24"/>
        </w:rPr>
        <w:t>评标委</w:t>
      </w:r>
      <w:r>
        <w:rPr>
          <w:rFonts w:ascii="宋体" w:hAnsi="宋体" w:cs="宋体" w:hint="eastAsia"/>
          <w:sz w:val="24"/>
          <w:szCs w:val="24"/>
        </w:rPr>
        <w:t>员会</w:t>
      </w:r>
      <w:r>
        <w:rPr>
          <w:rFonts w:ascii="宋体" w:hAnsi="宋体" w:cs="宋体" w:hint="eastAsia"/>
          <w:sz w:val="24"/>
        </w:rPr>
        <w:t>推荐的投标人</w:t>
      </w:r>
    </w:p>
    <w:p w:rsidR="001F3F30" w:rsidRDefault="001935B3">
      <w:pPr>
        <w:wordWrap w:val="0"/>
        <w:topLinePunct/>
        <w:snapToGrid w:val="0"/>
        <w:spacing w:line="360" w:lineRule="auto"/>
        <w:jc w:val="left"/>
        <w:rPr>
          <w:rFonts w:ascii="宋体" w:hAnsi="宋体" w:cs="宋体"/>
          <w:sz w:val="24"/>
        </w:rPr>
      </w:pPr>
      <w:r>
        <w:rPr>
          <w:rFonts w:ascii="宋体" w:hAnsi="宋体" w:cs="宋体" w:hint="eastAsia"/>
          <w:sz w:val="24"/>
        </w:rPr>
        <w:t>排列依次确定中标人</w:t>
      </w:r>
      <w:r>
        <w:rPr>
          <w:rFonts w:ascii="宋体" w:hAnsi="宋体" w:cs="宋体" w:hint="eastAsia"/>
          <w:sz w:val="24"/>
        </w:rPr>
        <w:t>，或者</w:t>
      </w:r>
      <w:r>
        <w:rPr>
          <w:rFonts w:ascii="宋体" w:hAnsi="宋体" w:cs="宋体" w:hint="eastAsia"/>
          <w:sz w:val="24"/>
        </w:rPr>
        <w:t>重新</w:t>
      </w:r>
      <w:r>
        <w:rPr>
          <w:rFonts w:ascii="宋体" w:hAnsi="宋体" w:cs="宋体" w:hint="eastAsia"/>
          <w:sz w:val="24"/>
        </w:rPr>
        <w:t>组织</w:t>
      </w:r>
      <w:r>
        <w:rPr>
          <w:rFonts w:ascii="宋体" w:hAnsi="宋体" w:cs="宋体" w:hint="eastAsia"/>
          <w:sz w:val="24"/>
        </w:rPr>
        <w:t>招标。</w:t>
      </w:r>
    </w:p>
    <w:p w:rsidR="001F3F30" w:rsidRDefault="001935B3">
      <w:pPr>
        <w:snapToGrid w:val="0"/>
        <w:spacing w:line="360" w:lineRule="auto"/>
        <w:jc w:val="left"/>
        <w:rPr>
          <w:rFonts w:ascii="宋体" w:hAnsi="宋体" w:cs="宋体"/>
          <w:b/>
          <w:sz w:val="24"/>
        </w:rPr>
      </w:pPr>
      <w:r>
        <w:rPr>
          <w:rFonts w:ascii="宋体" w:hAnsi="宋体" w:cs="宋体" w:hint="eastAsia"/>
          <w:b/>
          <w:sz w:val="24"/>
        </w:rPr>
        <w:t>2</w:t>
      </w:r>
      <w:r>
        <w:rPr>
          <w:rFonts w:ascii="宋体" w:hAnsi="宋体" w:cs="宋体" w:hint="eastAsia"/>
          <w:b/>
          <w:sz w:val="24"/>
        </w:rPr>
        <w:t>5</w:t>
      </w:r>
      <w:r>
        <w:rPr>
          <w:rFonts w:ascii="宋体" w:hAnsi="宋体" w:cs="宋体" w:hint="eastAsia"/>
          <w:b/>
          <w:sz w:val="24"/>
        </w:rPr>
        <w:t>、保密及其它注意事项</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szCs w:val="22"/>
        </w:rPr>
        <w:t>2</w:t>
      </w:r>
      <w:r>
        <w:rPr>
          <w:rFonts w:ascii="宋体" w:hAnsi="宋体" w:cs="宋体" w:hint="eastAsia"/>
          <w:sz w:val="24"/>
          <w:szCs w:val="22"/>
        </w:rPr>
        <w:t>5</w:t>
      </w:r>
      <w:r>
        <w:rPr>
          <w:rFonts w:ascii="宋体" w:hAnsi="宋体" w:cs="宋体" w:hint="eastAsia"/>
          <w:sz w:val="24"/>
          <w:szCs w:val="22"/>
        </w:rPr>
        <w:t xml:space="preserve">.1 </w:t>
      </w:r>
      <w:r>
        <w:rPr>
          <w:rFonts w:ascii="宋体" w:hAnsi="宋体" w:cs="宋体" w:hint="eastAsia"/>
          <w:sz w:val="24"/>
        </w:rPr>
        <w:t>评标是招标工作的重要环节，评标工作在评委会内独立进行。</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.2</w:t>
      </w:r>
      <w:r>
        <w:rPr>
          <w:rFonts w:ascii="宋体" w:hAnsi="宋体" w:cs="宋体" w:hint="eastAsia"/>
          <w:sz w:val="24"/>
        </w:rPr>
        <w:t>评委会将遵照规定的评标方法，公正、平等地对待所有投标人。</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.3</w:t>
      </w:r>
      <w:r>
        <w:rPr>
          <w:rFonts w:ascii="宋体" w:hAnsi="宋体" w:cs="宋体" w:hint="eastAsia"/>
          <w:sz w:val="24"/>
        </w:rPr>
        <w:t>在开标、评标期间，投标人不得向评委询问评标情况，不得进行影响评标结果的活动。否则其投标可能被拒绝。</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.4</w:t>
      </w:r>
      <w:r>
        <w:rPr>
          <w:rFonts w:ascii="宋体" w:hAnsi="宋体" w:cs="宋体" w:hint="eastAsia"/>
          <w:sz w:val="24"/>
        </w:rPr>
        <w:t>为保证评标的公正性，开标后直至授予投标人合同，评委不得与投标人私下交换意见。</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 xml:space="preserve">.5 </w:t>
      </w:r>
      <w:r>
        <w:rPr>
          <w:rFonts w:ascii="宋体" w:hAnsi="宋体" w:cs="宋体" w:hint="eastAsia"/>
          <w:sz w:val="24"/>
        </w:rPr>
        <w:t>在评标工作结束后，凡与评标情况有接触的任何人不得擅自将评标情况扩散出评标人员之外。</w:t>
      </w:r>
    </w:p>
    <w:p w:rsidR="001F3F30" w:rsidRDefault="001935B3" w:rsidP="001F3F30">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.6</w:t>
      </w:r>
      <w:r>
        <w:rPr>
          <w:rFonts w:ascii="宋体" w:hAnsi="宋体" w:cs="宋体" w:hint="eastAsia"/>
          <w:sz w:val="24"/>
        </w:rPr>
        <w:t xml:space="preserve"> </w:t>
      </w:r>
      <w:r>
        <w:rPr>
          <w:rFonts w:ascii="宋体" w:hAnsi="宋体" w:cs="宋体" w:hint="eastAsia"/>
          <w:sz w:val="24"/>
        </w:rPr>
        <w:t>招标人和招标代理机构不退还投标文件。</w:t>
      </w:r>
    </w:p>
    <w:p w:rsidR="001F3F30" w:rsidRDefault="001935B3">
      <w:pPr>
        <w:tabs>
          <w:tab w:val="left" w:pos="5916"/>
        </w:tabs>
        <w:autoSpaceDE w:val="0"/>
        <w:autoSpaceDN w:val="0"/>
        <w:adjustRightInd w:val="0"/>
        <w:snapToGrid w:val="0"/>
        <w:spacing w:line="360" w:lineRule="auto"/>
        <w:ind w:right="-215"/>
        <w:outlineLvl w:val="1"/>
        <w:rPr>
          <w:rFonts w:ascii="宋体" w:hAnsi="宋体" w:cs="宋体"/>
          <w:b/>
          <w:sz w:val="32"/>
          <w:szCs w:val="32"/>
        </w:rPr>
      </w:pPr>
      <w:bookmarkStart w:id="58" w:name="_Toc7514"/>
      <w:bookmarkStart w:id="59" w:name="_Toc254786147"/>
      <w:bookmarkStart w:id="60" w:name="_Toc26243"/>
      <w:bookmarkStart w:id="61" w:name="_Toc341784123"/>
      <w:r>
        <w:rPr>
          <w:rFonts w:ascii="宋体" w:hAnsi="宋体" w:cs="宋体" w:hint="eastAsia"/>
          <w:b/>
          <w:sz w:val="32"/>
          <w:szCs w:val="32"/>
        </w:rPr>
        <w:t>六、授予合同</w:t>
      </w:r>
      <w:bookmarkEnd w:id="58"/>
      <w:bookmarkEnd w:id="59"/>
      <w:bookmarkEnd w:id="60"/>
      <w:bookmarkEnd w:id="61"/>
    </w:p>
    <w:p w:rsidR="001F3F30" w:rsidRDefault="001935B3">
      <w:pPr>
        <w:adjustRightInd w:val="0"/>
        <w:snapToGrid w:val="0"/>
        <w:spacing w:line="360" w:lineRule="auto"/>
        <w:jc w:val="left"/>
        <w:rPr>
          <w:rFonts w:ascii="宋体" w:hAnsi="宋体" w:cs="宋体"/>
          <w:b/>
          <w:bCs/>
          <w:snapToGrid w:val="0"/>
          <w:kern w:val="0"/>
          <w:sz w:val="24"/>
        </w:rPr>
      </w:pPr>
      <w:r>
        <w:rPr>
          <w:rFonts w:ascii="宋体" w:hAnsi="宋体" w:cs="宋体" w:hint="eastAsia"/>
          <w:b/>
          <w:bCs/>
          <w:snapToGrid w:val="0"/>
          <w:kern w:val="0"/>
          <w:sz w:val="24"/>
        </w:rPr>
        <w:t>2</w:t>
      </w:r>
      <w:r>
        <w:rPr>
          <w:rFonts w:ascii="宋体" w:hAnsi="宋体" w:cs="宋体" w:hint="eastAsia"/>
          <w:b/>
          <w:bCs/>
          <w:snapToGrid w:val="0"/>
          <w:kern w:val="0"/>
          <w:sz w:val="24"/>
        </w:rPr>
        <w:t>6</w:t>
      </w:r>
      <w:r>
        <w:rPr>
          <w:rFonts w:ascii="宋体" w:hAnsi="宋体" w:cs="宋体" w:hint="eastAsia"/>
          <w:b/>
          <w:bCs/>
          <w:snapToGrid w:val="0"/>
          <w:kern w:val="0"/>
          <w:sz w:val="24"/>
        </w:rPr>
        <w:t>、合同授予标准</w:t>
      </w:r>
    </w:p>
    <w:p w:rsidR="001F3F30" w:rsidRDefault="001935B3">
      <w:pPr>
        <w:autoSpaceDE w:val="0"/>
        <w:autoSpaceDN w:val="0"/>
        <w:adjustRightInd w:val="0"/>
        <w:snapToGrid w:val="0"/>
        <w:spacing w:line="360" w:lineRule="auto"/>
        <w:ind w:firstLineChars="200" w:firstLine="480"/>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.1</w:t>
      </w:r>
      <w:r>
        <w:rPr>
          <w:rFonts w:ascii="宋体" w:hAnsi="宋体" w:cs="宋体" w:hint="eastAsia"/>
          <w:sz w:val="24"/>
          <w:szCs w:val="24"/>
          <w:lang w:val="zh-CN"/>
        </w:rPr>
        <w:t>除第</w:t>
      </w:r>
      <w:r>
        <w:rPr>
          <w:rFonts w:ascii="宋体" w:hAnsi="宋体" w:cs="宋体" w:hint="eastAsia"/>
          <w:sz w:val="24"/>
          <w:szCs w:val="24"/>
        </w:rPr>
        <w:t>6</w:t>
      </w:r>
      <w:r>
        <w:rPr>
          <w:rFonts w:ascii="宋体" w:hAnsi="宋体" w:cs="宋体" w:hint="eastAsia"/>
          <w:sz w:val="24"/>
          <w:szCs w:val="24"/>
          <w:lang w:val="zh-CN"/>
        </w:rPr>
        <w:t>条的规定之外，采购人将把合同授予被确定为实质上响应招标文件要求并有履行合同能力的综合评分最高的投标人。</w:t>
      </w:r>
    </w:p>
    <w:p w:rsidR="001F3F30" w:rsidRDefault="001935B3">
      <w:pPr>
        <w:autoSpaceDE w:val="0"/>
        <w:autoSpaceDN w:val="0"/>
        <w:adjustRightInd w:val="0"/>
        <w:snapToGrid w:val="0"/>
        <w:spacing w:line="360" w:lineRule="auto"/>
        <w:ind w:firstLineChars="200" w:firstLine="480"/>
        <w:rPr>
          <w:rFonts w:ascii="宋体" w:hAnsi="宋体" w:cs="宋体"/>
          <w:b/>
          <w:kern w:val="0"/>
          <w:sz w:val="24"/>
          <w:szCs w:val="24"/>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.2</w:t>
      </w:r>
      <w:r>
        <w:rPr>
          <w:rFonts w:ascii="宋体" w:hAnsi="宋体" w:cs="宋体" w:hint="eastAsia"/>
          <w:sz w:val="24"/>
          <w:szCs w:val="24"/>
        </w:rPr>
        <w:t>在合同履行中，采购人</w:t>
      </w:r>
      <w:r>
        <w:rPr>
          <w:rFonts w:ascii="宋体" w:hAnsi="宋体" w:cs="宋体" w:hint="eastAsia"/>
          <w:sz w:val="24"/>
          <w:szCs w:val="24"/>
          <w:lang w:val="zh-CN"/>
        </w:rPr>
        <w:t>需追加与合同标的相同的货物或者服务的，在不改变合同其他条款的前提下，可以与投标人协商签订补充合同，原则上所有补充合同的采购金额不得超过原合同采购金额的</w:t>
      </w:r>
      <w:r>
        <w:rPr>
          <w:rFonts w:ascii="宋体" w:hAnsi="宋体" w:cs="宋体" w:hint="eastAsia"/>
          <w:sz w:val="24"/>
          <w:szCs w:val="24"/>
        </w:rPr>
        <w:t>10%</w:t>
      </w:r>
      <w:r>
        <w:rPr>
          <w:rFonts w:ascii="宋体" w:hAnsi="宋体" w:cs="宋体" w:hint="eastAsia"/>
          <w:sz w:val="24"/>
          <w:szCs w:val="24"/>
          <w:lang w:val="zh-CN"/>
        </w:rPr>
        <w:t>。</w:t>
      </w:r>
    </w:p>
    <w:p w:rsidR="001F3F30" w:rsidRDefault="001935B3">
      <w:pPr>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.3</w:t>
      </w:r>
      <w:r>
        <w:rPr>
          <w:rFonts w:ascii="宋体" w:hAnsi="宋体" w:cs="宋体" w:hint="eastAsia"/>
          <w:sz w:val="24"/>
          <w:szCs w:val="24"/>
        </w:rPr>
        <w:t>更改采购货物数量的权力</w:t>
      </w:r>
    </w:p>
    <w:p w:rsidR="001F3F30" w:rsidRDefault="001935B3">
      <w:pPr>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招标人在授予合同时有权在招标规定的范围内，对“货物需求一览表”中的设备和服务的数量予以增加或减少，但不得对货物、单价或其它的条款和条件做任何改变。</w:t>
      </w:r>
    </w:p>
    <w:p w:rsidR="001F3F30" w:rsidRDefault="001935B3">
      <w:pPr>
        <w:adjustRightInd w:val="0"/>
        <w:snapToGrid w:val="0"/>
        <w:spacing w:line="360" w:lineRule="auto"/>
        <w:rPr>
          <w:rFonts w:ascii="宋体" w:hAnsi="宋体" w:cs="宋体"/>
          <w:b/>
          <w:sz w:val="24"/>
          <w:szCs w:val="24"/>
        </w:rPr>
      </w:pPr>
      <w:r>
        <w:rPr>
          <w:rFonts w:ascii="宋体" w:hAnsi="宋体" w:cs="宋体" w:hint="eastAsia"/>
          <w:b/>
          <w:sz w:val="24"/>
          <w:szCs w:val="24"/>
        </w:rPr>
        <w:t>2</w:t>
      </w:r>
      <w:r>
        <w:rPr>
          <w:rFonts w:ascii="宋体" w:hAnsi="宋体" w:cs="宋体" w:hint="eastAsia"/>
          <w:b/>
          <w:sz w:val="24"/>
          <w:szCs w:val="24"/>
        </w:rPr>
        <w:t>7</w:t>
      </w:r>
      <w:r>
        <w:rPr>
          <w:rFonts w:ascii="宋体" w:hAnsi="宋体" w:cs="宋体" w:hint="eastAsia"/>
          <w:b/>
          <w:sz w:val="24"/>
          <w:szCs w:val="24"/>
        </w:rPr>
        <w:t>、公示期及投诉质疑</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7</w:t>
      </w:r>
      <w:r>
        <w:rPr>
          <w:rFonts w:ascii="宋体" w:hAnsi="宋体" w:cs="宋体" w:hint="eastAsia"/>
          <w:sz w:val="24"/>
          <w:szCs w:val="24"/>
        </w:rPr>
        <w:t xml:space="preserve">.1 </w:t>
      </w:r>
      <w:r>
        <w:rPr>
          <w:rFonts w:ascii="宋体" w:hAnsi="宋体" w:cs="宋体" w:hint="eastAsia"/>
          <w:sz w:val="24"/>
          <w:szCs w:val="24"/>
        </w:rPr>
        <w:t>评标结束后，评标结果将在指定网站上进行公示。</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7</w:t>
      </w:r>
      <w:r>
        <w:rPr>
          <w:rFonts w:ascii="宋体" w:hAnsi="宋体" w:cs="宋体" w:hint="eastAsia"/>
          <w:sz w:val="24"/>
          <w:szCs w:val="24"/>
        </w:rPr>
        <w:t xml:space="preserve">.2 </w:t>
      </w:r>
      <w:r>
        <w:rPr>
          <w:rFonts w:ascii="宋体" w:hAnsi="宋体" w:cs="宋体" w:hint="eastAsia"/>
          <w:sz w:val="24"/>
          <w:szCs w:val="24"/>
        </w:rPr>
        <w:t>投标人若对评标结果有疑问，有权按照规定的程序在公示期内进行投诉和质疑，但须对投诉和质疑内容的真实性承担责任，逾期将不再受理。</w:t>
      </w:r>
    </w:p>
    <w:p w:rsidR="001F3F30" w:rsidRDefault="001935B3">
      <w:pPr>
        <w:adjustRightInd w:val="0"/>
        <w:snapToGrid w:val="0"/>
        <w:spacing w:line="360" w:lineRule="auto"/>
        <w:rPr>
          <w:rFonts w:ascii="宋体" w:hAnsi="宋体" w:cs="宋体"/>
          <w:b/>
          <w:bCs/>
          <w:sz w:val="24"/>
          <w:szCs w:val="24"/>
        </w:rPr>
      </w:pPr>
      <w:r>
        <w:rPr>
          <w:rFonts w:ascii="宋体" w:hAnsi="宋体" w:cs="宋体" w:hint="eastAsia"/>
          <w:b/>
          <w:bCs/>
          <w:sz w:val="24"/>
          <w:szCs w:val="24"/>
        </w:rPr>
        <w:t>28</w:t>
      </w:r>
      <w:r>
        <w:rPr>
          <w:rFonts w:ascii="宋体" w:hAnsi="宋体" w:cs="宋体" w:hint="eastAsia"/>
          <w:b/>
          <w:bCs/>
          <w:sz w:val="24"/>
          <w:szCs w:val="24"/>
        </w:rPr>
        <w:t>、接受和拒绝任何或所有投标的权利</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如出现重大变故，招标任务取消情况，招标代理机构和采购人保留因此原因在授标之前任何时候接受或拒绝任何投标、以及宣布招标无效或拒绝所有投标的权力，采购人及代理机构为此不承担任何费用。</w:t>
      </w:r>
    </w:p>
    <w:p w:rsidR="001F3F30" w:rsidRDefault="001935B3">
      <w:pPr>
        <w:adjustRightInd w:val="0"/>
        <w:snapToGrid w:val="0"/>
        <w:spacing w:line="360" w:lineRule="auto"/>
        <w:rPr>
          <w:rFonts w:ascii="宋体" w:hAnsi="宋体" w:cs="宋体"/>
          <w:b/>
          <w:bCs/>
          <w:sz w:val="24"/>
          <w:szCs w:val="24"/>
        </w:rPr>
      </w:pPr>
      <w:r>
        <w:rPr>
          <w:rFonts w:ascii="宋体" w:hAnsi="宋体" w:cs="宋体" w:hint="eastAsia"/>
          <w:b/>
          <w:bCs/>
          <w:sz w:val="24"/>
          <w:szCs w:val="24"/>
        </w:rPr>
        <w:t>29</w:t>
      </w:r>
      <w:r>
        <w:rPr>
          <w:rFonts w:ascii="宋体" w:hAnsi="宋体" w:cs="宋体" w:hint="eastAsia"/>
          <w:b/>
          <w:bCs/>
          <w:sz w:val="24"/>
          <w:szCs w:val="24"/>
        </w:rPr>
        <w:t>、中标通知书</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.1 </w:t>
      </w:r>
      <w:r>
        <w:rPr>
          <w:rFonts w:ascii="宋体" w:hAnsi="宋体" w:cs="宋体" w:hint="eastAsia"/>
          <w:sz w:val="24"/>
          <w:szCs w:val="24"/>
        </w:rPr>
        <w:t>在投标有效期满之前，招标代理机构将以书面形式通知投标人被确定中标；</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.2 </w:t>
      </w:r>
      <w:r>
        <w:rPr>
          <w:rFonts w:ascii="宋体" w:hAnsi="宋体" w:cs="宋体" w:hint="eastAsia"/>
          <w:sz w:val="24"/>
          <w:szCs w:val="24"/>
        </w:rPr>
        <w:t>中标人在接到招标代理机构通知后应在</w:t>
      </w:r>
      <w:r>
        <w:rPr>
          <w:rFonts w:ascii="宋体" w:hAnsi="宋体" w:cs="宋体" w:hint="eastAsia"/>
          <w:sz w:val="24"/>
          <w:szCs w:val="24"/>
        </w:rPr>
        <w:t>5</w:t>
      </w:r>
      <w:r>
        <w:rPr>
          <w:rFonts w:ascii="宋体" w:hAnsi="宋体" w:cs="宋体" w:hint="eastAsia"/>
          <w:sz w:val="24"/>
          <w:szCs w:val="24"/>
        </w:rPr>
        <w:t>个工作日内到约定的地方领取中标通知书；</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.3 </w:t>
      </w:r>
      <w:r>
        <w:rPr>
          <w:rFonts w:ascii="宋体" w:hAnsi="宋体" w:cs="宋体" w:hint="eastAsia"/>
          <w:sz w:val="24"/>
          <w:szCs w:val="24"/>
        </w:rPr>
        <w:t>中标通知书将作为进行合同谈判和签订合同的依据。</w:t>
      </w:r>
    </w:p>
    <w:p w:rsidR="001F3F30" w:rsidRDefault="001935B3">
      <w:pPr>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0</w:t>
      </w:r>
      <w:r>
        <w:rPr>
          <w:rFonts w:ascii="宋体" w:hAnsi="宋体" w:cs="宋体" w:hint="eastAsia"/>
          <w:b/>
          <w:bCs/>
          <w:sz w:val="24"/>
          <w:szCs w:val="24"/>
        </w:rPr>
        <w:t>、签订合同</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.1</w:t>
      </w:r>
      <w:r>
        <w:rPr>
          <w:rFonts w:ascii="宋体" w:hAnsi="宋体" w:cs="宋体" w:hint="eastAsia"/>
          <w:sz w:val="24"/>
          <w:szCs w:val="24"/>
        </w:rPr>
        <w:t>中标人应按中标通知书指定的时间、地点，与采购人进行合同谈判。</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.2</w:t>
      </w:r>
      <w:r>
        <w:rPr>
          <w:rFonts w:ascii="宋体" w:hAnsi="宋体" w:cs="宋体" w:hint="eastAsia"/>
          <w:sz w:val="24"/>
          <w:szCs w:val="24"/>
        </w:rPr>
        <w:t>招标文件、中标人的投标文件和澄清文件（如有）等，均应作为签约的合同文本的基础。</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.3</w:t>
      </w:r>
      <w:r>
        <w:rPr>
          <w:rFonts w:ascii="宋体" w:hAnsi="宋体" w:cs="宋体" w:hint="eastAsia"/>
          <w:sz w:val="24"/>
          <w:szCs w:val="24"/>
        </w:rPr>
        <w:t>如采购人或中标人拒签合同，则按违约处理。</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 xml:space="preserve">.4 </w:t>
      </w:r>
      <w:r>
        <w:rPr>
          <w:rFonts w:ascii="宋体" w:hAnsi="宋体" w:cs="宋体" w:hint="eastAsia"/>
          <w:sz w:val="24"/>
          <w:szCs w:val="24"/>
        </w:rPr>
        <w:t>如中标人不按约定谈签合同，招标代理机构和采购人将报请监督管理部门取消其中标决定。招标代理机构和采购人可在监督管理部门同意后在候选中标单位中重新选定中标单位或重新招标。</w:t>
      </w:r>
    </w:p>
    <w:p w:rsidR="001F3F30" w:rsidRDefault="001935B3">
      <w:pPr>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1</w:t>
      </w:r>
      <w:r>
        <w:rPr>
          <w:rFonts w:ascii="宋体" w:hAnsi="宋体" w:cs="宋体" w:hint="eastAsia"/>
          <w:b/>
          <w:bCs/>
          <w:sz w:val="24"/>
          <w:szCs w:val="24"/>
        </w:rPr>
        <w:t>、其他</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.1 </w:t>
      </w:r>
      <w:r>
        <w:rPr>
          <w:rFonts w:ascii="宋体" w:hAnsi="宋体" w:cs="宋体" w:hint="eastAsia"/>
          <w:sz w:val="24"/>
          <w:szCs w:val="24"/>
        </w:rPr>
        <w:t>如果中标人未按上述第</w:t>
      </w:r>
      <w:r>
        <w:rPr>
          <w:rFonts w:ascii="宋体" w:hAnsi="宋体" w:cs="宋体" w:hint="eastAsia"/>
          <w:sz w:val="24"/>
          <w:szCs w:val="24"/>
        </w:rPr>
        <w:t>4</w:t>
      </w:r>
      <w:r>
        <w:rPr>
          <w:rFonts w:ascii="宋体" w:hAnsi="宋体" w:cs="宋体" w:hint="eastAsia"/>
          <w:sz w:val="24"/>
          <w:szCs w:val="24"/>
        </w:rPr>
        <w:t>条规定执行，在此情况下，招标代理机构和招标人在报经监督部门批准后可将该标授予下一个评标得分高的投标人，或重新招标。</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.2</w:t>
      </w:r>
      <w:r>
        <w:rPr>
          <w:rFonts w:ascii="宋体" w:hAnsi="宋体" w:cs="宋体" w:hint="eastAsia"/>
          <w:sz w:val="24"/>
          <w:szCs w:val="24"/>
        </w:rPr>
        <w:t>知识产权</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.2.1</w:t>
      </w:r>
      <w:r>
        <w:rPr>
          <w:rFonts w:ascii="宋体" w:hAnsi="宋体" w:cs="宋体" w:hint="eastAsia"/>
          <w:sz w:val="24"/>
          <w:szCs w:val="24"/>
        </w:rPr>
        <w:t>投标人应保</w:t>
      </w:r>
      <w:r>
        <w:rPr>
          <w:rFonts w:ascii="宋体" w:hAnsi="宋体" w:cs="宋体" w:hint="eastAsia"/>
          <w:sz w:val="24"/>
          <w:szCs w:val="24"/>
        </w:rPr>
        <w:t>证采购人在中华人民共和国使用货物或货物的任何一部分时，采购人免受第三方提出侵犯其专利权、商标权或其它知识产权的起诉。</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.2.2 </w:t>
      </w:r>
      <w:r>
        <w:rPr>
          <w:rFonts w:ascii="宋体" w:hAnsi="宋体" w:cs="宋体" w:hint="eastAsia"/>
          <w:sz w:val="24"/>
          <w:szCs w:val="24"/>
        </w:rPr>
        <w:t>投标应包括所有应支付的对专利权和版权、设计或其他知识产权而需要向其他方支付的版税。</w:t>
      </w:r>
    </w:p>
    <w:p w:rsidR="001F3F30" w:rsidRDefault="001935B3">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.3 </w:t>
      </w:r>
      <w:r>
        <w:rPr>
          <w:rFonts w:ascii="宋体" w:hAnsi="宋体" w:cs="宋体" w:hint="eastAsia"/>
          <w:sz w:val="24"/>
          <w:szCs w:val="24"/>
        </w:rPr>
        <w:t>招标文件的解释权属“</w:t>
      </w:r>
      <w:r>
        <w:rPr>
          <w:rFonts w:ascii="宋体" w:hAnsi="宋体" w:cs="宋体" w:hint="eastAsia"/>
          <w:bCs/>
          <w:kern w:val="0"/>
          <w:sz w:val="24"/>
          <w:szCs w:val="24"/>
        </w:rPr>
        <w:t>平顶山市石龙区教育体育局</w:t>
      </w:r>
      <w:r>
        <w:rPr>
          <w:rFonts w:ascii="宋体" w:hAnsi="宋体" w:cs="宋体" w:hint="eastAsia"/>
          <w:sz w:val="24"/>
          <w:szCs w:val="24"/>
        </w:rPr>
        <w:t>”和“</w:t>
      </w:r>
      <w:r>
        <w:rPr>
          <w:rFonts w:ascii="宋体" w:hAnsi="宋体" w:cs="宋体" w:hint="eastAsia"/>
          <w:kern w:val="0"/>
          <w:sz w:val="24"/>
          <w:szCs w:val="24"/>
          <w:lang w:val="zh-CN"/>
        </w:rPr>
        <w:t>河南华威建设工程技术咨询事务所有限公司</w:t>
      </w:r>
      <w:r>
        <w:rPr>
          <w:rFonts w:ascii="宋体" w:hAnsi="宋体" w:cs="宋体" w:hint="eastAsia"/>
          <w:sz w:val="24"/>
          <w:szCs w:val="24"/>
        </w:rPr>
        <w:t>”。</w:t>
      </w:r>
    </w:p>
    <w:p w:rsidR="001F3F30" w:rsidRDefault="001F3F30">
      <w:pPr>
        <w:tabs>
          <w:tab w:val="center" w:pos="4808"/>
        </w:tabs>
        <w:jc w:val="left"/>
        <w:rPr>
          <w:rFonts w:ascii="宋体" w:hAnsi="宋体" w:cs="宋体"/>
          <w:sz w:val="24"/>
          <w:szCs w:val="24"/>
        </w:rPr>
        <w:sectPr w:rsidR="001F3F30">
          <w:footerReference w:type="default" r:id="rId16"/>
          <w:footerReference w:type="first" r:id="rId17"/>
          <w:pgSz w:w="11907" w:h="16839"/>
          <w:pgMar w:top="641" w:right="1134" w:bottom="18" w:left="1157" w:header="630" w:footer="924" w:gutter="0"/>
          <w:cols w:space="720"/>
          <w:docGrid w:type="lines" w:linePitch="320"/>
        </w:sectPr>
      </w:pPr>
    </w:p>
    <w:p w:rsidR="001F3F30" w:rsidRDefault="001935B3">
      <w:pPr>
        <w:numPr>
          <w:ilvl w:val="0"/>
          <w:numId w:val="4"/>
        </w:numPr>
        <w:spacing w:line="360" w:lineRule="auto"/>
        <w:jc w:val="center"/>
        <w:outlineLvl w:val="0"/>
        <w:rPr>
          <w:rFonts w:ascii="宋体" w:hAnsi="宋体" w:cs="宋体"/>
          <w:b/>
          <w:bCs/>
          <w:sz w:val="28"/>
          <w:szCs w:val="28"/>
        </w:rPr>
      </w:pPr>
      <w:bookmarkStart w:id="62" w:name="_Toc22102"/>
      <w:r>
        <w:rPr>
          <w:rFonts w:ascii="宋体" w:hAnsi="宋体" w:cs="宋体" w:hint="eastAsia"/>
          <w:b/>
          <w:bCs/>
          <w:sz w:val="28"/>
          <w:szCs w:val="28"/>
        </w:rPr>
        <w:t>采购需求及技术要求</w:t>
      </w:r>
      <w:bookmarkEnd w:id="62"/>
    </w:p>
    <w:p w:rsidR="001F3F30" w:rsidRDefault="001935B3">
      <w:pPr>
        <w:pStyle w:val="a0"/>
        <w:numPr>
          <w:ilvl w:val="0"/>
          <w:numId w:val="5"/>
        </w:numPr>
        <w:rPr>
          <w:rFonts w:ascii="宋体" w:hAnsi="宋体" w:cs="宋体"/>
          <w:b/>
          <w:bCs/>
          <w:sz w:val="24"/>
          <w:szCs w:val="24"/>
        </w:rPr>
      </w:pPr>
      <w:r>
        <w:rPr>
          <w:rFonts w:ascii="宋体" w:hAnsi="宋体" w:cs="宋体" w:hint="eastAsia"/>
          <w:b/>
          <w:bCs/>
          <w:sz w:val="24"/>
          <w:szCs w:val="24"/>
        </w:rPr>
        <w:t>采购需求及技术要求</w:t>
      </w:r>
    </w:p>
    <w:tbl>
      <w:tblPr>
        <w:tblW w:w="0" w:type="auto"/>
        <w:tblInd w:w="93" w:type="dxa"/>
        <w:tblLook w:val="04A0"/>
      </w:tblPr>
      <w:tblGrid>
        <w:gridCol w:w="477"/>
        <w:gridCol w:w="768"/>
        <w:gridCol w:w="7475"/>
        <w:gridCol w:w="477"/>
        <w:gridCol w:w="542"/>
      </w:tblGrid>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56"/>
          <w:bookmarkEnd w:id="57"/>
          <w:p w:rsidR="001F3F30" w:rsidRDefault="001935B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序号</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名称</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参数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rPr>
              <w:t>数量</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心理综合管理系统</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一、系统组成：</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心理综合管理系统</w:t>
            </w:r>
            <w:r>
              <w:rPr>
                <w:rFonts w:ascii="宋体" w:hAnsi="宋体" w:cs="宋体" w:hint="eastAsia"/>
                <w:color w:val="000000"/>
                <w:kern w:val="0"/>
                <w:sz w:val="20"/>
                <w:lang/>
              </w:rPr>
              <w:t>-</w:t>
            </w:r>
            <w:r>
              <w:rPr>
                <w:rFonts w:ascii="宋体" w:hAnsi="宋体" w:cs="宋体" w:hint="eastAsia"/>
                <w:color w:val="000000"/>
                <w:kern w:val="0"/>
                <w:sz w:val="20"/>
                <w:lang/>
              </w:rPr>
              <w:t>由教育局管理端、学校管理端、学生端、教职工端、智慧心理云终端等组成。根据层级不同，功能不同，并设置了不同的登录方式。</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教育局端：</w:t>
            </w:r>
            <w:r>
              <w:rPr>
                <w:rFonts w:ascii="宋体" w:hAnsi="宋体" w:cs="宋体" w:hint="eastAsia"/>
                <w:color w:val="000000"/>
                <w:kern w:val="0"/>
                <w:sz w:val="20"/>
                <w:lang/>
              </w:rPr>
              <w:t>PC</w:t>
            </w:r>
            <w:r>
              <w:rPr>
                <w:rFonts w:ascii="宋体" w:hAnsi="宋体" w:cs="宋体" w:hint="eastAsia"/>
                <w:color w:val="000000"/>
                <w:kern w:val="0"/>
                <w:sz w:val="20"/>
                <w:lang/>
              </w:rPr>
              <w:t>网页；</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学校端：</w:t>
            </w:r>
            <w:r>
              <w:rPr>
                <w:rFonts w:ascii="宋体" w:hAnsi="宋体" w:cs="宋体" w:hint="eastAsia"/>
                <w:color w:val="000000"/>
                <w:kern w:val="0"/>
                <w:sz w:val="20"/>
                <w:lang/>
              </w:rPr>
              <w:t>PC</w:t>
            </w:r>
            <w:r>
              <w:rPr>
                <w:rFonts w:ascii="宋体" w:hAnsi="宋体" w:cs="宋体" w:hint="eastAsia"/>
                <w:color w:val="000000"/>
                <w:kern w:val="0"/>
                <w:sz w:val="20"/>
                <w:lang/>
              </w:rPr>
              <w:t>网页</w:t>
            </w:r>
            <w:r>
              <w:rPr>
                <w:rFonts w:ascii="宋体" w:hAnsi="宋体" w:cs="宋体" w:hint="eastAsia"/>
                <w:color w:val="000000"/>
                <w:kern w:val="0"/>
                <w:sz w:val="20"/>
                <w:lang/>
              </w:rPr>
              <w:t>+</w:t>
            </w:r>
            <w:r>
              <w:rPr>
                <w:rFonts w:ascii="宋体" w:hAnsi="宋体" w:cs="宋体" w:hint="eastAsia"/>
                <w:color w:val="000000"/>
                <w:kern w:val="0"/>
                <w:sz w:val="20"/>
                <w:lang/>
              </w:rPr>
              <w:t>小程序</w:t>
            </w:r>
            <w:r>
              <w:rPr>
                <w:rFonts w:ascii="宋体" w:hAnsi="宋体" w:cs="宋体" w:hint="eastAsia"/>
                <w:color w:val="000000"/>
                <w:kern w:val="0"/>
                <w:sz w:val="20"/>
                <w:lang/>
              </w:rPr>
              <w:t>+APP</w:t>
            </w:r>
            <w:r>
              <w:rPr>
                <w:rFonts w:ascii="宋体" w:hAnsi="宋体" w:cs="宋体" w:hint="eastAsia"/>
                <w:color w:val="000000"/>
                <w:kern w:val="0"/>
                <w:sz w:val="20"/>
                <w:lang/>
              </w:rPr>
              <w:t>；</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学生端：智慧心理云终端</w:t>
            </w:r>
            <w:r>
              <w:rPr>
                <w:rFonts w:ascii="宋体" w:hAnsi="宋体" w:cs="宋体" w:hint="eastAsia"/>
                <w:color w:val="000000"/>
                <w:kern w:val="0"/>
                <w:sz w:val="20"/>
                <w:lang/>
              </w:rPr>
              <w:t>+</w:t>
            </w:r>
            <w:r>
              <w:rPr>
                <w:rFonts w:ascii="宋体" w:hAnsi="宋体" w:cs="宋体" w:hint="eastAsia"/>
                <w:color w:val="000000"/>
                <w:kern w:val="0"/>
                <w:sz w:val="20"/>
                <w:lang/>
              </w:rPr>
              <w:t>小程序</w:t>
            </w:r>
            <w:r>
              <w:rPr>
                <w:rFonts w:ascii="宋体" w:hAnsi="宋体" w:cs="宋体" w:hint="eastAsia"/>
                <w:color w:val="000000"/>
                <w:kern w:val="0"/>
                <w:sz w:val="20"/>
                <w:lang/>
              </w:rPr>
              <w:t>+APP+H5</w:t>
            </w:r>
            <w:r>
              <w:rPr>
                <w:rFonts w:ascii="宋体" w:hAnsi="宋体" w:cs="宋体" w:hint="eastAsia"/>
                <w:color w:val="000000"/>
                <w:kern w:val="0"/>
                <w:sz w:val="20"/>
                <w:lang/>
              </w:rPr>
              <w:t>，或任何一台可上网设备；</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教职工端：小程序</w:t>
            </w:r>
            <w:r>
              <w:rPr>
                <w:rFonts w:ascii="宋体" w:hAnsi="宋体" w:cs="宋体" w:hint="eastAsia"/>
                <w:color w:val="000000"/>
                <w:kern w:val="0"/>
                <w:sz w:val="20"/>
                <w:lang/>
              </w:rPr>
              <w:t>+APP</w:t>
            </w:r>
            <w:r>
              <w:rPr>
                <w:rFonts w:ascii="宋体" w:hAnsi="宋体" w:cs="宋体" w:hint="eastAsia"/>
                <w:color w:val="000000"/>
                <w:kern w:val="0"/>
                <w:sz w:val="20"/>
                <w:lang/>
              </w:rPr>
              <w:t>；</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二、教育局管理平台端：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教育局用户分为省、市、区县级管理者，不同层级权限不同，查看数据不同，实现网格化心理健康管理工作，方便教育局快速搭建高效实用的心理服务网络平台。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1.</w:t>
            </w:r>
            <w:r>
              <w:rPr>
                <w:rFonts w:ascii="宋体" w:hAnsi="宋体" w:cs="宋体" w:hint="eastAsia"/>
                <w:color w:val="000000"/>
                <w:kern w:val="0"/>
                <w:sz w:val="20"/>
                <w:lang/>
              </w:rPr>
              <w:t>大屏数据中心：大屏总览全部数据，可按全部、测评活动、量表、学生和教职工等类别筛选查看数据。学生数据显示学校数量、测评数量、学生数量、咨询师数量、咨询师配比、报告数量、档案数量等数据；显示预警数据，包括：当前预警总人数、预警等级轻、中、重百分比及环形占比图、学生小学、中学、高中预警占比环形图等；显示科普数据，包括：科普类型对比饼状图、平台科普文章标签浏览前五列表；显示云终端在线呼叫数据等内容；教职工数据显示教职工对应统计数据，教职工预警统计按性别比例以环形图的方式显示当前教职工。支持一键点击进入系统。鲜</w:t>
            </w:r>
            <w:r>
              <w:rPr>
                <w:rFonts w:ascii="宋体" w:hAnsi="宋体" w:cs="宋体" w:hint="eastAsia"/>
                <w:color w:val="000000"/>
                <w:kern w:val="0"/>
                <w:sz w:val="20"/>
                <w:lang/>
              </w:rPr>
              <w:t>明的图文展示，全面的数据分析，方便教育局更直观清晰的了解整体心理健康数据。（该标★技术参数需提供全部功能证明截图并加盖公章）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系统设置：教育局可自主更换昵称、手机号、电子邮箱、自我介绍等信息。可选择修改密码、退出登录等操作。</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测评记录：显示本单位和关联单位发起的所有测评记录列表。支持创建测评活动，可按照学校、教育局阶段、年级多个维度选择测评对象。还可查看已发起的测评活动列表、团体报告和团体测评数据分析，可输入关键词搜索测评记录。团体报告对本次测评量表的各个维度采用列联表、柱状图、饼状图方式进行统计分</w:t>
            </w:r>
            <w:r>
              <w:rPr>
                <w:rFonts w:ascii="宋体" w:hAnsi="宋体" w:cs="宋体" w:hint="eastAsia"/>
                <w:color w:val="000000"/>
                <w:kern w:val="0"/>
                <w:sz w:val="20"/>
                <w:lang/>
              </w:rPr>
              <w:t>析和对比。支持导出测评记录列表。</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4.</w:t>
            </w:r>
            <w:r>
              <w:rPr>
                <w:rFonts w:ascii="宋体" w:hAnsi="宋体" w:cs="宋体" w:hint="eastAsia"/>
                <w:color w:val="000000"/>
                <w:kern w:val="0"/>
                <w:sz w:val="20"/>
                <w:lang/>
              </w:rPr>
              <w:t>统计分析：可查看学校分析、测评分析、科普分析、心理援助和教育阶段等数据。学校分析，显示学校数量区域对比图、预警对比图、心理科普对比图、心理援助对比图及云终端数量等。测评分析，显示报告数量、测评数量、自主测评数量、预警数量，显示预警区域对比图、预警学校前十列表、教育阶段预警对比图、量表使用排名等数据。科普分析显示浏览量分布图、区域浏览量对比图、浏览量入口对比图、学校浏览量前十对比图、教育阶段浏览量对比图、科普类型浏览量对比图、各标签浏览区域前十、学校浏览量前十等数据。心</w:t>
            </w:r>
            <w:r>
              <w:rPr>
                <w:rFonts w:ascii="宋体" w:hAnsi="宋体" w:cs="宋体" w:hint="eastAsia"/>
                <w:color w:val="000000"/>
                <w:kern w:val="0"/>
                <w:sz w:val="20"/>
                <w:lang/>
              </w:rPr>
              <w:t>理援助显示区域援助类型对比图、测评援助对比图、呼叫援助对比图等数据。教育阶段显示学校数量、学生数量、档案数量等，显示预警区域对比图、预警学校前十对比图、预警年级对比图、预警学校前十对比图、心理援助和心理科普数据分析等。（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科普信息管理：包括文章管理、视频管理和音频管理三部分，学生不仅可查看学校发布的科普内容，还可查看系统平台和教育局发布的科普内容。</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6.</w:t>
            </w:r>
            <w:r>
              <w:rPr>
                <w:rFonts w:ascii="宋体" w:hAnsi="宋体" w:cs="宋体" w:hint="eastAsia"/>
                <w:color w:val="000000"/>
                <w:kern w:val="0"/>
                <w:sz w:val="20"/>
                <w:lang/>
              </w:rPr>
              <w:t>学校管理：对该教育局所管辖的学校进行增删改查。</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7.</w:t>
            </w:r>
            <w:r>
              <w:rPr>
                <w:rFonts w:ascii="宋体" w:hAnsi="宋体" w:cs="宋体" w:hint="eastAsia"/>
                <w:color w:val="000000"/>
                <w:kern w:val="0"/>
                <w:sz w:val="20"/>
                <w:lang/>
              </w:rPr>
              <w:t>教育局管理：省、市级别的教育局可对下级教育局进行增删</w:t>
            </w:r>
            <w:r>
              <w:rPr>
                <w:rFonts w:ascii="宋体" w:hAnsi="宋体" w:cs="宋体" w:hint="eastAsia"/>
                <w:color w:val="000000"/>
                <w:kern w:val="0"/>
                <w:sz w:val="20"/>
                <w:lang/>
              </w:rPr>
              <w:t>改查。</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三、学校</w:t>
            </w:r>
            <w:r>
              <w:rPr>
                <w:rFonts w:ascii="宋体" w:hAnsi="宋体" w:cs="宋体" w:hint="eastAsia"/>
                <w:color w:val="000000"/>
                <w:kern w:val="0"/>
                <w:sz w:val="20"/>
                <w:lang/>
              </w:rPr>
              <w:t>PC</w:t>
            </w:r>
            <w:r>
              <w:rPr>
                <w:rFonts w:ascii="宋体" w:hAnsi="宋体" w:cs="宋体" w:hint="eastAsia"/>
                <w:color w:val="000000"/>
                <w:kern w:val="0"/>
                <w:sz w:val="20"/>
                <w:lang/>
              </w:rPr>
              <w:t>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协助校领导和心理老师更加全面的监督和开展学校心理健康教育工作，快速搭建校园心理服务网络平台。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8.</w:t>
            </w:r>
            <w:r>
              <w:rPr>
                <w:rFonts w:ascii="宋体" w:hAnsi="宋体" w:cs="宋体" w:hint="eastAsia"/>
                <w:color w:val="000000"/>
                <w:kern w:val="0"/>
                <w:sz w:val="20"/>
                <w:lang/>
              </w:rPr>
              <w:t>学校数据中心：含学生和教职工两类数据，学生数据显示学生数量、测评数量、咨询师数量、咨询师配比、报告数量等数据。可按全部、年级、班级和测评活动等类目筛选并展示预警数据，包括：当前测评人数与预警人数对比饼状图、预警等级对比饼状图、预警解除对比饼状图、预警解除人员列表、预警年级对比图、各年级预警处理情况比例图、学校预警次数前十排名等。展示科普数据信息分析，包括：类目数据分析、文章点击量前十列表、各年级不同端口科普文章浏览量列表等数据分析情况，方便心理老师更好的了解学生关注度和喜好度，从而对症下药。教职工数据</w:t>
            </w:r>
            <w:r>
              <w:rPr>
                <w:rFonts w:ascii="宋体" w:hAnsi="宋体" w:cs="宋体" w:hint="eastAsia"/>
                <w:color w:val="000000"/>
                <w:kern w:val="0"/>
                <w:sz w:val="20"/>
                <w:lang/>
              </w:rPr>
              <w:t>中心显示和学生数据类似，但是在班级等处理时比学生数据显示更简化，将教职工的诸多数据统计分析显示。鲜明的图文展示，全面的数据分析，方便学校更直观的了解整体心理健康数据。（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9.</w:t>
            </w:r>
            <w:r>
              <w:rPr>
                <w:rFonts w:ascii="宋体" w:hAnsi="宋体" w:cs="宋体" w:hint="eastAsia"/>
                <w:color w:val="000000"/>
                <w:kern w:val="0"/>
                <w:sz w:val="20"/>
                <w:lang/>
              </w:rPr>
              <w:t>心理科普：学校可自行编辑、置顶、下架及删除科普文章，也可选择是否使用平台科普内容。</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10.</w:t>
            </w:r>
            <w:r>
              <w:rPr>
                <w:rFonts w:ascii="宋体" w:hAnsi="宋体" w:cs="宋体" w:hint="eastAsia"/>
                <w:color w:val="000000"/>
                <w:kern w:val="0"/>
                <w:sz w:val="20"/>
                <w:lang/>
              </w:rPr>
              <w:t>心理预警：系统显示红色、橙色、黄色三级警情监测信号；系统自动根据测评结果对学生进行预警等级划分，生成预警名单，可对预警学生进行线上干预记录的完善及预警处理，预警处理情况会自动收入学生心理健康档案内。可</w:t>
            </w:r>
            <w:r>
              <w:rPr>
                <w:rFonts w:ascii="宋体" w:hAnsi="宋体" w:cs="宋体" w:hint="eastAsia"/>
                <w:color w:val="000000"/>
                <w:kern w:val="0"/>
                <w:sz w:val="20"/>
                <w:lang/>
              </w:rPr>
              <w:t>选择不同预警等级（轻度、中度、重度）下的学生发起再次测评。支持批量导出预警名单及批量处理预警学操作。</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11.</w:t>
            </w:r>
            <w:r>
              <w:rPr>
                <w:rFonts w:ascii="宋体" w:hAnsi="宋体" w:cs="宋体" w:hint="eastAsia"/>
                <w:color w:val="000000"/>
                <w:kern w:val="0"/>
                <w:sz w:val="20"/>
                <w:lang/>
              </w:rPr>
              <w:t>再测功能：系统支持再次测评功能，在心理预警界面，对预警学生发起再次测评后，预警的学生进入学生端可进行二次测评。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12.</w:t>
            </w:r>
            <w:r>
              <w:rPr>
                <w:rFonts w:ascii="宋体" w:hAnsi="宋体" w:cs="宋体" w:hint="eastAsia"/>
                <w:color w:val="000000"/>
                <w:kern w:val="0"/>
                <w:sz w:val="20"/>
                <w:lang/>
              </w:rPr>
              <w:t>心理记录：将心理咨询记录、班主任点滴记录、学生他评记录、教职工他评记录添加在心理档案中。为心理咨询师对学生整体心理健康判断提供更全面的心理记录。</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13.</w:t>
            </w:r>
            <w:r>
              <w:rPr>
                <w:rFonts w:ascii="宋体" w:hAnsi="宋体" w:cs="宋体" w:hint="eastAsia"/>
                <w:color w:val="000000"/>
                <w:kern w:val="0"/>
                <w:sz w:val="20"/>
                <w:lang/>
              </w:rPr>
              <w:t>心理档案：根据学生、教职工测评及心理健康状况快速生成一键成册的心理电子档案，档案内容包含学生和教职工参与的测评活动、测评时间、量表名</w:t>
            </w:r>
            <w:r>
              <w:rPr>
                <w:rFonts w:ascii="宋体" w:hAnsi="宋体" w:cs="宋体" w:hint="eastAsia"/>
                <w:color w:val="000000"/>
                <w:kern w:val="0"/>
                <w:sz w:val="20"/>
                <w:lang/>
              </w:rPr>
              <w:t>称、总分预警、各因子预警、预警处理状态及预警处理记录、咨询记录、班主任点滴记录、学生评价记录、教职工评价记录等，支持批量导出档案，支持输入活动名称、预警处理状态搜索档案。（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14.</w:t>
            </w:r>
            <w:r>
              <w:rPr>
                <w:rFonts w:ascii="宋体" w:hAnsi="宋体" w:cs="宋体" w:hint="eastAsia"/>
                <w:color w:val="000000"/>
                <w:kern w:val="0"/>
                <w:sz w:val="20"/>
                <w:lang/>
              </w:rPr>
              <w:t>补测功能：系统含补测功能，在测评活动结束后，可选择对该活动下的未完成测评人员和效度无效人员发起补测。</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15.</w:t>
            </w:r>
            <w:r>
              <w:rPr>
                <w:rFonts w:ascii="宋体" w:hAnsi="宋体" w:cs="宋体" w:hint="eastAsia"/>
                <w:color w:val="000000"/>
                <w:kern w:val="0"/>
                <w:sz w:val="20"/>
                <w:lang/>
              </w:rPr>
              <w:t>员工管理：包含岗位管理、创建员工两个菜单。学校可添加不同岗位及分配岗位权限；可重置员工密码、编辑员工、设置员工离职状态操作，实现多角色多员工管理，助力学校心理健康工作的开展。</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16.</w:t>
            </w:r>
            <w:r>
              <w:rPr>
                <w:rFonts w:ascii="宋体" w:hAnsi="宋体" w:cs="宋体" w:hint="eastAsia"/>
                <w:color w:val="000000"/>
                <w:kern w:val="0"/>
                <w:sz w:val="20"/>
                <w:lang/>
              </w:rPr>
              <w:t>数据导出：系统能选择报告的格式内容及报告模板，以</w:t>
            </w:r>
            <w:r>
              <w:rPr>
                <w:rFonts w:ascii="宋体" w:hAnsi="宋体" w:cs="宋体" w:hint="eastAsia"/>
                <w:color w:val="000000"/>
                <w:kern w:val="0"/>
                <w:sz w:val="20"/>
                <w:lang/>
              </w:rPr>
              <w:t>WORD</w:t>
            </w:r>
            <w:r>
              <w:rPr>
                <w:rFonts w:ascii="宋体" w:hAnsi="宋体" w:cs="宋体" w:hint="eastAsia"/>
                <w:color w:val="000000"/>
                <w:kern w:val="0"/>
                <w:sz w:val="20"/>
                <w:lang/>
              </w:rPr>
              <w:t>、</w:t>
            </w:r>
            <w:r>
              <w:rPr>
                <w:rFonts w:ascii="宋体" w:hAnsi="宋体" w:cs="宋体" w:hint="eastAsia"/>
                <w:color w:val="000000"/>
                <w:kern w:val="0"/>
                <w:sz w:val="20"/>
                <w:lang/>
              </w:rPr>
              <w:t>PDF</w:t>
            </w:r>
            <w:r>
              <w:rPr>
                <w:rFonts w:ascii="宋体" w:hAnsi="宋体" w:cs="宋体" w:hint="eastAsia"/>
                <w:color w:val="000000"/>
                <w:kern w:val="0"/>
                <w:sz w:val="20"/>
                <w:lang/>
              </w:rPr>
              <w:t>的形式导出个体报告和团体报告，可以</w:t>
            </w:r>
            <w:r>
              <w:rPr>
                <w:rFonts w:ascii="宋体" w:hAnsi="宋体" w:cs="宋体" w:hint="eastAsia"/>
                <w:color w:val="000000"/>
                <w:kern w:val="0"/>
                <w:sz w:val="20"/>
                <w:lang/>
              </w:rPr>
              <w:t>EXCEL</w:t>
            </w:r>
            <w:r>
              <w:rPr>
                <w:rFonts w:ascii="宋体" w:hAnsi="宋体" w:cs="宋体" w:hint="eastAsia"/>
                <w:color w:val="000000"/>
                <w:kern w:val="0"/>
                <w:sz w:val="20"/>
                <w:lang/>
              </w:rPr>
              <w:t>的形式导出测评量表的原始数据及选项统计情况。同时支持一键批量导出测评报告，为老师、专家们开展心理健康研究工作提供依据。</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17.</w:t>
            </w:r>
            <w:r>
              <w:rPr>
                <w:rFonts w:ascii="宋体" w:hAnsi="宋体" w:cs="宋体" w:hint="eastAsia"/>
                <w:color w:val="000000"/>
                <w:kern w:val="0"/>
                <w:sz w:val="20"/>
                <w:lang/>
              </w:rPr>
              <w:t>学生管理：可对学生信息进行增删改查以及分班功能，可单个和批量对学生进行分班操作。</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18.</w:t>
            </w:r>
            <w:r>
              <w:rPr>
                <w:rFonts w:ascii="宋体" w:hAnsi="宋体" w:cs="宋体" w:hint="eastAsia"/>
                <w:color w:val="000000"/>
                <w:kern w:val="0"/>
                <w:sz w:val="20"/>
                <w:lang/>
              </w:rPr>
              <w:t>教职工管理：可对学校教职工开通测评功能，教职工可对学生评价，对教职工相互评价，并记录评价记录。教职工科普预览和学生科普预览数据分开处理，大屏数据中心将教职工的数据和学生数据分开统计显示</w:t>
            </w:r>
            <w:r>
              <w:rPr>
                <w:rFonts w:ascii="宋体" w:hAnsi="宋体" w:cs="宋体" w:hint="eastAsia"/>
                <w:color w:val="000000"/>
                <w:kern w:val="0"/>
                <w:sz w:val="20"/>
                <w:lang/>
              </w:rPr>
              <w:t>。</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19.</w:t>
            </w:r>
            <w:r>
              <w:rPr>
                <w:rFonts w:ascii="宋体" w:hAnsi="宋体" w:cs="宋体" w:hint="eastAsia"/>
                <w:color w:val="000000"/>
                <w:kern w:val="0"/>
                <w:sz w:val="20"/>
                <w:lang/>
              </w:rPr>
              <w:t>年级班级管理：对学校年级班级信息进行增删改查。</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20.</w:t>
            </w:r>
            <w:r>
              <w:rPr>
                <w:rFonts w:ascii="宋体" w:hAnsi="宋体" w:cs="宋体" w:hint="eastAsia"/>
                <w:color w:val="000000"/>
                <w:kern w:val="0"/>
                <w:sz w:val="20"/>
                <w:lang/>
              </w:rPr>
              <w:t>云终端管理：支持编辑和修改云终端设备名称，并保存记录，展示云终端介绍资料。（该标★技术参数需提供全部功能证明截图并加盖公章）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21.</w:t>
            </w:r>
            <w:r>
              <w:rPr>
                <w:rFonts w:ascii="宋体" w:hAnsi="宋体" w:cs="宋体" w:hint="eastAsia"/>
                <w:color w:val="000000"/>
                <w:kern w:val="0"/>
                <w:sz w:val="20"/>
                <w:lang/>
              </w:rPr>
              <w:t>心理机构入驻：学校可添加对接的第三方心理机构进入学校端系统，协助学校开展心理工作。进入“心理机构入驻”界面，可添加心理机构，已添加的心理机构可通过机构端地址进入系统。</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22.</w:t>
            </w:r>
            <w:r>
              <w:rPr>
                <w:rFonts w:ascii="宋体" w:hAnsi="宋体" w:cs="宋体" w:hint="eastAsia"/>
                <w:color w:val="000000"/>
                <w:kern w:val="0"/>
                <w:sz w:val="20"/>
                <w:lang/>
              </w:rPr>
              <w:t>转介学生：学校可将预警学生转到第三方心理机构，机构可接收并处理学校转介的预警学生。机构对学校转介的预警学生线上处理记录会同步到学校端。（该</w:t>
            </w:r>
            <w:r>
              <w:rPr>
                <w:rFonts w:ascii="宋体" w:hAnsi="宋体" w:cs="宋体" w:hint="eastAsia"/>
                <w:color w:val="000000"/>
                <w:kern w:val="0"/>
                <w:sz w:val="20"/>
                <w:lang/>
              </w:rPr>
              <w:t>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四、学校小程序端及</w:t>
            </w:r>
            <w:r>
              <w:rPr>
                <w:rFonts w:ascii="宋体" w:hAnsi="宋体" w:cs="宋体" w:hint="eastAsia"/>
                <w:color w:val="000000"/>
                <w:kern w:val="0"/>
                <w:sz w:val="20"/>
                <w:lang/>
              </w:rPr>
              <w:t>APP</w:t>
            </w:r>
            <w:r>
              <w:rPr>
                <w:rFonts w:ascii="宋体" w:hAnsi="宋体" w:cs="宋体" w:hint="eastAsia"/>
                <w:color w:val="000000"/>
                <w:kern w:val="0"/>
                <w:sz w:val="20"/>
                <w:lang/>
              </w:rPr>
              <w:t>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贴合手机端应用需求，将心理工作与移动互联网紧密有效结合，助力学校心理健康工作更加方便、快捷、高效进行，实现科普到人、监管到人、惠及到人的工作状态，让学校心理健康工作更容易。</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23.</w:t>
            </w:r>
            <w:r>
              <w:rPr>
                <w:rFonts w:ascii="宋体" w:hAnsi="宋体" w:cs="宋体" w:hint="eastAsia"/>
                <w:color w:val="000000"/>
                <w:kern w:val="0"/>
                <w:sz w:val="20"/>
                <w:lang/>
              </w:rPr>
              <w:t>量表库：专业量表不少于</w:t>
            </w:r>
            <w:r>
              <w:rPr>
                <w:rFonts w:ascii="宋体" w:hAnsi="宋体" w:cs="宋体" w:hint="eastAsia"/>
                <w:color w:val="000000"/>
                <w:kern w:val="0"/>
                <w:sz w:val="20"/>
                <w:lang/>
              </w:rPr>
              <w:t>40</w:t>
            </w:r>
            <w:r>
              <w:rPr>
                <w:rFonts w:ascii="宋体" w:hAnsi="宋体" w:cs="宋体" w:hint="eastAsia"/>
                <w:color w:val="000000"/>
                <w:kern w:val="0"/>
                <w:sz w:val="20"/>
                <w:lang/>
              </w:rPr>
              <w:t>个，包含亲子关系、学业问题、能力个性、心理健康、人际交往、情绪情感、婚姻恋爱、职场生涯等，满足心理工作者的需求。可进入量表查看量表适用年龄、量表介绍、量表下所包含的题目等信息。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24.</w:t>
            </w:r>
            <w:r>
              <w:rPr>
                <w:rFonts w:ascii="宋体" w:hAnsi="宋体" w:cs="宋体" w:hint="eastAsia"/>
                <w:color w:val="000000"/>
                <w:kern w:val="0"/>
                <w:sz w:val="20"/>
                <w:lang/>
              </w:rPr>
              <w:t>测评功能：可查看全部、进行中、已结束和已完成的测评活动列表、个体报告、团体报告、数据总览等情况，咨询师、班主任、年级主任、学校管理员等可实时查看自己管辖范围内的年级及班级测评进度和测评报告。可通过关键字进行搜索测评记录，每个任务可选择延长、停用、删除和分享操作。可查看测评进度、测评报告和测评信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25.</w:t>
            </w:r>
            <w:r>
              <w:rPr>
                <w:rFonts w:ascii="宋体" w:hAnsi="宋体" w:cs="宋体" w:hint="eastAsia"/>
                <w:color w:val="000000"/>
                <w:kern w:val="0"/>
                <w:sz w:val="20"/>
                <w:lang/>
              </w:rPr>
              <w:t>报告功能：系统自动生成心理健康水平差异显著性对比分析报告，报告提供重度、中度、轻度三级预警，不需全部人员完成测评，即可实时生成个体、团体报告。</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26.</w:t>
            </w:r>
            <w:r>
              <w:rPr>
                <w:rFonts w:ascii="宋体" w:hAnsi="宋体" w:cs="宋体" w:hint="eastAsia"/>
                <w:color w:val="000000"/>
                <w:kern w:val="0"/>
                <w:sz w:val="20"/>
                <w:lang/>
              </w:rPr>
              <w:t>消息功能：学生和学校老师可通过消息功能进行在线咨询</w:t>
            </w:r>
            <w:r>
              <w:rPr>
                <w:rFonts w:ascii="宋体" w:hAnsi="宋体" w:cs="宋体" w:hint="eastAsia"/>
                <w:color w:val="000000"/>
                <w:kern w:val="0"/>
                <w:sz w:val="20"/>
                <w:lang/>
              </w:rPr>
              <w:t>或沟通。</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27.</w:t>
            </w:r>
            <w:r>
              <w:rPr>
                <w:rFonts w:ascii="宋体" w:hAnsi="宋体" w:cs="宋体" w:hint="eastAsia"/>
                <w:color w:val="000000"/>
                <w:kern w:val="0"/>
                <w:sz w:val="20"/>
                <w:lang/>
              </w:rPr>
              <w:t>“我的”模块：包括查看编辑学校信息、员工管理、教职工管理、学生管理、学生自主测评、设置、消息管理、通话记录等模块，可选择量表介绍页展示、咨询热线设置、科普信息设置、自主测评设置、云终端设置接他评设置等功能权限的设置。</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28.</w:t>
            </w:r>
            <w:r>
              <w:rPr>
                <w:rFonts w:ascii="宋体" w:hAnsi="宋体" w:cs="宋体" w:hint="eastAsia"/>
                <w:color w:val="000000"/>
                <w:kern w:val="0"/>
                <w:sz w:val="20"/>
                <w:lang/>
              </w:rPr>
              <w:t>心理科普：显示学校科普、平台科普和教育局科普文章、音频和视频列表及内容。</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29.</w:t>
            </w:r>
            <w:r>
              <w:rPr>
                <w:rFonts w:ascii="宋体" w:hAnsi="宋体" w:cs="宋体" w:hint="eastAsia"/>
                <w:color w:val="000000"/>
                <w:kern w:val="0"/>
                <w:sz w:val="20"/>
                <w:lang/>
              </w:rPr>
              <w:t>首页数据展示：小程序首页展示该学校的测评数据，包括学生数量和测评数量等，显示最近一次活动的首次测评及复测数据，含预警对比图，支持选择测评活动查看不同活动下的测评数据，展示科普数据分析及浏览量</w:t>
            </w:r>
            <w:r>
              <w:rPr>
                <w:rFonts w:ascii="宋体" w:hAnsi="宋体" w:cs="宋体" w:hint="eastAsia"/>
                <w:color w:val="000000"/>
                <w:kern w:val="0"/>
                <w:sz w:val="20"/>
                <w:lang/>
              </w:rPr>
              <w:t>前十的科普文章列表。全面的数据分析，方便学校更直观的了解整体心理健康数据。（该标★技术参数需提供全部功能证明截图并加盖公章）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30.</w:t>
            </w:r>
            <w:r>
              <w:rPr>
                <w:rFonts w:ascii="宋体" w:hAnsi="宋体" w:cs="宋体" w:hint="eastAsia"/>
                <w:color w:val="000000"/>
                <w:kern w:val="0"/>
                <w:sz w:val="20"/>
                <w:lang/>
              </w:rPr>
              <w:t>呼叫中心：学校</w:t>
            </w:r>
            <w:r>
              <w:rPr>
                <w:rFonts w:ascii="宋体" w:hAnsi="宋体" w:cs="宋体" w:hint="eastAsia"/>
                <w:color w:val="000000"/>
                <w:kern w:val="0"/>
                <w:sz w:val="20"/>
                <w:lang/>
              </w:rPr>
              <w:t>APP</w:t>
            </w:r>
            <w:r>
              <w:rPr>
                <w:rFonts w:ascii="宋体" w:hAnsi="宋体" w:cs="宋体" w:hint="eastAsia"/>
                <w:color w:val="000000"/>
                <w:kern w:val="0"/>
                <w:sz w:val="20"/>
                <w:lang/>
              </w:rPr>
              <w:t>端设置呼叫中心功能，可通过</w:t>
            </w:r>
            <w:r>
              <w:rPr>
                <w:rFonts w:ascii="宋体" w:hAnsi="宋体" w:cs="宋体" w:hint="eastAsia"/>
                <w:color w:val="000000"/>
                <w:kern w:val="0"/>
                <w:sz w:val="20"/>
                <w:lang/>
              </w:rPr>
              <w:t>APP</w:t>
            </w:r>
            <w:r>
              <w:rPr>
                <w:rFonts w:ascii="宋体" w:hAnsi="宋体" w:cs="宋体" w:hint="eastAsia"/>
                <w:color w:val="000000"/>
                <w:kern w:val="0"/>
                <w:sz w:val="20"/>
                <w:lang/>
              </w:rPr>
              <w:t>直接接听和记录学生端呼入的咨询热线，可设置咨询热线接听专员，还可查看学生咨询热线记录，以及咨询学生所属学校、年级班级等信息</w:t>
            </w:r>
            <w:r>
              <w:rPr>
                <w:rFonts w:ascii="宋体" w:hAnsi="宋体" w:cs="宋体" w:hint="eastAsia"/>
                <w:color w:val="000000"/>
                <w:kern w:val="0"/>
                <w:sz w:val="20"/>
                <w:lang/>
              </w:rPr>
              <w:t>,</w:t>
            </w:r>
            <w:r>
              <w:rPr>
                <w:rFonts w:ascii="宋体" w:hAnsi="宋体" w:cs="宋体" w:hint="eastAsia"/>
                <w:color w:val="000000"/>
                <w:kern w:val="0"/>
                <w:sz w:val="20"/>
                <w:lang/>
              </w:rPr>
              <w:t>方便学校管理者记录学生咨询情况。（该标★技术参数需提供全部功能证明截图并加盖公章）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五、学生端：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学生可通过智慧心理云终端、小程序、</w:t>
            </w:r>
            <w:r>
              <w:rPr>
                <w:rFonts w:ascii="宋体" w:hAnsi="宋体" w:cs="宋体" w:hint="eastAsia"/>
                <w:color w:val="000000"/>
                <w:kern w:val="0"/>
                <w:sz w:val="20"/>
                <w:lang/>
              </w:rPr>
              <w:t>APP</w:t>
            </w:r>
            <w:r>
              <w:rPr>
                <w:rFonts w:ascii="宋体" w:hAnsi="宋体" w:cs="宋体" w:hint="eastAsia"/>
                <w:color w:val="000000"/>
                <w:kern w:val="0"/>
                <w:sz w:val="20"/>
                <w:lang/>
              </w:rPr>
              <w:t>、</w:t>
            </w:r>
            <w:r>
              <w:rPr>
                <w:rFonts w:ascii="宋体" w:hAnsi="宋体" w:cs="宋体" w:hint="eastAsia"/>
                <w:color w:val="000000"/>
                <w:kern w:val="0"/>
                <w:sz w:val="20"/>
                <w:lang/>
              </w:rPr>
              <w:t>PC</w:t>
            </w:r>
            <w:r>
              <w:rPr>
                <w:rFonts w:ascii="宋体" w:hAnsi="宋体" w:cs="宋体" w:hint="eastAsia"/>
                <w:color w:val="000000"/>
                <w:kern w:val="0"/>
                <w:sz w:val="20"/>
                <w:lang/>
              </w:rPr>
              <w:t>网页、</w:t>
            </w:r>
            <w:r>
              <w:rPr>
                <w:rFonts w:ascii="宋体" w:hAnsi="宋体" w:cs="宋体" w:hint="eastAsia"/>
                <w:color w:val="000000"/>
                <w:kern w:val="0"/>
                <w:sz w:val="20"/>
                <w:lang/>
              </w:rPr>
              <w:t>H5</w:t>
            </w:r>
            <w:r>
              <w:rPr>
                <w:rFonts w:ascii="宋体" w:hAnsi="宋体" w:cs="宋体" w:hint="eastAsia"/>
                <w:color w:val="000000"/>
                <w:kern w:val="0"/>
                <w:sz w:val="20"/>
                <w:lang/>
              </w:rPr>
              <w:t>等入口均可进入学生测评平台，各端口功能同步。</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1.</w:t>
            </w:r>
            <w:r>
              <w:rPr>
                <w:rFonts w:ascii="宋体" w:hAnsi="宋体" w:cs="宋体" w:hint="eastAsia"/>
                <w:color w:val="000000"/>
                <w:kern w:val="0"/>
                <w:sz w:val="20"/>
                <w:lang/>
              </w:rPr>
              <w:t>学生登录后如当前有测评任务，学生端不显示首页科普内容，仅显示测评任务、消息、我的等菜单项。如学生登录后当前无测评任务则显示首页、测评页、消息、我的，同时可查看科普内容。</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32.</w:t>
            </w:r>
            <w:r>
              <w:rPr>
                <w:rFonts w:ascii="宋体" w:hAnsi="宋体" w:cs="宋体" w:hint="eastAsia"/>
                <w:color w:val="000000"/>
                <w:kern w:val="0"/>
                <w:sz w:val="20"/>
                <w:lang/>
              </w:rPr>
              <w:t>科普功能：展示学校或平台发布的所有科普文章、音频视频等内容，显示不同类别的科普内容，涵盖心理科普、心理课堂和心灵之声等类别。心理课堂包括心理科普、亲子关系和心理电影等类目；心灵之声包括舒缓减压、</w:t>
            </w:r>
            <w:r>
              <w:rPr>
                <w:rFonts w:ascii="宋体" w:hAnsi="宋体" w:cs="宋体" w:hint="eastAsia"/>
                <w:color w:val="000000"/>
                <w:kern w:val="0"/>
                <w:sz w:val="20"/>
                <w:lang/>
              </w:rPr>
              <w:t>a</w:t>
            </w:r>
            <w:r>
              <w:rPr>
                <w:rFonts w:ascii="宋体" w:hAnsi="宋体" w:cs="宋体" w:hint="eastAsia"/>
                <w:color w:val="000000"/>
                <w:kern w:val="0"/>
                <w:sz w:val="20"/>
                <w:lang/>
              </w:rPr>
              <w:t>波音乐和</w:t>
            </w:r>
            <w:r>
              <w:rPr>
                <w:rFonts w:ascii="宋体" w:hAnsi="宋体" w:cs="宋体" w:hint="eastAsia"/>
                <w:color w:val="000000"/>
                <w:kern w:val="0"/>
                <w:sz w:val="20"/>
                <w:lang/>
              </w:rPr>
              <w:t>5</w:t>
            </w:r>
            <w:r>
              <w:rPr>
                <w:rFonts w:ascii="宋体" w:hAnsi="宋体" w:cs="宋体" w:hint="eastAsia"/>
                <w:color w:val="000000"/>
                <w:kern w:val="0"/>
                <w:sz w:val="20"/>
                <w:lang/>
              </w:rPr>
              <w:t>分钟心理学等类目；心理科普包括青春期困惑、师生关系、异性交往、家庭教育、考试焦虑、校园安全、学习方式和其他类目。</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33.</w:t>
            </w:r>
            <w:r>
              <w:rPr>
                <w:rFonts w:ascii="宋体" w:hAnsi="宋体" w:cs="宋体" w:hint="eastAsia"/>
                <w:color w:val="000000"/>
                <w:kern w:val="0"/>
                <w:sz w:val="20"/>
                <w:lang/>
              </w:rPr>
              <w:t>测评功</w:t>
            </w:r>
            <w:r>
              <w:rPr>
                <w:rFonts w:ascii="宋体" w:hAnsi="宋体" w:cs="宋体" w:hint="eastAsia"/>
                <w:color w:val="000000"/>
                <w:kern w:val="0"/>
                <w:sz w:val="20"/>
                <w:lang/>
              </w:rPr>
              <w:t>能：测评页面显示学校发起的新测评和测评记录。</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34.</w:t>
            </w:r>
            <w:r>
              <w:rPr>
                <w:rFonts w:ascii="宋体" w:hAnsi="宋体" w:cs="宋体" w:hint="eastAsia"/>
                <w:color w:val="000000"/>
                <w:kern w:val="0"/>
                <w:sz w:val="20"/>
                <w:lang/>
              </w:rPr>
              <w:t>消息功能：显示当前学生所有咨询消息列表，点击咨询消息可以查看咨询详情，并输入聊天内容与老师沟通互动，方便学校更全面的了解学生心理健康状况。</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35.</w:t>
            </w:r>
            <w:r>
              <w:rPr>
                <w:rFonts w:ascii="宋体" w:hAnsi="宋体" w:cs="宋体" w:hint="eastAsia"/>
                <w:color w:val="000000"/>
                <w:kern w:val="0"/>
                <w:sz w:val="20"/>
                <w:lang/>
              </w:rPr>
              <w:t>“我的”模块：分为测评记录、评价记录、我的收藏、电话热线、在线咨询、公告和编辑完善学生信息等功能。测评记录显示学生参与过的所有测评记录列表，包括学校发起的测评任务记录和自主测评记录两部分，可进入测评活动选择“申请报告”。评价记录显示学生他评记录和教职工他评记录，可新增学生评价内容。我的收藏展示学生最近浏览的所有</w:t>
            </w:r>
            <w:r>
              <w:rPr>
                <w:rFonts w:ascii="宋体" w:hAnsi="宋体" w:cs="宋体" w:hint="eastAsia"/>
                <w:color w:val="000000"/>
                <w:kern w:val="0"/>
                <w:sz w:val="20"/>
                <w:lang/>
              </w:rPr>
              <w:t>科普文章、音视频记录。可通过拨打电话和在线咨询的方式与老师沟通交流，将心理困惑及问题发送给老师。（该标★技术参数需提供全部功能证明截图并加盖公章）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六、教职工端：</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教职工端和学生功能类似，通过小程序或</w:t>
            </w:r>
            <w:r>
              <w:rPr>
                <w:rFonts w:ascii="宋体" w:hAnsi="宋体" w:cs="宋体" w:hint="eastAsia"/>
                <w:color w:val="000000"/>
                <w:kern w:val="0"/>
                <w:sz w:val="20"/>
                <w:lang/>
              </w:rPr>
              <w:t>APP</w:t>
            </w:r>
            <w:r>
              <w:rPr>
                <w:rFonts w:ascii="宋体" w:hAnsi="宋体" w:cs="宋体" w:hint="eastAsia"/>
                <w:color w:val="000000"/>
                <w:kern w:val="0"/>
                <w:sz w:val="20"/>
                <w:lang/>
              </w:rPr>
              <w:t>登录时，选择教职工登录，可查看科普，可做任务测评。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★提供国家软件测评中心出具的符合</w:t>
            </w:r>
            <w:r>
              <w:rPr>
                <w:rFonts w:ascii="宋体" w:hAnsi="宋体" w:cs="宋体" w:hint="eastAsia"/>
                <w:color w:val="000000"/>
                <w:kern w:val="0"/>
                <w:sz w:val="20"/>
                <w:lang/>
              </w:rPr>
              <w:t>GB/T25000.51-2016</w:t>
            </w:r>
            <w:r>
              <w:rPr>
                <w:rFonts w:ascii="宋体" w:hAnsi="宋体" w:cs="宋体" w:hint="eastAsia"/>
                <w:color w:val="000000"/>
                <w:kern w:val="0"/>
                <w:sz w:val="20"/>
                <w:lang/>
              </w:rPr>
              <w:t>及</w:t>
            </w:r>
            <w:r>
              <w:rPr>
                <w:rFonts w:ascii="宋体" w:hAnsi="宋体" w:cs="宋体" w:hint="eastAsia"/>
                <w:color w:val="000000"/>
                <w:kern w:val="0"/>
                <w:sz w:val="20"/>
                <w:lang/>
              </w:rPr>
              <w:t>CSTCQBRDJB007</w:t>
            </w:r>
            <w:r>
              <w:rPr>
                <w:rFonts w:ascii="宋体" w:hAnsi="宋体" w:cs="宋体" w:hint="eastAsia"/>
                <w:color w:val="000000"/>
                <w:kern w:val="0"/>
                <w:sz w:val="20"/>
                <w:lang/>
              </w:rPr>
              <w:t>测试依据的软件产品登记测试报告加盖公章复印件。</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★提供国家版权局出具的计算机软件著作权登记证书加盖公章复印件。</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★提供国家公安部依据《信息安全等级保护管理办法》出具的信息系统安全等级保护第</w:t>
            </w:r>
            <w:r>
              <w:rPr>
                <w:rFonts w:ascii="宋体" w:hAnsi="宋体" w:cs="宋体" w:hint="eastAsia"/>
                <w:color w:val="000000"/>
                <w:kern w:val="0"/>
                <w:sz w:val="20"/>
                <w:lang/>
              </w:rPr>
              <w:t>3</w:t>
            </w:r>
            <w:r>
              <w:rPr>
                <w:rFonts w:ascii="宋体" w:hAnsi="宋体" w:cs="宋体" w:hint="eastAsia"/>
                <w:color w:val="000000"/>
                <w:kern w:val="0"/>
                <w:sz w:val="20"/>
                <w:lang/>
              </w:rPr>
              <w:t>级或以上备案证明复印件加盖公章。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2</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智慧心理云终端</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智慧心理云终端”使心理科普可视化，实现心理服务零距离！结合用户心理需求及特点，以智慧心理为支撑，搭建集高效智能、应用管理于一体的心理服务平台。平台功能完善、实时共享，集心理科普、心理测评、在线咨询、电话咨询、心理干预、心理档案等模块，运用先进的智能终端进行串联，并整合专业的心理健康资源，形成内容丰富、体验良好的心理科普平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一、心理科普：</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实时更新心理科普内容，终端用户可在线任意浏览最新心理知识。专业心理咨询师服务团队为全国用户统一提供更新服务，同时心理健康主管部门亦可进行针对性更新。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系统自动记录浏览历史，并通过大数据比对生成热点内容进行推送。</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终端用户首页展示平台发布的所有科普文章、音频视频等内容，显示不同类别的科普内容，涵盖心理科普、心理课堂和心灵之声等类别。心理课堂包括心理科普、亲子关系和心理电影等类目；心灵之声包括舒缓减压、阿尔法波音乐和五分钟心理学等类目；心理科普包括青春期困惑、师生关系、异性交往、家庭教育、考试焦虑、</w:t>
            </w:r>
            <w:r>
              <w:rPr>
                <w:rFonts w:ascii="宋体" w:hAnsi="宋体" w:cs="宋体" w:hint="eastAsia"/>
                <w:color w:val="000000"/>
                <w:kern w:val="0"/>
                <w:sz w:val="20"/>
                <w:lang/>
              </w:rPr>
              <w:t>校园安全、学习方式和其他类目。</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4.</w:t>
            </w:r>
            <w:r>
              <w:rPr>
                <w:rFonts w:ascii="宋体" w:hAnsi="宋体" w:cs="宋体" w:hint="eastAsia"/>
                <w:color w:val="000000"/>
                <w:kern w:val="0"/>
                <w:sz w:val="20"/>
                <w:lang/>
              </w:rPr>
              <w:t>支持终端用户收藏喜欢的科普内容，并可通过科普内容文章和音视频内容的在线咨询和电话咨询与心理老师进行互动交流。（该标★技术参数需提供全部功能证明截图并加盖公章）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二、心理测评：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终端用户可通过云终端登录账号进入测评界面，查看发起的新测评和测评记录，对心理老师发起的测评任务进行在线测评。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6.</w:t>
            </w:r>
            <w:r>
              <w:rPr>
                <w:rFonts w:ascii="宋体" w:hAnsi="宋体" w:cs="宋体" w:hint="eastAsia"/>
                <w:color w:val="000000"/>
                <w:kern w:val="0"/>
                <w:sz w:val="20"/>
                <w:lang/>
              </w:rPr>
              <w:t>新测评列表显示测评名称、咨询师、心理健康主管部门名称和活动时间，点击新测评进入开始测评。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7.</w:t>
            </w:r>
            <w:r>
              <w:rPr>
                <w:rFonts w:ascii="宋体" w:hAnsi="宋体" w:cs="宋体" w:hint="eastAsia"/>
                <w:color w:val="000000"/>
                <w:kern w:val="0"/>
                <w:sz w:val="20"/>
                <w:lang/>
              </w:rPr>
              <w:t>测评答题界面显示量表介绍、量表指导语、使用人群、测评须知，测评结束后提交即可完成此次测评任务，完成一个量表后自动进入下一量表的测评流程，量表全部测试完毕，则此次测评活动完成，返回主页面。</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8.</w:t>
            </w:r>
            <w:r>
              <w:rPr>
                <w:rFonts w:ascii="宋体" w:hAnsi="宋体" w:cs="宋体" w:hint="eastAsia"/>
                <w:color w:val="000000"/>
                <w:kern w:val="0"/>
                <w:sz w:val="20"/>
                <w:lang/>
              </w:rPr>
              <w:t>无需依赖手机、平板电脑以及电脑机房，随时随地实现心理普查</w:t>
            </w:r>
            <w:r>
              <w:rPr>
                <w:rFonts w:ascii="宋体" w:hAnsi="宋体" w:cs="宋体" w:hint="eastAsia"/>
                <w:color w:val="000000"/>
                <w:kern w:val="0"/>
                <w:sz w:val="20"/>
                <w:lang/>
              </w:rPr>
              <w:t>/</w:t>
            </w:r>
            <w:r>
              <w:rPr>
                <w:rFonts w:ascii="宋体" w:hAnsi="宋体" w:cs="宋体" w:hint="eastAsia"/>
                <w:color w:val="000000"/>
                <w:kern w:val="0"/>
                <w:sz w:val="20"/>
                <w:lang/>
              </w:rPr>
              <w:t>筛查。量表包含亲子关系、学业问题、能力个性、心理健康、人际交往、情绪情感、婚姻恋爱、职场生涯等，满足心理工作者、来访者的需求。</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9.</w:t>
            </w:r>
            <w:r>
              <w:rPr>
                <w:rFonts w:ascii="宋体" w:hAnsi="宋体" w:cs="宋体" w:hint="eastAsia"/>
                <w:color w:val="000000"/>
                <w:kern w:val="0"/>
                <w:sz w:val="20"/>
                <w:lang/>
              </w:rPr>
              <w:t>测评记录显示终端用户参与过的所有测评记录列表，包括心理健康主管部门发起的测评任务记录和自主测评记录两部分，测评记录界面显示测</w:t>
            </w:r>
            <w:r>
              <w:rPr>
                <w:rFonts w:ascii="宋体" w:hAnsi="宋体" w:cs="宋体" w:hint="eastAsia"/>
                <w:color w:val="000000"/>
                <w:kern w:val="0"/>
                <w:sz w:val="20"/>
                <w:lang/>
              </w:rPr>
              <w:t>评活动的名称、活动时间、心理健康主管部门名称、创建时间等信息，可进入测评活动选择“申请报告”与老师进行线上沟通交流。（该标★技术参数需提供全部功能证明截图并加盖公章）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三、在线咨询：</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10.</w:t>
            </w:r>
            <w:r>
              <w:rPr>
                <w:rFonts w:ascii="宋体" w:hAnsi="宋体" w:cs="宋体" w:hint="eastAsia"/>
                <w:color w:val="000000"/>
                <w:kern w:val="0"/>
                <w:sz w:val="20"/>
                <w:lang/>
              </w:rPr>
              <w:t>在线咨询界面显示当前终端用户所有咨询消息列表，点击咨询消息可以查看咨询详情，并输入聊天内容与心理老师在线互动。</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11.</w:t>
            </w:r>
            <w:r>
              <w:rPr>
                <w:rFonts w:ascii="宋体" w:hAnsi="宋体" w:cs="宋体" w:hint="eastAsia"/>
                <w:color w:val="000000"/>
                <w:kern w:val="0"/>
                <w:sz w:val="20"/>
                <w:lang/>
              </w:rPr>
              <w:t>终端用户可通过在线咨询功能与心理老师进行线上在线沟通与交流，心理健康主管部门端可同时接收来自终端用户端的咨询消息并回复。</w:t>
            </w:r>
            <w:r>
              <w:rPr>
                <w:rFonts w:ascii="宋体" w:hAnsi="宋体" w:cs="宋体" w:hint="eastAsia"/>
                <w:color w:val="000000"/>
                <w:kern w:val="0"/>
                <w:sz w:val="20"/>
                <w:lang/>
              </w:rPr>
              <w:t>1</w:t>
            </w:r>
            <w:r>
              <w:rPr>
                <w:rFonts w:ascii="宋体" w:hAnsi="宋体" w:cs="宋体" w:hint="eastAsia"/>
                <w:color w:val="000000"/>
                <w:kern w:val="0"/>
                <w:sz w:val="20"/>
                <w:lang/>
              </w:rPr>
              <w:t>对</w:t>
            </w:r>
            <w:r>
              <w:rPr>
                <w:rFonts w:ascii="宋体" w:hAnsi="宋体" w:cs="宋体" w:hint="eastAsia"/>
                <w:color w:val="000000"/>
                <w:kern w:val="0"/>
                <w:sz w:val="20"/>
                <w:lang/>
              </w:rPr>
              <w:t xml:space="preserve">1 </w:t>
            </w:r>
            <w:r>
              <w:rPr>
                <w:rFonts w:ascii="宋体" w:hAnsi="宋体" w:cs="宋体" w:hint="eastAsia"/>
                <w:color w:val="000000"/>
                <w:kern w:val="0"/>
                <w:sz w:val="20"/>
                <w:lang/>
              </w:rPr>
              <w:t>的在线咨询服务，方便终端用户与心理老师在线实时互动，方便心理健康主管部门更全</w:t>
            </w:r>
            <w:r>
              <w:rPr>
                <w:rFonts w:ascii="宋体" w:hAnsi="宋体" w:cs="宋体" w:hint="eastAsia"/>
                <w:color w:val="000000"/>
                <w:kern w:val="0"/>
                <w:sz w:val="20"/>
                <w:lang/>
              </w:rPr>
              <w:t>面的了解终端用户心理健康状况。</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四、电话咨询：</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12.</w:t>
            </w:r>
            <w:r>
              <w:rPr>
                <w:rFonts w:ascii="宋体" w:hAnsi="宋体" w:cs="宋体" w:hint="eastAsia"/>
                <w:color w:val="000000"/>
                <w:kern w:val="0"/>
                <w:sz w:val="20"/>
                <w:lang/>
              </w:rPr>
              <w:t>云终端含</w:t>
            </w:r>
            <w:r>
              <w:rPr>
                <w:rFonts w:ascii="宋体" w:hAnsi="宋体" w:cs="宋体" w:hint="eastAsia"/>
                <w:color w:val="000000"/>
                <w:kern w:val="0"/>
                <w:sz w:val="20"/>
                <w:lang/>
              </w:rPr>
              <w:t>24</w:t>
            </w:r>
            <w:r>
              <w:rPr>
                <w:rFonts w:ascii="宋体" w:hAnsi="宋体" w:cs="宋体" w:hint="eastAsia"/>
                <w:color w:val="000000"/>
                <w:kern w:val="0"/>
                <w:sz w:val="20"/>
                <w:lang/>
              </w:rPr>
              <w:t>小时求助电话功能，直接连接心理健康主管部门心理咨询中心。终端用户可通过云终端有线话机与心理老师进行电话互动，将自己的心理诉求第一时间传送给心理老师，实现终端用户与心理老师以及心理健康主管部门的无缝对接。五、心理干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13.</w:t>
            </w:r>
            <w:r>
              <w:rPr>
                <w:rFonts w:ascii="宋体" w:hAnsi="宋体" w:cs="宋体" w:hint="eastAsia"/>
                <w:color w:val="000000"/>
                <w:kern w:val="0"/>
                <w:sz w:val="20"/>
                <w:lang/>
              </w:rPr>
              <w:t>根据终端用户测评及心理健康状况自动生成预警终端用户名单，系统提供三级预警等级，含重点个人</w:t>
            </w:r>
            <w:r>
              <w:rPr>
                <w:rFonts w:ascii="宋体" w:hAnsi="宋体" w:cs="宋体" w:hint="eastAsia"/>
                <w:color w:val="000000"/>
                <w:kern w:val="0"/>
                <w:sz w:val="20"/>
                <w:lang/>
              </w:rPr>
              <w:t>/</w:t>
            </w:r>
            <w:r>
              <w:rPr>
                <w:rFonts w:ascii="宋体" w:hAnsi="宋体" w:cs="宋体" w:hint="eastAsia"/>
                <w:color w:val="000000"/>
                <w:kern w:val="0"/>
                <w:sz w:val="20"/>
                <w:lang/>
              </w:rPr>
              <w:t>群体心理干预记录。预警名单内容包含终端用户信息、首次测评和复测预警情况，可对预警终端用户进行线上干预记录的完善，干预记录会自动收入终</w:t>
            </w:r>
            <w:r>
              <w:rPr>
                <w:rFonts w:ascii="宋体" w:hAnsi="宋体" w:cs="宋体" w:hint="eastAsia"/>
                <w:color w:val="000000"/>
                <w:kern w:val="0"/>
                <w:sz w:val="20"/>
                <w:lang/>
              </w:rPr>
              <w:t>端用户心理健康档案内。</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六、心理档案：</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14.</w:t>
            </w:r>
            <w:r>
              <w:rPr>
                <w:rFonts w:ascii="宋体" w:hAnsi="宋体" w:cs="宋体" w:hint="eastAsia"/>
                <w:color w:val="000000"/>
                <w:kern w:val="0"/>
                <w:sz w:val="20"/>
                <w:lang/>
              </w:rPr>
              <w:t>根据终端用户测评及心理健康状况可持续、快速生成一键成册的心理电子档案，档案内容包含测评活动、测评时间、量表名称、干预记录、总分预警及各因子预警等，方便心理健康主管部门心理工作的进一步开展和稳定进行。</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七、管理功能：</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15.</w:t>
            </w:r>
            <w:r>
              <w:rPr>
                <w:rFonts w:ascii="宋体" w:hAnsi="宋体" w:cs="宋体" w:hint="eastAsia"/>
                <w:color w:val="000000"/>
                <w:kern w:val="0"/>
                <w:sz w:val="20"/>
                <w:lang/>
              </w:rPr>
              <w:t>系统支持终端用户查看个人基本信息，并对个人信息进行编辑、修改和完善等操作，包括终端用户的“手机号、昵称、性别、出生年月、民族、健康状况、个人简介”等信息。支持终端用户自主修改账号登录密码、退出登录系统等操作。</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16.</w:t>
            </w:r>
            <w:r>
              <w:rPr>
                <w:rFonts w:ascii="宋体" w:hAnsi="宋体" w:cs="宋体" w:hint="eastAsia"/>
                <w:color w:val="000000"/>
                <w:kern w:val="0"/>
                <w:sz w:val="20"/>
                <w:lang/>
              </w:rPr>
              <w:t>我的报告显示终端用户测试过的</w:t>
            </w:r>
            <w:r>
              <w:rPr>
                <w:rFonts w:ascii="宋体" w:hAnsi="宋体" w:cs="宋体" w:hint="eastAsia"/>
                <w:color w:val="000000"/>
                <w:kern w:val="0"/>
                <w:sz w:val="20"/>
                <w:lang/>
              </w:rPr>
              <w:t>测评任务报告和自主测评报告列表，显示测评活动名称、活动时间、活动类型、姓名等信息，终端用户可在此申请或查看报告情况。</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17.</w:t>
            </w:r>
            <w:r>
              <w:rPr>
                <w:rFonts w:ascii="宋体" w:hAnsi="宋体" w:cs="宋体" w:hint="eastAsia"/>
                <w:color w:val="000000"/>
                <w:kern w:val="0"/>
                <w:sz w:val="20"/>
                <w:lang/>
              </w:rPr>
              <w:t>浏览记录显示终端用户最近浏览过的科普文章、音频和视频记录列表，终端用户可再次查看浏览记录的文章和音视频内容，方便终端用户查找并搜索近期的浏览纪录情况。</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18.</w:t>
            </w:r>
            <w:r>
              <w:rPr>
                <w:rFonts w:ascii="宋体" w:hAnsi="宋体" w:cs="宋体" w:hint="eastAsia"/>
                <w:color w:val="000000"/>
                <w:kern w:val="0"/>
                <w:sz w:val="20"/>
                <w:lang/>
              </w:rPr>
              <w:t>系统含定时开关机功能，进入定时开关机设置界面，可设置开机及关机时间，设置成功后，系统会在该时间段自动开机和关机，节省心理健康主管部门人力，方便管理人员管理系统。</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八、设备参数：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32</w:t>
            </w:r>
            <w:r>
              <w:rPr>
                <w:rFonts w:ascii="宋体" w:hAnsi="宋体" w:cs="宋体" w:hint="eastAsia"/>
                <w:color w:val="000000"/>
                <w:kern w:val="0"/>
                <w:sz w:val="20"/>
                <w:lang/>
              </w:rPr>
              <w:t>英寸</w:t>
            </w:r>
            <w:r>
              <w:rPr>
                <w:rFonts w:ascii="宋体" w:hAnsi="宋体" w:cs="宋体" w:hint="eastAsia"/>
                <w:color w:val="000000"/>
                <w:kern w:val="0"/>
                <w:sz w:val="20"/>
                <w:lang/>
              </w:rPr>
              <w:t>Android</w:t>
            </w:r>
            <w:r>
              <w:rPr>
                <w:rFonts w:ascii="宋体" w:hAnsi="宋体" w:cs="宋体" w:hint="eastAsia"/>
                <w:color w:val="000000"/>
                <w:kern w:val="0"/>
                <w:sz w:val="20"/>
                <w:lang/>
              </w:rPr>
              <w:t>系统一体化电容触摸终端，有线话</w:t>
            </w:r>
            <w:r>
              <w:rPr>
                <w:rFonts w:ascii="宋体" w:hAnsi="宋体" w:cs="宋体" w:hint="eastAsia"/>
                <w:color w:val="000000"/>
                <w:kern w:val="0"/>
                <w:sz w:val="20"/>
                <w:lang/>
              </w:rPr>
              <w:t>机可播放音频、采集音频，并设置外放</w:t>
            </w:r>
            <w:r>
              <w:rPr>
                <w:rFonts w:ascii="宋体" w:hAnsi="宋体" w:cs="宋体" w:hint="eastAsia"/>
                <w:color w:val="000000"/>
                <w:kern w:val="0"/>
                <w:sz w:val="20"/>
                <w:lang/>
              </w:rPr>
              <w:t>/</w:t>
            </w:r>
            <w:r>
              <w:rPr>
                <w:rFonts w:ascii="宋体" w:hAnsi="宋体" w:cs="宋体" w:hint="eastAsia"/>
                <w:color w:val="000000"/>
                <w:kern w:val="0"/>
                <w:sz w:val="20"/>
                <w:lang/>
              </w:rPr>
              <w:t>耳放切换开关，话机提起时外放音频关闭，有效保证使用者隐私。</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★提供国家软件测评中心出具的符合</w:t>
            </w:r>
            <w:r>
              <w:rPr>
                <w:rFonts w:ascii="宋体" w:hAnsi="宋体" w:cs="宋体" w:hint="eastAsia"/>
                <w:color w:val="000000"/>
                <w:kern w:val="0"/>
                <w:sz w:val="20"/>
                <w:lang/>
              </w:rPr>
              <w:t>GB/T25000.51-2016</w:t>
            </w:r>
            <w:r>
              <w:rPr>
                <w:rFonts w:ascii="宋体" w:hAnsi="宋体" w:cs="宋体" w:hint="eastAsia"/>
                <w:color w:val="000000"/>
                <w:kern w:val="0"/>
                <w:sz w:val="20"/>
                <w:lang/>
              </w:rPr>
              <w:t>及</w:t>
            </w:r>
            <w:r>
              <w:rPr>
                <w:rFonts w:ascii="宋体" w:hAnsi="宋体" w:cs="宋体" w:hint="eastAsia"/>
                <w:color w:val="000000"/>
                <w:kern w:val="0"/>
                <w:sz w:val="20"/>
                <w:lang/>
              </w:rPr>
              <w:t>CSTCQBRDJB007</w:t>
            </w:r>
            <w:r>
              <w:rPr>
                <w:rFonts w:ascii="宋体" w:hAnsi="宋体" w:cs="宋体" w:hint="eastAsia"/>
                <w:color w:val="000000"/>
                <w:kern w:val="0"/>
                <w:sz w:val="20"/>
                <w:lang/>
              </w:rPr>
              <w:t>测试依据的软件产品登记测试报告复印件加盖公章。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★提供国家版权局出具的计算机软件著作权登记证书复印件加盖公章。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★提供国家公安部依据《信息安全等级保护管理办法》出具的信息系统安全等级保护第</w:t>
            </w:r>
            <w:r>
              <w:rPr>
                <w:rFonts w:ascii="宋体" w:hAnsi="宋体" w:cs="宋体" w:hint="eastAsia"/>
                <w:color w:val="000000"/>
                <w:kern w:val="0"/>
                <w:sz w:val="20"/>
                <w:lang/>
              </w:rPr>
              <w:t>3</w:t>
            </w:r>
            <w:r>
              <w:rPr>
                <w:rFonts w:ascii="宋体" w:hAnsi="宋体" w:cs="宋体" w:hint="eastAsia"/>
                <w:color w:val="000000"/>
                <w:kern w:val="0"/>
                <w:sz w:val="20"/>
                <w:lang/>
              </w:rPr>
              <w:t>级或以上备案证明复印件加盖公章。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4</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3</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心理健康自助管理系统</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一、软件参数：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系统采用</w:t>
            </w:r>
            <w:r>
              <w:rPr>
                <w:rFonts w:ascii="宋体" w:hAnsi="宋体" w:cs="宋体" w:hint="eastAsia"/>
                <w:color w:val="000000"/>
                <w:kern w:val="0"/>
                <w:sz w:val="20"/>
                <w:lang/>
              </w:rPr>
              <w:t>Android</w:t>
            </w:r>
            <w:r>
              <w:rPr>
                <w:rFonts w:ascii="宋体" w:hAnsi="宋体" w:cs="宋体" w:hint="eastAsia"/>
                <w:color w:val="000000"/>
                <w:kern w:val="0"/>
                <w:sz w:val="20"/>
                <w:lang/>
              </w:rPr>
              <w:t>语言开发，系统稳定流畅，操作方便易上手。</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系统包含</w:t>
            </w:r>
            <w:r>
              <w:rPr>
                <w:rFonts w:ascii="宋体" w:hAnsi="宋体" w:cs="宋体" w:hint="eastAsia"/>
                <w:color w:val="000000"/>
                <w:kern w:val="0"/>
                <w:sz w:val="20"/>
                <w:lang/>
              </w:rPr>
              <w:t>12</w:t>
            </w:r>
            <w:r>
              <w:rPr>
                <w:rFonts w:ascii="宋体" w:hAnsi="宋体" w:cs="宋体" w:hint="eastAsia"/>
                <w:color w:val="000000"/>
                <w:kern w:val="0"/>
                <w:sz w:val="20"/>
                <w:lang/>
              </w:rPr>
              <w:t>大模块，心理科普、心理悦读、心理影视、心理图库、能力训练、趣味测试、心语心声、心理</w:t>
            </w:r>
            <w:r>
              <w:rPr>
                <w:rFonts w:ascii="宋体" w:hAnsi="宋体" w:cs="宋体" w:hint="eastAsia"/>
                <w:color w:val="000000"/>
                <w:kern w:val="0"/>
                <w:sz w:val="20"/>
                <w:lang/>
              </w:rPr>
              <w:t>FM</w:t>
            </w:r>
            <w:r>
              <w:rPr>
                <w:rFonts w:ascii="宋体" w:hAnsi="宋体" w:cs="宋体" w:hint="eastAsia"/>
                <w:color w:val="000000"/>
                <w:kern w:val="0"/>
                <w:sz w:val="20"/>
                <w:lang/>
              </w:rPr>
              <w:t>、咨询辅导、放松减压、心理互动、机构介绍。</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各模块下支持无限添加二级栏目，资源无限扩充，支持文章、图片、音频、视频等格式的添加。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4.</w:t>
            </w:r>
            <w:r>
              <w:rPr>
                <w:rFonts w:ascii="宋体" w:hAnsi="宋体" w:cs="宋体" w:hint="eastAsia"/>
                <w:color w:val="000000"/>
                <w:kern w:val="0"/>
                <w:sz w:val="20"/>
                <w:lang/>
              </w:rPr>
              <w:t>集音频、视频、图像管理于一体，对教学影像、心理影片、减压音乐、心理文章和图片提供完美支持。</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前台后台账号分级管理，管理账号可对咨询师账号、普通账号进行管理设置，安全可靠。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6.</w:t>
            </w:r>
            <w:r>
              <w:rPr>
                <w:rFonts w:ascii="宋体" w:hAnsi="宋体" w:cs="宋体" w:hint="eastAsia"/>
                <w:color w:val="000000"/>
                <w:kern w:val="0"/>
                <w:sz w:val="20"/>
                <w:lang/>
              </w:rPr>
              <w:t>心理科普：心理百科，包含</w:t>
            </w:r>
            <w:r>
              <w:rPr>
                <w:rFonts w:ascii="宋体" w:hAnsi="宋体" w:cs="宋体" w:hint="eastAsia"/>
                <w:color w:val="000000"/>
                <w:kern w:val="0"/>
                <w:sz w:val="20"/>
                <w:lang/>
              </w:rPr>
              <w:t>69</w:t>
            </w:r>
            <w:r>
              <w:rPr>
                <w:rFonts w:ascii="宋体" w:hAnsi="宋体" w:cs="宋体" w:hint="eastAsia"/>
                <w:color w:val="000000"/>
                <w:kern w:val="0"/>
                <w:sz w:val="20"/>
                <w:lang/>
              </w:rPr>
              <w:t>位著名心理学家的介绍、</w:t>
            </w:r>
            <w:r>
              <w:rPr>
                <w:rFonts w:ascii="宋体" w:hAnsi="宋体" w:cs="宋体" w:hint="eastAsia"/>
                <w:color w:val="000000"/>
                <w:kern w:val="0"/>
                <w:sz w:val="20"/>
                <w:lang/>
              </w:rPr>
              <w:t>34</w:t>
            </w:r>
            <w:r>
              <w:rPr>
                <w:rFonts w:ascii="宋体" w:hAnsi="宋体" w:cs="宋体" w:hint="eastAsia"/>
                <w:color w:val="000000"/>
                <w:kern w:val="0"/>
                <w:sz w:val="20"/>
                <w:lang/>
              </w:rPr>
              <w:t>个心理学专业名词解释、</w:t>
            </w:r>
            <w:r>
              <w:rPr>
                <w:rFonts w:ascii="宋体" w:hAnsi="宋体" w:cs="宋体" w:hint="eastAsia"/>
                <w:color w:val="000000"/>
                <w:kern w:val="0"/>
                <w:sz w:val="20"/>
                <w:lang/>
              </w:rPr>
              <w:t>179</w:t>
            </w:r>
            <w:r>
              <w:rPr>
                <w:rFonts w:ascii="宋体" w:hAnsi="宋体" w:cs="宋体" w:hint="eastAsia"/>
                <w:color w:val="000000"/>
                <w:kern w:val="0"/>
                <w:sz w:val="20"/>
                <w:lang/>
              </w:rPr>
              <w:t>个心理学效应简介、</w:t>
            </w:r>
            <w:r>
              <w:rPr>
                <w:rFonts w:ascii="宋体" w:hAnsi="宋体" w:cs="宋体" w:hint="eastAsia"/>
                <w:color w:val="000000"/>
                <w:kern w:val="0"/>
                <w:sz w:val="20"/>
                <w:lang/>
              </w:rPr>
              <w:t>40</w:t>
            </w:r>
            <w:r>
              <w:rPr>
                <w:rFonts w:ascii="宋体" w:hAnsi="宋体" w:cs="宋体" w:hint="eastAsia"/>
                <w:color w:val="000000"/>
                <w:kern w:val="0"/>
                <w:sz w:val="20"/>
                <w:lang/>
              </w:rPr>
              <w:t>个著名心理学实验介绍。</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7.</w:t>
            </w:r>
            <w:r>
              <w:rPr>
                <w:rFonts w:ascii="宋体" w:hAnsi="宋体" w:cs="宋体" w:hint="eastAsia"/>
                <w:color w:val="000000"/>
                <w:kern w:val="0"/>
                <w:sz w:val="20"/>
                <w:lang/>
              </w:rPr>
              <w:t>心理悦读：包含心理学经典书籍</w:t>
            </w:r>
            <w:r>
              <w:rPr>
                <w:rFonts w:ascii="宋体" w:hAnsi="宋体" w:cs="宋体" w:hint="eastAsia"/>
                <w:color w:val="000000"/>
                <w:kern w:val="0"/>
                <w:sz w:val="20"/>
                <w:lang/>
              </w:rPr>
              <w:t>43</w:t>
            </w:r>
            <w:r>
              <w:rPr>
                <w:rFonts w:ascii="宋体" w:hAnsi="宋体" w:cs="宋体" w:hint="eastAsia"/>
                <w:color w:val="000000"/>
                <w:kern w:val="0"/>
                <w:sz w:val="20"/>
                <w:lang/>
              </w:rPr>
              <w:t>篇、自我成长</w:t>
            </w:r>
            <w:r>
              <w:rPr>
                <w:rFonts w:ascii="宋体" w:hAnsi="宋体" w:cs="宋体" w:hint="eastAsia"/>
                <w:color w:val="000000"/>
                <w:kern w:val="0"/>
                <w:sz w:val="20"/>
                <w:lang/>
              </w:rPr>
              <w:t>11</w:t>
            </w:r>
            <w:r>
              <w:rPr>
                <w:rFonts w:ascii="宋体" w:hAnsi="宋体" w:cs="宋体" w:hint="eastAsia"/>
                <w:color w:val="000000"/>
                <w:kern w:val="0"/>
                <w:sz w:val="20"/>
                <w:lang/>
              </w:rPr>
              <w:t>篇、励志美文</w:t>
            </w:r>
            <w:r>
              <w:rPr>
                <w:rFonts w:ascii="宋体" w:hAnsi="宋体" w:cs="宋体" w:hint="eastAsia"/>
                <w:color w:val="000000"/>
                <w:kern w:val="0"/>
                <w:sz w:val="20"/>
                <w:lang/>
              </w:rPr>
              <w:t>12</w:t>
            </w:r>
            <w:r>
              <w:rPr>
                <w:rFonts w:ascii="宋体" w:hAnsi="宋体" w:cs="宋体" w:hint="eastAsia"/>
                <w:color w:val="000000"/>
                <w:kern w:val="0"/>
                <w:sz w:val="20"/>
                <w:lang/>
              </w:rPr>
              <w:t>篇、情绪调节</w:t>
            </w:r>
            <w:r>
              <w:rPr>
                <w:rFonts w:ascii="宋体" w:hAnsi="宋体" w:cs="宋体" w:hint="eastAsia"/>
                <w:color w:val="000000"/>
                <w:kern w:val="0"/>
                <w:sz w:val="20"/>
                <w:lang/>
              </w:rPr>
              <w:t>12</w:t>
            </w:r>
            <w:r>
              <w:rPr>
                <w:rFonts w:ascii="宋体" w:hAnsi="宋体" w:cs="宋体" w:hint="eastAsia"/>
                <w:color w:val="000000"/>
                <w:kern w:val="0"/>
                <w:sz w:val="20"/>
                <w:lang/>
              </w:rPr>
              <w:t>篇、心理故事</w:t>
            </w:r>
            <w:r>
              <w:rPr>
                <w:rFonts w:ascii="宋体" w:hAnsi="宋体" w:cs="宋体" w:hint="eastAsia"/>
                <w:color w:val="000000"/>
                <w:kern w:val="0"/>
                <w:sz w:val="20"/>
                <w:lang/>
              </w:rPr>
              <w:t>60</w:t>
            </w:r>
            <w:r>
              <w:rPr>
                <w:rFonts w:ascii="宋体" w:hAnsi="宋体" w:cs="宋体" w:hint="eastAsia"/>
                <w:color w:val="000000"/>
                <w:kern w:val="0"/>
                <w:sz w:val="20"/>
                <w:lang/>
              </w:rPr>
              <w:t>篇、人际交往</w:t>
            </w:r>
            <w:r>
              <w:rPr>
                <w:rFonts w:ascii="宋体" w:hAnsi="宋体" w:cs="宋体" w:hint="eastAsia"/>
                <w:color w:val="000000"/>
                <w:kern w:val="0"/>
                <w:sz w:val="20"/>
                <w:lang/>
              </w:rPr>
              <w:t>5</w:t>
            </w:r>
            <w:r>
              <w:rPr>
                <w:rFonts w:ascii="宋体" w:hAnsi="宋体" w:cs="宋体" w:hint="eastAsia"/>
                <w:color w:val="000000"/>
                <w:kern w:val="0"/>
                <w:sz w:val="20"/>
                <w:lang/>
              </w:rPr>
              <w:t>篇。</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8.</w:t>
            </w:r>
            <w:r>
              <w:rPr>
                <w:rFonts w:ascii="宋体" w:hAnsi="宋体" w:cs="宋体" w:hint="eastAsia"/>
                <w:color w:val="000000"/>
                <w:kern w:val="0"/>
                <w:sz w:val="20"/>
                <w:lang/>
              </w:rPr>
              <w:t>心理影视：系统自带不少于</w:t>
            </w:r>
            <w:r>
              <w:rPr>
                <w:rFonts w:ascii="宋体" w:hAnsi="宋体" w:cs="宋体" w:hint="eastAsia"/>
                <w:color w:val="000000"/>
                <w:kern w:val="0"/>
                <w:sz w:val="20"/>
                <w:lang/>
              </w:rPr>
              <w:t>18</w:t>
            </w:r>
            <w:r>
              <w:rPr>
                <w:rFonts w:ascii="宋体" w:hAnsi="宋体" w:cs="宋体" w:hint="eastAsia"/>
                <w:color w:val="000000"/>
                <w:kern w:val="0"/>
                <w:sz w:val="20"/>
                <w:lang/>
              </w:rPr>
              <w:t>部心理学经典电影赏析、</w:t>
            </w:r>
            <w:r>
              <w:rPr>
                <w:rFonts w:ascii="宋体" w:hAnsi="宋体" w:cs="宋体" w:hint="eastAsia"/>
                <w:color w:val="000000"/>
                <w:kern w:val="0"/>
                <w:sz w:val="20"/>
                <w:lang/>
              </w:rPr>
              <w:t>34</w:t>
            </w:r>
            <w:r>
              <w:rPr>
                <w:rFonts w:ascii="宋体" w:hAnsi="宋体" w:cs="宋体" w:hint="eastAsia"/>
                <w:color w:val="000000"/>
                <w:kern w:val="0"/>
                <w:sz w:val="20"/>
                <w:lang/>
              </w:rPr>
              <w:t>个心理学科普知识视频、</w:t>
            </w:r>
            <w:r>
              <w:rPr>
                <w:rFonts w:ascii="宋体" w:hAnsi="宋体" w:cs="宋体" w:hint="eastAsia"/>
                <w:color w:val="000000"/>
                <w:kern w:val="0"/>
                <w:sz w:val="20"/>
                <w:lang/>
              </w:rPr>
              <w:t>11</w:t>
            </w:r>
            <w:r>
              <w:rPr>
                <w:rFonts w:ascii="宋体" w:hAnsi="宋体" w:cs="宋体" w:hint="eastAsia"/>
                <w:color w:val="000000"/>
                <w:kern w:val="0"/>
                <w:sz w:val="20"/>
                <w:lang/>
              </w:rPr>
              <w:t>个战役心理调适视频。</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9.</w:t>
            </w:r>
            <w:r>
              <w:rPr>
                <w:rFonts w:ascii="宋体" w:hAnsi="宋体" w:cs="宋体" w:hint="eastAsia"/>
                <w:color w:val="000000"/>
                <w:kern w:val="0"/>
                <w:sz w:val="20"/>
                <w:lang/>
              </w:rPr>
              <w:t>心理图库：包含不可能图、错觉图片、多视图片、似动图片、视觉后象、双关图片六类，总计数量不少于</w:t>
            </w:r>
            <w:r>
              <w:rPr>
                <w:rFonts w:ascii="宋体" w:hAnsi="宋体" w:cs="宋体" w:hint="eastAsia"/>
                <w:color w:val="000000"/>
                <w:kern w:val="0"/>
                <w:sz w:val="20"/>
                <w:lang/>
              </w:rPr>
              <w:t>300</w:t>
            </w:r>
            <w:r>
              <w:rPr>
                <w:rFonts w:ascii="宋体" w:hAnsi="宋体" w:cs="宋体" w:hint="eastAsia"/>
                <w:color w:val="000000"/>
                <w:kern w:val="0"/>
                <w:sz w:val="20"/>
                <w:lang/>
              </w:rPr>
              <w:t>张图片。</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10.</w:t>
            </w:r>
            <w:r>
              <w:rPr>
                <w:rFonts w:ascii="宋体" w:hAnsi="宋体" w:cs="宋体" w:hint="eastAsia"/>
                <w:color w:val="000000"/>
                <w:kern w:val="0"/>
                <w:sz w:val="20"/>
                <w:lang/>
              </w:rPr>
              <w:t>能力训练：包含反应能力游戏、推理策略类游戏不少于</w:t>
            </w:r>
            <w:r>
              <w:rPr>
                <w:rFonts w:ascii="宋体" w:hAnsi="宋体" w:cs="宋体" w:hint="eastAsia"/>
                <w:color w:val="000000"/>
                <w:kern w:val="0"/>
                <w:sz w:val="20"/>
                <w:lang/>
              </w:rPr>
              <w:t>8</w:t>
            </w:r>
            <w:r>
              <w:rPr>
                <w:rFonts w:ascii="宋体" w:hAnsi="宋体" w:cs="宋体" w:hint="eastAsia"/>
                <w:color w:val="000000"/>
                <w:kern w:val="0"/>
                <w:sz w:val="20"/>
                <w:lang/>
              </w:rPr>
              <w:t>个。</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11.</w:t>
            </w:r>
            <w:r>
              <w:rPr>
                <w:rFonts w:ascii="宋体" w:hAnsi="宋体" w:cs="宋体" w:hint="eastAsia"/>
                <w:color w:val="000000"/>
                <w:kern w:val="0"/>
                <w:sz w:val="20"/>
                <w:lang/>
              </w:rPr>
              <w:t>趣味测试：包含性格测试、综合测试不少于</w:t>
            </w:r>
            <w:r>
              <w:rPr>
                <w:rFonts w:ascii="宋体" w:hAnsi="宋体" w:cs="宋体" w:hint="eastAsia"/>
                <w:color w:val="000000"/>
                <w:kern w:val="0"/>
                <w:sz w:val="20"/>
                <w:lang/>
              </w:rPr>
              <w:t>70</w:t>
            </w:r>
            <w:r>
              <w:rPr>
                <w:rFonts w:ascii="宋体" w:hAnsi="宋体" w:cs="宋体" w:hint="eastAsia"/>
                <w:color w:val="000000"/>
                <w:kern w:val="0"/>
                <w:sz w:val="20"/>
                <w:lang/>
              </w:rPr>
              <w:t>个。</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12.</w:t>
            </w:r>
            <w:r>
              <w:rPr>
                <w:rFonts w:ascii="宋体" w:hAnsi="宋体" w:cs="宋体" w:hint="eastAsia"/>
                <w:color w:val="000000"/>
                <w:kern w:val="0"/>
                <w:sz w:val="20"/>
                <w:lang/>
              </w:rPr>
              <w:t>心语心声：α波音乐、放松音乐、灵感音乐、冥想音乐、清新音乐、山林音乐六大类，总数量不少于</w:t>
            </w:r>
            <w:r>
              <w:rPr>
                <w:rFonts w:ascii="宋体" w:hAnsi="宋体" w:cs="宋体" w:hint="eastAsia"/>
                <w:color w:val="000000"/>
                <w:kern w:val="0"/>
                <w:sz w:val="20"/>
                <w:lang/>
              </w:rPr>
              <w:t>130</w:t>
            </w:r>
            <w:r>
              <w:rPr>
                <w:rFonts w:ascii="宋体" w:hAnsi="宋体" w:cs="宋体" w:hint="eastAsia"/>
                <w:color w:val="000000"/>
                <w:kern w:val="0"/>
                <w:sz w:val="20"/>
                <w:lang/>
              </w:rPr>
              <w:t>首。</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13.</w:t>
            </w:r>
            <w:r>
              <w:rPr>
                <w:rFonts w:ascii="宋体" w:hAnsi="宋体" w:cs="宋体" w:hint="eastAsia"/>
                <w:color w:val="000000"/>
                <w:kern w:val="0"/>
                <w:sz w:val="20"/>
                <w:lang/>
              </w:rPr>
              <w:t>心理</w:t>
            </w:r>
            <w:r>
              <w:rPr>
                <w:rFonts w:ascii="宋体" w:hAnsi="宋体" w:cs="宋体" w:hint="eastAsia"/>
                <w:color w:val="000000"/>
                <w:kern w:val="0"/>
                <w:sz w:val="20"/>
                <w:lang/>
              </w:rPr>
              <w:t>FM</w:t>
            </w:r>
            <w:r>
              <w:rPr>
                <w:rFonts w:ascii="宋体" w:hAnsi="宋体" w:cs="宋体" w:hint="eastAsia"/>
                <w:color w:val="000000"/>
                <w:kern w:val="0"/>
                <w:sz w:val="20"/>
                <w:lang/>
              </w:rPr>
              <w:t>：成长、关系、减压、情绪等系统四大类心理学音频资料，总数量不少于</w:t>
            </w:r>
            <w:r>
              <w:rPr>
                <w:rFonts w:ascii="宋体" w:hAnsi="宋体" w:cs="宋体" w:hint="eastAsia"/>
                <w:color w:val="000000"/>
                <w:kern w:val="0"/>
                <w:sz w:val="20"/>
                <w:lang/>
              </w:rPr>
              <w:t>60</w:t>
            </w:r>
            <w:r>
              <w:rPr>
                <w:rFonts w:ascii="宋体" w:hAnsi="宋体" w:cs="宋体" w:hint="eastAsia"/>
                <w:color w:val="000000"/>
                <w:kern w:val="0"/>
                <w:sz w:val="20"/>
                <w:lang/>
              </w:rPr>
              <w:t>首。</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14.</w:t>
            </w:r>
            <w:r>
              <w:rPr>
                <w:rFonts w:ascii="宋体" w:hAnsi="宋体" w:cs="宋体" w:hint="eastAsia"/>
                <w:color w:val="000000"/>
                <w:kern w:val="0"/>
                <w:sz w:val="20"/>
                <w:lang/>
              </w:rPr>
              <w:t>咨询辅导：包含经典案例、自助方案，咨询预约等（</w:t>
            </w:r>
            <w:r>
              <w:rPr>
                <w:rFonts w:ascii="宋体" w:hAnsi="宋体" w:cs="宋体" w:hint="eastAsia"/>
                <w:color w:val="000000"/>
                <w:kern w:val="0"/>
                <w:sz w:val="20"/>
                <w:lang/>
              </w:rPr>
              <w:t>1</w:t>
            </w:r>
            <w:r>
              <w:rPr>
                <w:rFonts w:ascii="宋体" w:hAnsi="宋体" w:cs="宋体" w:hint="eastAsia"/>
                <w:color w:val="000000"/>
                <w:kern w:val="0"/>
                <w:sz w:val="20"/>
                <w:lang/>
              </w:rPr>
              <w:t>）经典案例包含情绪调节、人际交往、学习问题、自我认识等</w:t>
            </w:r>
            <w:r>
              <w:rPr>
                <w:rFonts w:ascii="宋体" w:hAnsi="宋体" w:cs="宋体" w:hint="eastAsia"/>
                <w:color w:val="000000"/>
                <w:kern w:val="0"/>
                <w:sz w:val="20"/>
                <w:lang/>
              </w:rPr>
              <w:t>4</w:t>
            </w:r>
            <w:r>
              <w:rPr>
                <w:rFonts w:ascii="宋体" w:hAnsi="宋体" w:cs="宋体" w:hint="eastAsia"/>
                <w:color w:val="000000"/>
                <w:kern w:val="0"/>
                <w:sz w:val="20"/>
                <w:lang/>
              </w:rPr>
              <w:t>个方面，自助方案同时提供相应的自助式解答方案。（</w:t>
            </w:r>
            <w:r>
              <w:rPr>
                <w:rFonts w:ascii="宋体" w:hAnsi="宋体" w:cs="宋体" w:hint="eastAsia"/>
                <w:color w:val="000000"/>
                <w:kern w:val="0"/>
                <w:sz w:val="20"/>
                <w:lang/>
              </w:rPr>
              <w:t>2</w:t>
            </w:r>
            <w:r>
              <w:rPr>
                <w:rFonts w:ascii="宋体" w:hAnsi="宋体" w:cs="宋体" w:hint="eastAsia"/>
                <w:color w:val="000000"/>
                <w:kern w:val="0"/>
                <w:sz w:val="20"/>
                <w:lang/>
              </w:rPr>
              <w:t>）咨询预约：使用者根据个人实际情况，选择具体的时间、相关问题及心理老师进行预约。</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15.</w:t>
            </w:r>
            <w:r>
              <w:rPr>
                <w:rFonts w:ascii="宋体" w:hAnsi="宋体" w:cs="宋体" w:hint="eastAsia"/>
                <w:color w:val="000000"/>
                <w:kern w:val="0"/>
                <w:sz w:val="20"/>
                <w:lang/>
              </w:rPr>
              <w:t>放松减压：系统自</w:t>
            </w:r>
            <w:r>
              <w:rPr>
                <w:rFonts w:ascii="宋体" w:hAnsi="宋体" w:cs="宋体" w:hint="eastAsia"/>
                <w:color w:val="000000"/>
                <w:kern w:val="0"/>
                <w:sz w:val="20"/>
                <w:lang/>
              </w:rPr>
              <w:t>带不少于</w:t>
            </w:r>
            <w:r>
              <w:rPr>
                <w:rFonts w:ascii="宋体" w:hAnsi="宋体" w:cs="宋体" w:hint="eastAsia"/>
                <w:color w:val="000000"/>
                <w:kern w:val="0"/>
                <w:sz w:val="20"/>
                <w:lang/>
              </w:rPr>
              <w:t>4</w:t>
            </w:r>
            <w:r>
              <w:rPr>
                <w:rFonts w:ascii="宋体" w:hAnsi="宋体" w:cs="宋体" w:hint="eastAsia"/>
                <w:color w:val="000000"/>
                <w:kern w:val="0"/>
                <w:sz w:val="20"/>
                <w:lang/>
              </w:rPr>
              <w:t>个放松训练指导资源。</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16.</w:t>
            </w:r>
            <w:r>
              <w:rPr>
                <w:rFonts w:ascii="宋体" w:hAnsi="宋体" w:cs="宋体" w:hint="eastAsia"/>
                <w:color w:val="000000"/>
                <w:kern w:val="0"/>
                <w:sz w:val="20"/>
                <w:lang/>
              </w:rPr>
              <w:t>心理互动：系统自带不少于</w:t>
            </w:r>
            <w:r>
              <w:rPr>
                <w:rFonts w:ascii="宋体" w:hAnsi="宋体" w:cs="宋体" w:hint="eastAsia"/>
                <w:color w:val="000000"/>
                <w:kern w:val="0"/>
                <w:sz w:val="20"/>
                <w:lang/>
              </w:rPr>
              <w:t>7</w:t>
            </w:r>
            <w:r>
              <w:rPr>
                <w:rFonts w:ascii="宋体" w:hAnsi="宋体" w:cs="宋体" w:hint="eastAsia"/>
                <w:color w:val="000000"/>
                <w:kern w:val="0"/>
                <w:sz w:val="20"/>
                <w:lang/>
              </w:rPr>
              <w:t>个心理互动训练游戏。</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17.</w:t>
            </w:r>
            <w:r>
              <w:rPr>
                <w:rFonts w:ascii="宋体" w:hAnsi="宋体" w:cs="宋体" w:hint="eastAsia"/>
                <w:color w:val="000000"/>
                <w:kern w:val="0"/>
                <w:sz w:val="20"/>
                <w:lang/>
              </w:rPr>
              <w:t>机构简介：支持定制，根据用户提供的资料设置用户单位简介。</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★提供国家软件测评中心出具的符合</w:t>
            </w:r>
            <w:r>
              <w:rPr>
                <w:rFonts w:ascii="宋体" w:hAnsi="宋体" w:cs="宋体" w:hint="eastAsia"/>
                <w:color w:val="000000"/>
                <w:kern w:val="0"/>
                <w:sz w:val="20"/>
                <w:lang/>
              </w:rPr>
              <w:t>GB/T25000.51-2016</w:t>
            </w:r>
            <w:r>
              <w:rPr>
                <w:rFonts w:ascii="宋体" w:hAnsi="宋体" w:cs="宋体" w:hint="eastAsia"/>
                <w:color w:val="000000"/>
                <w:kern w:val="0"/>
                <w:sz w:val="20"/>
                <w:lang/>
              </w:rPr>
              <w:t>及</w:t>
            </w:r>
            <w:r>
              <w:rPr>
                <w:rFonts w:ascii="宋体" w:hAnsi="宋体" w:cs="宋体" w:hint="eastAsia"/>
                <w:color w:val="000000"/>
                <w:kern w:val="0"/>
                <w:sz w:val="20"/>
                <w:lang/>
              </w:rPr>
              <w:t>CSTCQBRDJB007</w:t>
            </w:r>
            <w:r>
              <w:rPr>
                <w:rFonts w:ascii="宋体" w:hAnsi="宋体" w:cs="宋体" w:hint="eastAsia"/>
                <w:color w:val="000000"/>
                <w:kern w:val="0"/>
                <w:sz w:val="20"/>
                <w:lang/>
              </w:rPr>
              <w:t>测试依据的软件产品登记测试报告复印件加盖公章。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★提供国家版权局出具的计算机软件著作权登记证书复印件加盖公章。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★提供拥有中国计量认证</w:t>
            </w:r>
            <w:r>
              <w:rPr>
                <w:rFonts w:ascii="宋体" w:hAnsi="宋体" w:cs="宋体" w:hint="eastAsia"/>
                <w:color w:val="000000"/>
                <w:kern w:val="0"/>
                <w:sz w:val="20"/>
                <w:lang/>
              </w:rPr>
              <w:t>CMA+</w:t>
            </w:r>
            <w:r>
              <w:rPr>
                <w:rFonts w:ascii="宋体" w:hAnsi="宋体" w:cs="宋体" w:hint="eastAsia"/>
                <w:color w:val="000000"/>
                <w:kern w:val="0"/>
                <w:sz w:val="20"/>
                <w:lang/>
              </w:rPr>
              <w:t>中国合格评定国家认可委员会</w:t>
            </w:r>
            <w:r>
              <w:rPr>
                <w:rFonts w:ascii="宋体" w:hAnsi="宋体" w:cs="宋体" w:hint="eastAsia"/>
                <w:color w:val="000000"/>
                <w:kern w:val="0"/>
                <w:sz w:val="20"/>
                <w:lang/>
              </w:rPr>
              <w:t>CNAS+</w:t>
            </w:r>
            <w:r>
              <w:rPr>
                <w:rFonts w:ascii="宋体" w:hAnsi="宋体" w:cs="宋体" w:hint="eastAsia"/>
                <w:color w:val="000000"/>
                <w:kern w:val="0"/>
                <w:sz w:val="20"/>
                <w:lang/>
              </w:rPr>
              <w:t>国际实验室认可合作组织多边相互承认协议</w:t>
            </w:r>
            <w:r>
              <w:rPr>
                <w:rFonts w:ascii="宋体" w:hAnsi="宋体" w:cs="宋体" w:hint="eastAsia"/>
                <w:color w:val="000000"/>
                <w:kern w:val="0"/>
                <w:sz w:val="20"/>
                <w:lang/>
              </w:rPr>
              <w:t>ilac-MRA</w:t>
            </w:r>
            <w:r>
              <w:rPr>
                <w:rFonts w:ascii="宋体" w:hAnsi="宋体" w:cs="宋体" w:hint="eastAsia"/>
                <w:color w:val="000000"/>
                <w:kern w:val="0"/>
                <w:sz w:val="20"/>
                <w:lang/>
              </w:rPr>
              <w:t>资质授权的符合</w:t>
            </w:r>
            <w:r>
              <w:rPr>
                <w:rFonts w:ascii="宋体" w:hAnsi="宋体" w:cs="宋体" w:hint="eastAsia"/>
                <w:color w:val="000000"/>
                <w:kern w:val="0"/>
                <w:sz w:val="20"/>
                <w:lang/>
              </w:rPr>
              <w:t>GB/T26572-2</w:t>
            </w:r>
            <w:r>
              <w:rPr>
                <w:rFonts w:ascii="宋体" w:hAnsi="宋体" w:cs="宋体" w:hint="eastAsia"/>
                <w:color w:val="000000"/>
                <w:kern w:val="0"/>
                <w:sz w:val="20"/>
                <w:lang/>
              </w:rPr>
              <w:t>011</w:t>
            </w:r>
            <w:r>
              <w:rPr>
                <w:rFonts w:ascii="宋体" w:hAnsi="宋体" w:cs="宋体" w:hint="eastAsia"/>
                <w:color w:val="000000"/>
                <w:kern w:val="0"/>
                <w:sz w:val="20"/>
                <w:lang/>
              </w:rPr>
              <w:t>及</w:t>
            </w:r>
            <w:r>
              <w:rPr>
                <w:rFonts w:ascii="宋体" w:hAnsi="宋体" w:cs="宋体" w:hint="eastAsia"/>
                <w:color w:val="000000"/>
                <w:kern w:val="0"/>
                <w:sz w:val="20"/>
                <w:lang/>
              </w:rPr>
              <w:t>GB/T26125-2011</w:t>
            </w:r>
            <w:r>
              <w:rPr>
                <w:rFonts w:ascii="宋体" w:hAnsi="宋体" w:cs="宋体" w:hint="eastAsia"/>
                <w:color w:val="000000"/>
                <w:kern w:val="0"/>
                <w:sz w:val="20"/>
                <w:lang/>
              </w:rPr>
              <w:t>测试依据的镉、铅、汞、六价铬、多溴联苯、多溴联苯醚检测报告复印件加盖公章。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二、设备参数：</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42</w:t>
            </w:r>
            <w:r>
              <w:rPr>
                <w:rFonts w:ascii="宋体" w:hAnsi="宋体" w:cs="宋体" w:hint="eastAsia"/>
                <w:color w:val="000000"/>
                <w:kern w:val="0"/>
                <w:sz w:val="20"/>
                <w:lang/>
              </w:rPr>
              <w:t>英寸</w:t>
            </w:r>
            <w:r>
              <w:rPr>
                <w:rFonts w:ascii="宋体" w:hAnsi="宋体" w:cs="宋体" w:hint="eastAsia"/>
                <w:color w:val="000000"/>
                <w:kern w:val="0"/>
                <w:sz w:val="20"/>
                <w:lang/>
              </w:rPr>
              <w:t>Android</w:t>
            </w:r>
            <w:r>
              <w:rPr>
                <w:rFonts w:ascii="宋体" w:hAnsi="宋体" w:cs="宋体" w:hint="eastAsia"/>
                <w:color w:val="000000"/>
                <w:kern w:val="0"/>
                <w:sz w:val="20"/>
                <w:lang/>
              </w:rPr>
              <w:t>系统红外触摸一体机，系统运行流畅、操作方便。</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4</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心理健康多维精灵</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numPr>
                <w:ilvl w:val="0"/>
                <w:numId w:val="6"/>
              </w:numPr>
              <w:jc w:val="left"/>
              <w:textAlignment w:val="center"/>
              <w:rPr>
                <w:rFonts w:ascii="宋体" w:hAnsi="宋体" w:cs="宋体"/>
                <w:color w:val="000000"/>
                <w:kern w:val="0"/>
                <w:sz w:val="20"/>
                <w:lang/>
              </w:rPr>
            </w:pPr>
            <w:r>
              <w:rPr>
                <w:rFonts w:ascii="宋体" w:hAnsi="宋体" w:cs="宋体" w:hint="eastAsia"/>
                <w:color w:val="000000"/>
                <w:kern w:val="0"/>
                <w:sz w:val="20"/>
                <w:lang/>
              </w:rPr>
              <w:t>软件参数：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系统针对心理咨询工作落地的切实需求，集成了丰富的模块功能，让用户在真实体验中了解心理工作的点点滴滴。</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系统采用</w:t>
            </w:r>
            <w:r>
              <w:rPr>
                <w:rFonts w:ascii="宋体" w:hAnsi="宋体" w:cs="宋体" w:hint="eastAsia"/>
                <w:color w:val="000000"/>
                <w:kern w:val="0"/>
                <w:sz w:val="20"/>
                <w:lang/>
              </w:rPr>
              <w:t>Android</w:t>
            </w:r>
            <w:r>
              <w:rPr>
                <w:rFonts w:ascii="宋体" w:hAnsi="宋体" w:cs="宋体" w:hint="eastAsia"/>
                <w:color w:val="000000"/>
                <w:kern w:val="0"/>
                <w:sz w:val="20"/>
                <w:lang/>
              </w:rPr>
              <w:t>语言开发，稳定流畅，操作方便易上手，随时随地进行心理工作的普及。</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系统将心理科普、正性引导宣泄、身心健康检测、虚拟沙盘游戏、心理投射交互训练等多个纬度的功能集成于单一软件中，方便用户在不同维度间进行跳转切换和对比学习。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系统包含</w:t>
            </w:r>
            <w:r>
              <w:rPr>
                <w:rFonts w:ascii="宋体" w:hAnsi="宋体" w:cs="宋体" w:hint="eastAsia"/>
                <w:color w:val="000000"/>
                <w:kern w:val="0"/>
                <w:sz w:val="20"/>
                <w:lang/>
              </w:rPr>
              <w:t>4</w:t>
            </w:r>
            <w:r>
              <w:rPr>
                <w:rFonts w:ascii="宋体" w:hAnsi="宋体" w:cs="宋体" w:hint="eastAsia"/>
                <w:color w:val="000000"/>
                <w:kern w:val="0"/>
                <w:sz w:val="20"/>
                <w:lang/>
              </w:rPr>
              <w:t>类不少于</w:t>
            </w:r>
            <w:r>
              <w:rPr>
                <w:rFonts w:ascii="宋体" w:hAnsi="宋体" w:cs="宋体" w:hint="eastAsia"/>
                <w:color w:val="000000"/>
                <w:kern w:val="0"/>
                <w:sz w:val="20"/>
                <w:lang/>
              </w:rPr>
              <w:t>300</w:t>
            </w:r>
            <w:r>
              <w:rPr>
                <w:rFonts w:ascii="宋体" w:hAnsi="宋体" w:cs="宋体" w:hint="eastAsia"/>
                <w:color w:val="000000"/>
                <w:kern w:val="0"/>
                <w:sz w:val="20"/>
                <w:lang/>
              </w:rPr>
              <w:t>个心理科普知识、</w:t>
            </w:r>
            <w:r>
              <w:rPr>
                <w:rFonts w:ascii="宋体" w:hAnsi="宋体" w:cs="宋体" w:hint="eastAsia"/>
                <w:color w:val="000000"/>
                <w:kern w:val="0"/>
                <w:sz w:val="20"/>
                <w:lang/>
              </w:rPr>
              <w:t>11</w:t>
            </w:r>
            <w:r>
              <w:rPr>
                <w:rFonts w:ascii="宋体" w:hAnsi="宋体" w:cs="宋体" w:hint="eastAsia"/>
                <w:color w:val="000000"/>
                <w:kern w:val="0"/>
                <w:sz w:val="20"/>
                <w:lang/>
              </w:rPr>
              <w:t>类不少于</w:t>
            </w:r>
            <w:r>
              <w:rPr>
                <w:rFonts w:ascii="宋体" w:hAnsi="宋体" w:cs="宋体" w:hint="eastAsia"/>
                <w:color w:val="000000"/>
                <w:kern w:val="0"/>
                <w:sz w:val="20"/>
                <w:lang/>
              </w:rPr>
              <w:t>300</w:t>
            </w:r>
            <w:r>
              <w:rPr>
                <w:rFonts w:ascii="宋体" w:hAnsi="宋体" w:cs="宋体" w:hint="eastAsia"/>
                <w:color w:val="000000"/>
                <w:kern w:val="0"/>
                <w:sz w:val="20"/>
                <w:lang/>
              </w:rPr>
              <w:t>副心理图片资料、</w:t>
            </w:r>
            <w:r>
              <w:rPr>
                <w:rFonts w:ascii="宋体" w:hAnsi="宋体" w:cs="宋体" w:hint="eastAsia"/>
                <w:color w:val="000000"/>
                <w:kern w:val="0"/>
                <w:sz w:val="20"/>
                <w:lang/>
              </w:rPr>
              <w:t>3</w:t>
            </w:r>
            <w:r>
              <w:rPr>
                <w:rFonts w:ascii="宋体" w:hAnsi="宋体" w:cs="宋体" w:hint="eastAsia"/>
                <w:color w:val="000000"/>
                <w:kern w:val="0"/>
                <w:sz w:val="20"/>
                <w:lang/>
              </w:rPr>
              <w:t>类不少于</w:t>
            </w:r>
            <w:r>
              <w:rPr>
                <w:rFonts w:ascii="宋体" w:hAnsi="宋体" w:cs="宋体" w:hint="eastAsia"/>
                <w:color w:val="000000"/>
                <w:kern w:val="0"/>
                <w:sz w:val="20"/>
                <w:lang/>
              </w:rPr>
              <w:t>50</w:t>
            </w:r>
            <w:r>
              <w:rPr>
                <w:rFonts w:ascii="宋体" w:hAnsi="宋体" w:cs="宋体" w:hint="eastAsia"/>
                <w:color w:val="000000"/>
                <w:kern w:val="0"/>
                <w:sz w:val="20"/>
                <w:lang/>
              </w:rPr>
              <w:t>部心理视频资料、</w:t>
            </w:r>
            <w:r>
              <w:rPr>
                <w:rFonts w:ascii="宋体" w:hAnsi="宋体" w:cs="宋体" w:hint="eastAsia"/>
                <w:color w:val="000000"/>
                <w:kern w:val="0"/>
                <w:sz w:val="20"/>
                <w:lang/>
              </w:rPr>
              <w:t>6</w:t>
            </w:r>
            <w:r>
              <w:rPr>
                <w:rFonts w:ascii="宋体" w:hAnsi="宋体" w:cs="宋体" w:hint="eastAsia"/>
                <w:color w:val="000000"/>
                <w:kern w:val="0"/>
                <w:sz w:val="20"/>
                <w:lang/>
              </w:rPr>
              <w:t>类不少于</w:t>
            </w:r>
            <w:r>
              <w:rPr>
                <w:rFonts w:ascii="宋体" w:hAnsi="宋体" w:cs="宋体" w:hint="eastAsia"/>
                <w:color w:val="000000"/>
                <w:kern w:val="0"/>
                <w:sz w:val="20"/>
                <w:lang/>
              </w:rPr>
              <w:t>100</w:t>
            </w:r>
            <w:r>
              <w:rPr>
                <w:rFonts w:ascii="宋体" w:hAnsi="宋体" w:cs="宋体" w:hint="eastAsia"/>
                <w:color w:val="000000"/>
                <w:kern w:val="0"/>
                <w:sz w:val="20"/>
                <w:lang/>
              </w:rPr>
              <w:t>篇心理悦读美文、</w:t>
            </w:r>
            <w:r>
              <w:rPr>
                <w:rFonts w:ascii="宋体" w:hAnsi="宋体" w:cs="宋体" w:hint="eastAsia"/>
                <w:color w:val="000000"/>
                <w:kern w:val="0"/>
                <w:sz w:val="20"/>
                <w:lang/>
              </w:rPr>
              <w:t>2</w:t>
            </w:r>
            <w:r>
              <w:rPr>
                <w:rFonts w:ascii="宋体" w:hAnsi="宋体" w:cs="宋体" w:hint="eastAsia"/>
                <w:color w:val="000000"/>
                <w:kern w:val="0"/>
                <w:sz w:val="20"/>
                <w:lang/>
              </w:rPr>
              <w:t>类不少于</w:t>
            </w:r>
            <w:r>
              <w:rPr>
                <w:rFonts w:ascii="宋体" w:hAnsi="宋体" w:cs="宋体" w:hint="eastAsia"/>
                <w:color w:val="000000"/>
                <w:kern w:val="0"/>
                <w:sz w:val="20"/>
                <w:lang/>
              </w:rPr>
              <w:t>100</w:t>
            </w:r>
            <w:r>
              <w:rPr>
                <w:rFonts w:ascii="宋体" w:hAnsi="宋体" w:cs="宋体" w:hint="eastAsia"/>
                <w:color w:val="000000"/>
                <w:kern w:val="0"/>
                <w:sz w:val="20"/>
                <w:lang/>
              </w:rPr>
              <w:t>首心理放松音乐以及丰富的趣味测试、专业测试、互动游戏等内容资料。</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4.</w:t>
            </w:r>
            <w:r>
              <w:rPr>
                <w:rFonts w:ascii="宋体" w:hAnsi="宋体" w:cs="宋体" w:hint="eastAsia"/>
                <w:color w:val="000000"/>
                <w:kern w:val="0"/>
                <w:sz w:val="20"/>
                <w:lang/>
              </w:rPr>
              <w:t>正性引导宣泄模块以积极心理学为理论基础，通过不断清除代表负面情绪的自由落体情绪头像，结合正性引导语不断鼓励，达到宣泄、释放的目的。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身心健康检测模块集成脉搏（实时波形、心跳频率、灌注指数）、血氧指数、呼吸频率三通道的生理指标采集，仅需单一指夹传感器，避免传统多通道传感器使用中的复杂与不便，检测过后可生成健康分析报告并可截屏保存。</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w:t>
            </w:r>
            <w:r>
              <w:rPr>
                <w:rFonts w:ascii="宋体" w:hAnsi="宋体" w:cs="宋体" w:hint="eastAsia"/>
                <w:color w:val="000000"/>
                <w:kern w:val="0"/>
                <w:sz w:val="20"/>
                <w:lang/>
              </w:rPr>
              <w:t>6.</w:t>
            </w:r>
            <w:r>
              <w:rPr>
                <w:rFonts w:ascii="宋体" w:hAnsi="宋体" w:cs="宋体" w:hint="eastAsia"/>
                <w:color w:val="000000"/>
                <w:kern w:val="0"/>
                <w:sz w:val="20"/>
                <w:lang/>
              </w:rPr>
              <w:t>虚拟沙盘游戏模块以箱庭疗法</w:t>
            </w:r>
            <w:r>
              <w:rPr>
                <w:rFonts w:ascii="宋体" w:hAnsi="宋体" w:cs="宋体" w:hint="eastAsia"/>
                <w:color w:val="000000"/>
                <w:kern w:val="0"/>
                <w:sz w:val="20"/>
                <w:lang/>
              </w:rPr>
              <w:t>/</w:t>
            </w:r>
            <w:r>
              <w:rPr>
                <w:rFonts w:ascii="宋体" w:hAnsi="宋体" w:cs="宋体" w:hint="eastAsia"/>
                <w:color w:val="000000"/>
                <w:kern w:val="0"/>
                <w:sz w:val="20"/>
                <w:lang/>
              </w:rPr>
              <w:t>沙盘游戏疗法为理论基础，包含不少于</w:t>
            </w:r>
            <w:r>
              <w:rPr>
                <w:rFonts w:ascii="宋体" w:hAnsi="宋体" w:cs="宋体" w:hint="eastAsia"/>
                <w:color w:val="000000"/>
                <w:kern w:val="0"/>
                <w:sz w:val="20"/>
                <w:lang/>
              </w:rPr>
              <w:t>1500</w:t>
            </w:r>
            <w:r>
              <w:rPr>
                <w:rFonts w:ascii="宋体" w:hAnsi="宋体" w:cs="宋体" w:hint="eastAsia"/>
                <w:color w:val="000000"/>
                <w:kern w:val="0"/>
                <w:sz w:val="20"/>
                <w:lang/>
              </w:rPr>
              <w:t>件沙具模型，可切换天气，游戏过后可生成意象沙游分析报告并可截屏保存。（该标★技术参数需提供全部功能证明截图并加盖公章）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w:t>
            </w:r>
            <w:r>
              <w:rPr>
                <w:rFonts w:ascii="宋体" w:hAnsi="宋体" w:cs="宋体" w:hint="eastAsia"/>
                <w:color w:val="000000"/>
                <w:kern w:val="0"/>
                <w:sz w:val="20"/>
                <w:lang/>
              </w:rPr>
              <w:t>7.</w:t>
            </w:r>
            <w:r>
              <w:rPr>
                <w:rFonts w:ascii="宋体" w:hAnsi="宋体" w:cs="宋体" w:hint="eastAsia"/>
                <w:color w:val="000000"/>
                <w:kern w:val="0"/>
                <w:sz w:val="20"/>
                <w:lang/>
              </w:rPr>
              <w:t>心理投射交互训练模块以曼陀罗绘画为理论基础，集成爱心类、欢乐类、激励类、家庭类、建筑类、美景类、幽默类、友善类</w:t>
            </w:r>
            <w:r>
              <w:rPr>
                <w:rFonts w:ascii="宋体" w:hAnsi="宋体" w:cs="宋体" w:hint="eastAsia"/>
                <w:color w:val="000000"/>
                <w:kern w:val="0"/>
                <w:sz w:val="20"/>
                <w:lang/>
              </w:rPr>
              <w:t>8</w:t>
            </w:r>
            <w:r>
              <w:rPr>
                <w:rFonts w:ascii="宋体" w:hAnsi="宋体" w:cs="宋体" w:hint="eastAsia"/>
                <w:color w:val="000000"/>
                <w:kern w:val="0"/>
                <w:sz w:val="20"/>
                <w:lang/>
              </w:rPr>
              <w:t>个类别的交互训练；唤醒激发、自助平衡、整合统一三个维度不少于</w:t>
            </w:r>
            <w:r>
              <w:rPr>
                <w:rFonts w:ascii="宋体" w:hAnsi="宋体" w:cs="宋体" w:hint="eastAsia"/>
                <w:color w:val="000000"/>
                <w:kern w:val="0"/>
                <w:sz w:val="20"/>
                <w:lang/>
              </w:rPr>
              <w:t>100</w:t>
            </w:r>
            <w:r>
              <w:rPr>
                <w:rFonts w:ascii="宋体" w:hAnsi="宋体" w:cs="宋体" w:hint="eastAsia"/>
                <w:color w:val="000000"/>
                <w:kern w:val="0"/>
                <w:sz w:val="20"/>
                <w:lang/>
              </w:rPr>
              <w:t>个内容的自性完善训练；</w:t>
            </w:r>
            <w:r>
              <w:rPr>
                <w:rFonts w:ascii="宋体" w:hAnsi="宋体" w:cs="宋体" w:hint="eastAsia"/>
                <w:color w:val="000000"/>
                <w:kern w:val="0"/>
                <w:sz w:val="20"/>
                <w:lang/>
              </w:rPr>
              <w:t>25</w:t>
            </w:r>
            <w:r>
              <w:rPr>
                <w:rFonts w:ascii="宋体" w:hAnsi="宋体" w:cs="宋体" w:hint="eastAsia"/>
                <w:color w:val="000000"/>
                <w:kern w:val="0"/>
                <w:sz w:val="20"/>
                <w:lang/>
              </w:rPr>
              <w:t>个内容的意象训练以及自由表达性投射训练区域，训练过后可命名、保存作品，并可标记作品是否最终完成，未完成作品</w:t>
            </w:r>
            <w:r>
              <w:rPr>
                <w:rFonts w:ascii="宋体" w:hAnsi="宋体" w:cs="宋体" w:hint="eastAsia"/>
                <w:color w:val="000000"/>
                <w:kern w:val="0"/>
                <w:sz w:val="20"/>
                <w:lang/>
              </w:rPr>
              <w:t>下次可继续完善。（该标★技术参数需提供全部功能证明截图并加盖公章）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★提供国家软件测评中心出具的符合</w:t>
            </w:r>
            <w:r>
              <w:rPr>
                <w:rFonts w:ascii="宋体" w:hAnsi="宋体" w:cs="宋体" w:hint="eastAsia"/>
                <w:color w:val="000000"/>
                <w:kern w:val="0"/>
                <w:sz w:val="20"/>
                <w:lang/>
              </w:rPr>
              <w:t>GB/T25000.51-2016</w:t>
            </w:r>
            <w:r>
              <w:rPr>
                <w:rFonts w:ascii="宋体" w:hAnsi="宋体" w:cs="宋体" w:hint="eastAsia"/>
                <w:color w:val="000000"/>
                <w:kern w:val="0"/>
                <w:sz w:val="20"/>
                <w:lang/>
              </w:rPr>
              <w:t>及</w:t>
            </w:r>
            <w:r>
              <w:rPr>
                <w:rFonts w:ascii="宋体" w:hAnsi="宋体" w:cs="宋体" w:hint="eastAsia"/>
                <w:color w:val="000000"/>
                <w:kern w:val="0"/>
                <w:sz w:val="20"/>
                <w:lang/>
              </w:rPr>
              <w:t>CSTCQBRDJB007</w:t>
            </w:r>
            <w:r>
              <w:rPr>
                <w:rFonts w:ascii="宋体" w:hAnsi="宋体" w:cs="宋体" w:hint="eastAsia"/>
                <w:color w:val="000000"/>
                <w:kern w:val="0"/>
                <w:sz w:val="20"/>
                <w:lang/>
              </w:rPr>
              <w:t>测试依据的软件产品登记测试报告复印件加盖公章。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★提供国家版权局出具的计算机软件著作权登记证书复印件加盖公章。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二、设备参数：</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10</w:t>
            </w:r>
            <w:r>
              <w:rPr>
                <w:rFonts w:ascii="宋体" w:hAnsi="宋体" w:cs="宋体" w:hint="eastAsia"/>
                <w:color w:val="000000"/>
                <w:kern w:val="0"/>
                <w:sz w:val="20"/>
                <w:lang/>
              </w:rPr>
              <w:t>英寸</w:t>
            </w:r>
            <w:r>
              <w:rPr>
                <w:rFonts w:ascii="宋体" w:hAnsi="宋体" w:cs="宋体" w:hint="eastAsia"/>
                <w:color w:val="000000"/>
                <w:kern w:val="0"/>
                <w:sz w:val="20"/>
                <w:lang/>
              </w:rPr>
              <w:t>Android</w:t>
            </w:r>
            <w:r>
              <w:rPr>
                <w:rFonts w:ascii="宋体" w:hAnsi="宋体" w:cs="宋体" w:hint="eastAsia"/>
                <w:color w:val="000000"/>
                <w:kern w:val="0"/>
                <w:sz w:val="20"/>
                <w:lang/>
              </w:rPr>
              <w:t>系统电容触摸平板。轻巧便携，随时随地展开心理健康工作的普及。</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9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5</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不良信息过滤软件</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产品部分</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、产品过滤技术</w:t>
            </w:r>
            <w:r>
              <w:rPr>
                <w:rFonts w:ascii="宋体" w:hAnsi="宋体" w:cs="宋体" w:hint="eastAsia"/>
                <w:color w:val="000000"/>
                <w:kern w:val="0"/>
                <w:sz w:val="20"/>
                <w:lang/>
              </w:rPr>
              <w:t>:</w:t>
            </w:r>
            <w:r>
              <w:rPr>
                <w:rFonts w:ascii="宋体" w:hAnsi="宋体" w:cs="宋体" w:hint="eastAsia"/>
                <w:color w:val="000000"/>
                <w:kern w:val="0"/>
                <w:sz w:val="20"/>
                <w:lang/>
              </w:rPr>
              <w:t>产品具备网址过滤、图像过滤、网址库升级、网页内容信息过滤、网页内容信息过滤扩展、预定义网址库自动添加、传输文件过滤、邮件编码过滤、邮件内容信息过滤、服务命令过滤、在线游戏过滤、定时抓屏等功能；（备注：提供公安部信息安全产品检测中心检测报告）</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、使用行业标准</w:t>
            </w:r>
            <w:r>
              <w:rPr>
                <w:rFonts w:ascii="宋体" w:hAnsi="宋体" w:cs="宋体" w:hint="eastAsia"/>
                <w:color w:val="000000"/>
                <w:kern w:val="0"/>
                <w:sz w:val="20"/>
                <w:lang/>
              </w:rPr>
              <w:t>:</w:t>
            </w:r>
            <w:r>
              <w:rPr>
                <w:rFonts w:ascii="宋体" w:hAnsi="宋体" w:cs="宋体" w:hint="eastAsia"/>
                <w:color w:val="000000"/>
                <w:kern w:val="0"/>
                <w:sz w:val="20"/>
                <w:lang/>
              </w:rPr>
              <w:t>该系统的技术完全符合国家工业和信息化部制定的基于</w:t>
            </w:r>
            <w:r>
              <w:rPr>
                <w:rFonts w:ascii="宋体" w:hAnsi="宋体" w:cs="宋体" w:hint="eastAsia"/>
                <w:color w:val="000000"/>
                <w:kern w:val="0"/>
                <w:sz w:val="20"/>
                <w:lang/>
              </w:rPr>
              <w:t>PC</w:t>
            </w:r>
            <w:r>
              <w:rPr>
                <w:rFonts w:ascii="宋体" w:hAnsi="宋体" w:cs="宋体" w:hint="eastAsia"/>
                <w:color w:val="000000"/>
                <w:kern w:val="0"/>
                <w:sz w:val="20"/>
                <w:lang/>
              </w:rPr>
              <w:t>终端的互联网内容过滤软件技术要求</w:t>
            </w:r>
            <w:r>
              <w:rPr>
                <w:rFonts w:ascii="宋体" w:hAnsi="宋体" w:cs="宋体" w:hint="eastAsia"/>
                <w:color w:val="000000"/>
                <w:kern w:val="0"/>
                <w:sz w:val="20"/>
                <w:lang/>
              </w:rPr>
              <w:t>YDN138-2006</w:t>
            </w:r>
            <w:r>
              <w:rPr>
                <w:rFonts w:ascii="宋体" w:hAnsi="宋体" w:cs="宋体" w:hint="eastAsia"/>
                <w:color w:val="000000"/>
                <w:kern w:val="0"/>
                <w:sz w:val="20"/>
                <w:lang/>
              </w:rPr>
              <w:t>；（备注：提供相关证明材料）</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浏览内容分级</w:t>
            </w:r>
            <w:r>
              <w:rPr>
                <w:rFonts w:ascii="宋体" w:hAnsi="宋体" w:cs="宋体" w:hint="eastAsia"/>
                <w:color w:val="000000"/>
                <w:kern w:val="0"/>
                <w:sz w:val="20"/>
                <w:lang/>
              </w:rPr>
              <w:t>:</w:t>
            </w:r>
            <w:r>
              <w:rPr>
                <w:rFonts w:ascii="宋体" w:hAnsi="宋体" w:cs="宋体" w:hint="eastAsia"/>
                <w:color w:val="000000"/>
                <w:kern w:val="0"/>
                <w:sz w:val="20"/>
                <w:lang/>
              </w:rPr>
              <w:t>通过设置主动识别的判决门限，针对不同上网的人群，实现人性化高、中、低级别设置，浏览内</w:t>
            </w:r>
            <w:r>
              <w:rPr>
                <w:rFonts w:ascii="宋体" w:hAnsi="宋体" w:cs="宋体" w:hint="eastAsia"/>
                <w:color w:val="000000"/>
                <w:kern w:val="0"/>
                <w:sz w:val="20"/>
                <w:lang/>
              </w:rPr>
              <w:t>容分级管理；</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、权限分级管理</w:t>
            </w:r>
            <w:r>
              <w:rPr>
                <w:rFonts w:ascii="宋体" w:hAnsi="宋体" w:cs="宋体" w:hint="eastAsia"/>
                <w:color w:val="000000"/>
                <w:kern w:val="0"/>
                <w:sz w:val="20"/>
                <w:lang/>
              </w:rPr>
              <w:t>:</w:t>
            </w:r>
            <w:r>
              <w:rPr>
                <w:rFonts w:ascii="宋体" w:hAnsi="宋体" w:cs="宋体" w:hint="eastAsia"/>
                <w:color w:val="000000"/>
                <w:kern w:val="0"/>
                <w:sz w:val="20"/>
                <w:lang/>
              </w:rPr>
              <w:t>设置家长权限及学校权限，家长权限可对软件进行统一管理操作，家长权限及学生权限切换实时升效；</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4</w:t>
            </w:r>
            <w:r>
              <w:rPr>
                <w:rFonts w:ascii="宋体" w:hAnsi="宋体" w:cs="宋体" w:hint="eastAsia"/>
                <w:color w:val="000000"/>
                <w:kern w:val="0"/>
                <w:sz w:val="20"/>
                <w:lang/>
              </w:rPr>
              <w:t>、在线游戏管理</w:t>
            </w:r>
            <w:r>
              <w:rPr>
                <w:rFonts w:ascii="宋体" w:hAnsi="宋体" w:cs="宋体" w:hint="eastAsia"/>
                <w:color w:val="000000"/>
                <w:kern w:val="0"/>
                <w:sz w:val="20"/>
                <w:lang/>
              </w:rPr>
              <w:t>:</w:t>
            </w:r>
            <w:r>
              <w:rPr>
                <w:rFonts w:ascii="宋体" w:hAnsi="宋体" w:cs="宋体" w:hint="eastAsia"/>
                <w:color w:val="000000"/>
                <w:kern w:val="0"/>
                <w:sz w:val="20"/>
                <w:lang/>
              </w:rPr>
              <w:t>产品支持对终端运行的游戏进行策略管理，不允许运行的游戏会直接拦截游戏运行；</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、设备使用管理</w:t>
            </w:r>
            <w:r>
              <w:rPr>
                <w:rFonts w:ascii="宋体" w:hAnsi="宋体" w:cs="宋体" w:hint="eastAsia"/>
                <w:color w:val="000000"/>
                <w:kern w:val="0"/>
                <w:sz w:val="20"/>
                <w:lang/>
              </w:rPr>
              <w:t>:</w:t>
            </w:r>
            <w:r>
              <w:rPr>
                <w:rFonts w:ascii="宋体" w:hAnsi="宋体" w:cs="宋体" w:hint="eastAsia"/>
                <w:color w:val="000000"/>
                <w:kern w:val="0"/>
                <w:sz w:val="20"/>
                <w:lang/>
              </w:rPr>
              <w:t>产品具备对设备使用时间进行管理的功能，管理员可以根据需要设定使用设备的时间表，在设定的允许使用设备的时间区间使用设备；</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6</w:t>
            </w:r>
            <w:r>
              <w:rPr>
                <w:rFonts w:ascii="宋体" w:hAnsi="宋体" w:cs="宋体" w:hint="eastAsia"/>
                <w:color w:val="000000"/>
                <w:kern w:val="0"/>
                <w:sz w:val="20"/>
                <w:lang/>
              </w:rPr>
              <w:t>、日志全程记录</w:t>
            </w:r>
            <w:r>
              <w:rPr>
                <w:rFonts w:ascii="宋体" w:hAnsi="宋体" w:cs="宋体" w:hint="eastAsia"/>
                <w:color w:val="000000"/>
                <w:kern w:val="0"/>
                <w:sz w:val="20"/>
                <w:lang/>
              </w:rPr>
              <w:t>:</w:t>
            </w:r>
            <w:r>
              <w:rPr>
                <w:rFonts w:ascii="宋体" w:hAnsi="宋体" w:cs="宋体" w:hint="eastAsia"/>
                <w:color w:val="000000"/>
                <w:kern w:val="0"/>
                <w:sz w:val="20"/>
                <w:lang/>
              </w:rPr>
              <w:t>产品提供日志管理功能，详细记录操作者每次浏览的网上内容和上网时间，以及拦截黄色图像的次数和时间，可随时记录用户上网浏览内容和时间；</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7</w:t>
            </w:r>
            <w:r>
              <w:rPr>
                <w:rFonts w:ascii="宋体" w:hAnsi="宋体" w:cs="宋体" w:hint="eastAsia"/>
                <w:color w:val="000000"/>
                <w:kern w:val="0"/>
                <w:sz w:val="20"/>
                <w:lang/>
              </w:rPr>
              <w:t>、实</w:t>
            </w:r>
            <w:r>
              <w:rPr>
                <w:rFonts w:ascii="宋体" w:hAnsi="宋体" w:cs="宋体" w:hint="eastAsia"/>
                <w:color w:val="000000"/>
                <w:kern w:val="0"/>
                <w:sz w:val="20"/>
                <w:lang/>
              </w:rPr>
              <w:t>时屏幕监控</w:t>
            </w:r>
            <w:r>
              <w:rPr>
                <w:rFonts w:ascii="宋体" w:hAnsi="宋体" w:cs="宋体" w:hint="eastAsia"/>
                <w:color w:val="000000"/>
                <w:kern w:val="0"/>
                <w:sz w:val="20"/>
                <w:lang/>
              </w:rPr>
              <w:t>:</w:t>
            </w:r>
            <w:r>
              <w:rPr>
                <w:rFonts w:ascii="宋体" w:hAnsi="宋体" w:cs="宋体" w:hint="eastAsia"/>
                <w:color w:val="000000"/>
                <w:kern w:val="0"/>
                <w:sz w:val="20"/>
                <w:lang/>
              </w:rPr>
              <w:t>实时屏幕拍照，详细上网记录一览无遗，便于事后监督；安全密钥掌控完全隐形过滤，方便热键激活，有效防止非授权卸载；</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8</w:t>
            </w:r>
            <w:r>
              <w:rPr>
                <w:rFonts w:ascii="宋体" w:hAnsi="宋体" w:cs="宋体" w:hint="eastAsia"/>
                <w:color w:val="000000"/>
                <w:kern w:val="0"/>
                <w:sz w:val="20"/>
                <w:lang/>
              </w:rPr>
              <w:t>、产品资源丰富</w:t>
            </w:r>
            <w:r>
              <w:rPr>
                <w:rFonts w:ascii="宋体" w:hAnsi="宋体" w:cs="宋体" w:hint="eastAsia"/>
                <w:color w:val="000000"/>
                <w:kern w:val="0"/>
                <w:sz w:val="20"/>
                <w:lang/>
              </w:rPr>
              <w:t>;</w:t>
            </w:r>
            <w:r>
              <w:rPr>
                <w:rFonts w:ascii="宋体" w:hAnsi="宋体" w:cs="宋体" w:hint="eastAsia"/>
                <w:color w:val="000000"/>
                <w:kern w:val="0"/>
                <w:sz w:val="20"/>
                <w:lang/>
              </w:rPr>
              <w:t>产品自身包含黑、白名单及关键字资源，不低于</w:t>
            </w:r>
            <w:r>
              <w:rPr>
                <w:rFonts w:ascii="宋体" w:hAnsi="宋体" w:cs="宋体" w:hint="eastAsia"/>
                <w:color w:val="000000"/>
                <w:kern w:val="0"/>
                <w:sz w:val="20"/>
                <w:lang/>
              </w:rPr>
              <w:t>10</w:t>
            </w:r>
            <w:r>
              <w:rPr>
                <w:rFonts w:ascii="宋体" w:hAnsi="宋体" w:cs="宋体" w:hint="eastAsia"/>
                <w:color w:val="000000"/>
                <w:kern w:val="0"/>
                <w:sz w:val="20"/>
                <w:lang/>
              </w:rPr>
              <w:t>万条策略，并支持自定义过滤策略；</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9</w:t>
            </w:r>
            <w:r>
              <w:rPr>
                <w:rFonts w:ascii="宋体" w:hAnsi="宋体" w:cs="宋体" w:hint="eastAsia"/>
                <w:color w:val="000000"/>
                <w:kern w:val="0"/>
                <w:sz w:val="20"/>
                <w:lang/>
              </w:rPr>
              <w:t>、自定义资源</w:t>
            </w:r>
            <w:r>
              <w:rPr>
                <w:rFonts w:ascii="宋体" w:hAnsi="宋体" w:cs="宋体" w:hint="eastAsia"/>
                <w:color w:val="000000"/>
                <w:kern w:val="0"/>
                <w:sz w:val="20"/>
                <w:lang/>
              </w:rPr>
              <w:t>;</w:t>
            </w:r>
            <w:r>
              <w:rPr>
                <w:rFonts w:ascii="宋体" w:hAnsi="宋体" w:cs="宋体" w:hint="eastAsia"/>
                <w:color w:val="000000"/>
                <w:kern w:val="0"/>
                <w:sz w:val="20"/>
                <w:lang/>
              </w:rPr>
              <w:t>产品支持用户手动设置黑白名单及关键字，用户自定义的资源过滤时优先级最高；</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10</w:t>
            </w:r>
            <w:r>
              <w:rPr>
                <w:rFonts w:ascii="宋体" w:hAnsi="宋体" w:cs="宋体" w:hint="eastAsia"/>
                <w:color w:val="000000"/>
                <w:kern w:val="0"/>
                <w:sz w:val="20"/>
                <w:lang/>
              </w:rPr>
              <w:t>、资源</w:t>
            </w:r>
            <w:r>
              <w:rPr>
                <w:rFonts w:ascii="宋体" w:hAnsi="宋体" w:cs="宋体" w:hint="eastAsia"/>
                <w:color w:val="000000"/>
                <w:kern w:val="0"/>
                <w:sz w:val="20"/>
                <w:lang/>
              </w:rPr>
              <w:t>/</w:t>
            </w:r>
            <w:r>
              <w:rPr>
                <w:rFonts w:ascii="宋体" w:hAnsi="宋体" w:cs="宋体" w:hint="eastAsia"/>
                <w:color w:val="000000"/>
                <w:kern w:val="0"/>
                <w:sz w:val="20"/>
                <w:lang/>
              </w:rPr>
              <w:t>软件自动升级</w:t>
            </w:r>
            <w:r>
              <w:rPr>
                <w:rFonts w:ascii="宋体" w:hAnsi="宋体" w:cs="宋体" w:hint="eastAsia"/>
                <w:color w:val="000000"/>
                <w:kern w:val="0"/>
                <w:sz w:val="20"/>
                <w:lang/>
              </w:rPr>
              <w:t>:</w:t>
            </w:r>
            <w:r>
              <w:rPr>
                <w:rFonts w:ascii="宋体" w:hAnsi="宋体" w:cs="宋体" w:hint="eastAsia"/>
                <w:color w:val="000000"/>
                <w:kern w:val="0"/>
                <w:sz w:val="20"/>
                <w:lang/>
              </w:rPr>
              <w:t>软件自身模块及识别模块、黑</w:t>
            </w:r>
            <w:r>
              <w:rPr>
                <w:rFonts w:ascii="宋体" w:hAnsi="宋体" w:cs="宋体" w:hint="eastAsia"/>
                <w:color w:val="000000"/>
                <w:kern w:val="0"/>
                <w:sz w:val="20"/>
                <w:lang/>
              </w:rPr>
              <w:t>/</w:t>
            </w:r>
            <w:r>
              <w:rPr>
                <w:rFonts w:ascii="宋体" w:hAnsi="宋体" w:cs="宋体" w:hint="eastAsia"/>
                <w:color w:val="000000"/>
                <w:kern w:val="0"/>
                <w:sz w:val="20"/>
                <w:lang/>
              </w:rPr>
              <w:t>白名单</w:t>
            </w:r>
            <w:r>
              <w:rPr>
                <w:rFonts w:ascii="宋体" w:hAnsi="宋体" w:cs="宋体" w:hint="eastAsia"/>
                <w:color w:val="000000"/>
                <w:kern w:val="0"/>
                <w:sz w:val="20"/>
                <w:lang/>
              </w:rPr>
              <w:t>IP</w:t>
            </w:r>
            <w:r>
              <w:rPr>
                <w:rFonts w:ascii="宋体" w:hAnsi="宋体" w:cs="宋体" w:hint="eastAsia"/>
                <w:color w:val="000000"/>
                <w:kern w:val="0"/>
                <w:sz w:val="20"/>
                <w:lang/>
              </w:rPr>
              <w:t>地址库、关键字库、图像检测算法库能够在线自动</w:t>
            </w:r>
            <w:r>
              <w:rPr>
                <w:rFonts w:ascii="宋体" w:hAnsi="宋体" w:cs="宋体" w:hint="eastAsia"/>
                <w:color w:val="000000"/>
                <w:kern w:val="0"/>
                <w:sz w:val="20"/>
                <w:lang/>
              </w:rPr>
              <w:t>/</w:t>
            </w:r>
            <w:r>
              <w:rPr>
                <w:rFonts w:ascii="宋体" w:hAnsi="宋体" w:cs="宋体" w:hint="eastAsia"/>
                <w:color w:val="000000"/>
                <w:kern w:val="0"/>
                <w:sz w:val="20"/>
                <w:lang/>
              </w:rPr>
              <w:t>手动升级；</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11</w:t>
            </w:r>
            <w:r>
              <w:rPr>
                <w:rFonts w:ascii="宋体" w:hAnsi="宋体" w:cs="宋体" w:hint="eastAsia"/>
                <w:color w:val="000000"/>
                <w:kern w:val="0"/>
                <w:sz w:val="20"/>
                <w:lang/>
              </w:rPr>
              <w:t>、上层管理接口对接</w:t>
            </w:r>
            <w:r>
              <w:rPr>
                <w:rFonts w:ascii="宋体" w:hAnsi="宋体" w:cs="宋体" w:hint="eastAsia"/>
                <w:color w:val="000000"/>
                <w:kern w:val="0"/>
                <w:sz w:val="20"/>
                <w:lang/>
              </w:rPr>
              <w:t>:</w:t>
            </w:r>
            <w:r>
              <w:rPr>
                <w:rFonts w:ascii="宋体" w:hAnsi="宋体" w:cs="宋体" w:hint="eastAsia"/>
                <w:color w:val="000000"/>
                <w:kern w:val="0"/>
                <w:sz w:val="20"/>
                <w:lang/>
              </w:rPr>
              <w:t>能提供对接上层管理接口并提供需要的所有内容；</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12</w:t>
            </w:r>
            <w:r>
              <w:rPr>
                <w:rFonts w:ascii="宋体" w:hAnsi="宋体" w:cs="宋体" w:hint="eastAsia"/>
                <w:color w:val="000000"/>
                <w:kern w:val="0"/>
                <w:sz w:val="20"/>
                <w:lang/>
              </w:rPr>
              <w:t>、系</w:t>
            </w:r>
            <w:r>
              <w:rPr>
                <w:rFonts w:ascii="宋体" w:hAnsi="宋体" w:cs="宋体" w:hint="eastAsia"/>
                <w:color w:val="000000"/>
                <w:kern w:val="0"/>
                <w:sz w:val="20"/>
                <w:lang/>
              </w:rPr>
              <w:t>统支持</w:t>
            </w:r>
            <w:r>
              <w:rPr>
                <w:rFonts w:ascii="宋体" w:hAnsi="宋体" w:cs="宋体" w:hint="eastAsia"/>
                <w:color w:val="000000"/>
                <w:kern w:val="0"/>
                <w:sz w:val="20"/>
                <w:lang/>
              </w:rPr>
              <w:t>:</w:t>
            </w:r>
            <w:r>
              <w:rPr>
                <w:rFonts w:ascii="宋体" w:hAnsi="宋体" w:cs="宋体" w:hint="eastAsia"/>
                <w:color w:val="000000"/>
                <w:kern w:val="0"/>
                <w:sz w:val="20"/>
                <w:lang/>
              </w:rPr>
              <w:t>产品最高支持到</w:t>
            </w:r>
            <w:r>
              <w:rPr>
                <w:rFonts w:ascii="宋体" w:hAnsi="宋体" w:cs="宋体" w:hint="eastAsia"/>
                <w:color w:val="000000"/>
                <w:kern w:val="0"/>
                <w:sz w:val="20"/>
                <w:lang/>
              </w:rPr>
              <w:t>WIN1064</w:t>
            </w:r>
            <w:r>
              <w:rPr>
                <w:rFonts w:ascii="宋体" w:hAnsi="宋体" w:cs="宋体" w:hint="eastAsia"/>
                <w:color w:val="000000"/>
                <w:kern w:val="0"/>
                <w:sz w:val="20"/>
                <w:lang/>
              </w:rPr>
              <w:t>操作系统，支持</w:t>
            </w:r>
            <w:r>
              <w:rPr>
                <w:rFonts w:ascii="宋体" w:hAnsi="宋体" w:cs="宋体" w:hint="eastAsia"/>
                <w:color w:val="000000"/>
                <w:kern w:val="0"/>
                <w:sz w:val="20"/>
                <w:lang/>
              </w:rPr>
              <w:t>32</w:t>
            </w:r>
            <w:r>
              <w:rPr>
                <w:rFonts w:ascii="宋体" w:hAnsi="宋体" w:cs="宋体" w:hint="eastAsia"/>
                <w:color w:val="000000"/>
                <w:kern w:val="0"/>
                <w:sz w:val="20"/>
                <w:lang/>
              </w:rPr>
              <w:t>及</w:t>
            </w:r>
            <w:r>
              <w:rPr>
                <w:rFonts w:ascii="宋体" w:hAnsi="宋体" w:cs="宋体" w:hint="eastAsia"/>
                <w:color w:val="000000"/>
                <w:kern w:val="0"/>
                <w:sz w:val="20"/>
                <w:lang/>
              </w:rPr>
              <w:t>64</w:t>
            </w:r>
            <w:r>
              <w:rPr>
                <w:rFonts w:ascii="宋体" w:hAnsi="宋体" w:cs="宋体" w:hint="eastAsia"/>
                <w:color w:val="000000"/>
                <w:kern w:val="0"/>
                <w:sz w:val="20"/>
                <w:lang/>
              </w:rPr>
              <w:t>位系统，产品支持运行在无盘和有盘环境下，并支持云桌面系统运动；</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资质部分</w:t>
            </w:r>
          </w:p>
          <w:p w:rsidR="001F3F30" w:rsidRDefault="001935B3">
            <w:pPr>
              <w:widowControl/>
              <w:jc w:val="left"/>
              <w:textAlignment w:val="center"/>
              <w:rPr>
                <w:rFonts w:ascii="宋体" w:hAnsi="宋体" w:cs="宋体"/>
                <w:kern w:val="0"/>
                <w:sz w:val="20"/>
                <w:lang/>
              </w:rPr>
            </w:pPr>
            <w:r>
              <w:rPr>
                <w:rFonts w:ascii="宋体" w:hAnsi="宋体" w:cs="宋体" w:hint="eastAsia"/>
                <w:color w:val="000000"/>
                <w:kern w:val="0"/>
                <w:sz w:val="20"/>
                <w:lang/>
              </w:rPr>
              <w:t>1</w:t>
            </w:r>
            <w:r>
              <w:rPr>
                <w:rFonts w:ascii="宋体" w:hAnsi="宋体" w:cs="宋体" w:hint="eastAsia"/>
                <w:kern w:val="0"/>
                <w:sz w:val="20"/>
                <w:lang/>
              </w:rPr>
              <w:t>、提供国家工业和信息化部制定的基于</w:t>
            </w:r>
            <w:r>
              <w:rPr>
                <w:rFonts w:ascii="宋体" w:hAnsi="宋体" w:cs="宋体" w:hint="eastAsia"/>
                <w:kern w:val="0"/>
                <w:sz w:val="20"/>
                <w:lang/>
              </w:rPr>
              <w:t>PC</w:t>
            </w:r>
            <w:r>
              <w:rPr>
                <w:rFonts w:ascii="宋体" w:hAnsi="宋体" w:cs="宋体" w:hint="eastAsia"/>
                <w:kern w:val="0"/>
                <w:sz w:val="20"/>
                <w:lang/>
              </w:rPr>
              <w:t>终端的互联网内容过滤软件技术要求</w:t>
            </w:r>
            <w:r>
              <w:rPr>
                <w:rFonts w:ascii="宋体" w:hAnsi="宋体" w:cs="宋体" w:hint="eastAsia"/>
                <w:kern w:val="0"/>
                <w:sz w:val="20"/>
                <w:lang/>
              </w:rPr>
              <w:t>YDN138-2006</w:t>
            </w:r>
            <w:r>
              <w:rPr>
                <w:rFonts w:ascii="宋体" w:hAnsi="宋体" w:cs="宋体" w:hint="eastAsia"/>
                <w:kern w:val="0"/>
                <w:sz w:val="20"/>
                <w:lang/>
              </w:rPr>
              <w:t>证明材料</w:t>
            </w:r>
            <w:r>
              <w:rPr>
                <w:rFonts w:ascii="宋体" w:hAnsi="宋体" w:cs="宋体" w:hint="eastAsia"/>
                <w:kern w:val="0"/>
                <w:sz w:val="20"/>
                <w:lang/>
              </w:rPr>
              <w:t xml:space="preserve"> </w:t>
            </w:r>
          </w:p>
          <w:p w:rsidR="001F3F30" w:rsidRDefault="001935B3">
            <w:pPr>
              <w:widowControl/>
              <w:jc w:val="left"/>
              <w:textAlignment w:val="center"/>
              <w:rPr>
                <w:rFonts w:ascii="宋体" w:hAnsi="宋体" w:cs="宋体"/>
                <w:kern w:val="0"/>
                <w:sz w:val="20"/>
                <w:lang/>
              </w:rPr>
            </w:pPr>
            <w:r>
              <w:rPr>
                <w:rFonts w:ascii="宋体" w:hAnsi="宋体" w:cs="宋体" w:hint="eastAsia"/>
                <w:kern w:val="0"/>
                <w:sz w:val="20"/>
                <w:lang/>
              </w:rPr>
              <w:t>★</w:t>
            </w:r>
            <w:r>
              <w:rPr>
                <w:rFonts w:ascii="宋体" w:hAnsi="宋体" w:cs="宋体" w:hint="eastAsia"/>
                <w:kern w:val="0"/>
                <w:sz w:val="20"/>
                <w:lang/>
              </w:rPr>
              <w:t>2</w:t>
            </w:r>
            <w:r>
              <w:rPr>
                <w:rFonts w:ascii="宋体" w:hAnsi="宋体" w:cs="宋体" w:hint="eastAsia"/>
                <w:kern w:val="0"/>
                <w:sz w:val="20"/>
                <w:lang/>
              </w:rPr>
              <w:t>、提供安全过滤软件国家公安部销售许可证和国家级信息安全检测中心检测报告</w:t>
            </w:r>
            <w:r>
              <w:rPr>
                <w:rFonts w:ascii="宋体" w:hAnsi="宋体" w:cs="宋体" w:hint="eastAsia"/>
                <w:kern w:val="0"/>
                <w:sz w:val="20"/>
                <w:lang/>
              </w:rPr>
              <w:t xml:space="preserve"> </w:t>
            </w:r>
          </w:p>
          <w:p w:rsidR="001F3F30" w:rsidRDefault="001935B3">
            <w:pPr>
              <w:widowControl/>
              <w:jc w:val="left"/>
              <w:textAlignment w:val="center"/>
              <w:rPr>
                <w:rFonts w:ascii="宋体" w:hAnsi="宋体" w:cs="宋体"/>
                <w:kern w:val="0"/>
                <w:sz w:val="20"/>
                <w:lang/>
              </w:rPr>
            </w:pPr>
            <w:r>
              <w:rPr>
                <w:rFonts w:ascii="宋体" w:hAnsi="宋体" w:cs="宋体" w:hint="eastAsia"/>
                <w:kern w:val="0"/>
                <w:sz w:val="20"/>
                <w:lang/>
              </w:rPr>
              <w:t>3</w:t>
            </w:r>
            <w:r>
              <w:rPr>
                <w:rFonts w:ascii="宋体" w:hAnsi="宋体" w:cs="宋体" w:hint="eastAsia"/>
                <w:kern w:val="0"/>
                <w:sz w:val="20"/>
                <w:lang/>
              </w:rPr>
              <w:t>、、不良信息过滤软件产品供应商能提供信息安全管理体系认证证书</w:t>
            </w:r>
          </w:p>
          <w:p w:rsidR="001F3F30" w:rsidRDefault="001935B3">
            <w:pPr>
              <w:widowControl/>
              <w:jc w:val="left"/>
              <w:textAlignment w:val="center"/>
              <w:rPr>
                <w:rFonts w:ascii="宋体" w:hAnsi="宋体" w:cs="宋体"/>
                <w:kern w:val="0"/>
                <w:sz w:val="20"/>
                <w:lang/>
              </w:rPr>
            </w:pPr>
            <w:r>
              <w:rPr>
                <w:rFonts w:ascii="宋体" w:hAnsi="宋体" w:cs="宋体" w:hint="eastAsia"/>
                <w:kern w:val="0"/>
                <w:sz w:val="20"/>
                <w:lang/>
              </w:rPr>
              <w:t>4</w:t>
            </w:r>
            <w:r>
              <w:rPr>
                <w:rFonts w:ascii="宋体" w:hAnsi="宋体" w:cs="宋体" w:hint="eastAsia"/>
                <w:kern w:val="0"/>
                <w:sz w:val="20"/>
                <w:lang/>
              </w:rPr>
              <w:t>、不良信息过滤软件产品供应商具有知识产权管理体系认证证书</w:t>
            </w:r>
          </w:p>
          <w:p w:rsidR="001F3F30" w:rsidRDefault="001935B3">
            <w:pPr>
              <w:widowControl/>
              <w:jc w:val="left"/>
              <w:textAlignment w:val="center"/>
              <w:rPr>
                <w:rFonts w:ascii="宋体" w:hAnsi="宋体" w:cs="宋体"/>
                <w:kern w:val="0"/>
                <w:sz w:val="20"/>
                <w:lang/>
              </w:rPr>
            </w:pPr>
            <w:r>
              <w:rPr>
                <w:rFonts w:ascii="宋体" w:hAnsi="宋体" w:cs="宋体" w:hint="eastAsia"/>
                <w:kern w:val="0"/>
                <w:sz w:val="20"/>
                <w:lang/>
              </w:rPr>
              <w:t>5</w:t>
            </w:r>
            <w:r>
              <w:rPr>
                <w:rFonts w:ascii="宋体" w:hAnsi="宋体" w:cs="宋体" w:hint="eastAsia"/>
                <w:kern w:val="0"/>
                <w:sz w:val="20"/>
                <w:lang/>
              </w:rPr>
              <w:t>、不良信息过滤软件产品供应商能提供</w:t>
            </w:r>
            <w:r>
              <w:rPr>
                <w:rFonts w:ascii="宋体" w:hAnsi="宋体" w:cs="宋体" w:hint="eastAsia"/>
                <w:kern w:val="0"/>
                <w:sz w:val="20"/>
                <w:lang/>
              </w:rPr>
              <w:t>CMMI3</w:t>
            </w:r>
            <w:r>
              <w:rPr>
                <w:rFonts w:ascii="宋体" w:hAnsi="宋体" w:cs="宋体" w:hint="eastAsia"/>
                <w:kern w:val="0"/>
                <w:sz w:val="20"/>
                <w:lang/>
              </w:rPr>
              <w:t>及以上证书</w:t>
            </w:r>
            <w:r>
              <w:rPr>
                <w:rFonts w:ascii="宋体" w:hAnsi="宋体" w:cs="宋体" w:hint="eastAsia"/>
                <w:kern w:val="0"/>
                <w:sz w:val="20"/>
                <w:lang/>
              </w:rPr>
              <w:t xml:space="preserve"> </w:t>
            </w:r>
          </w:p>
          <w:p w:rsidR="001F3F30" w:rsidRDefault="001935B3">
            <w:pPr>
              <w:widowControl/>
              <w:jc w:val="left"/>
              <w:textAlignment w:val="center"/>
              <w:rPr>
                <w:rFonts w:ascii="宋体" w:hAnsi="宋体" w:cs="宋体"/>
                <w:color w:val="000000"/>
                <w:sz w:val="20"/>
              </w:rPr>
            </w:pPr>
            <w:r>
              <w:rPr>
                <w:rFonts w:ascii="宋体" w:hAnsi="宋体" w:cs="宋体" w:hint="eastAsia"/>
                <w:kern w:val="0"/>
                <w:sz w:val="20"/>
                <w:lang/>
              </w:rPr>
              <w:t>★</w:t>
            </w:r>
            <w:r>
              <w:rPr>
                <w:rFonts w:ascii="宋体" w:hAnsi="宋体" w:cs="宋体" w:hint="eastAsia"/>
                <w:kern w:val="0"/>
                <w:sz w:val="20"/>
                <w:lang/>
              </w:rPr>
              <w:t>6</w:t>
            </w:r>
            <w:r>
              <w:rPr>
                <w:rFonts w:ascii="宋体" w:hAnsi="宋体" w:cs="宋体" w:hint="eastAsia"/>
                <w:kern w:val="0"/>
                <w:sz w:val="20"/>
                <w:lang/>
              </w:rPr>
              <w:t>、提供所投软件产品的版权；有国家公安部销售许可证，符合安全过滤产品上市销售标准；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6</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成长空间</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成长空间”从心理学的积极方面进行切入，关注个体的核心优势，促进个体长远发展，充分挖掘人固有的潜在力量。倡导最大程度的发挥每个人的优势与潜能，预防为主，普惠创新，将传统解决“已病”问题创新为积极引导预防“未病”，减少传统的“说教方式”，增加趣味性与交互性体验，重视个体内部各项能力的塑造，引导了解自己的优势长处，树立人生理想，形成良好的心理品质和行为模式，提升主观幸福感。</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一、软件参数：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1.</w:t>
            </w:r>
            <w:r>
              <w:rPr>
                <w:rFonts w:ascii="宋体" w:hAnsi="宋体" w:cs="宋体" w:hint="eastAsia"/>
                <w:color w:val="000000"/>
                <w:kern w:val="0"/>
                <w:sz w:val="20"/>
                <w:lang/>
              </w:rPr>
              <w:t>包含我的优势、积极成长、关于自己三大模块，设置勋章系统，体系化学习、鼓励式成长。该标★技术参数需提供全部功能证明截图并加盖公章）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系统可进行</w:t>
            </w:r>
            <w:r>
              <w:rPr>
                <w:rFonts w:ascii="宋体" w:hAnsi="宋体" w:cs="宋体" w:hint="eastAsia"/>
                <w:color w:val="000000"/>
                <w:kern w:val="0"/>
                <w:sz w:val="20"/>
                <w:lang/>
              </w:rPr>
              <w:t>24</w:t>
            </w:r>
            <w:r>
              <w:rPr>
                <w:rFonts w:ascii="宋体" w:hAnsi="宋体" w:cs="宋体" w:hint="eastAsia"/>
                <w:color w:val="000000"/>
                <w:kern w:val="0"/>
                <w:sz w:val="20"/>
                <w:lang/>
              </w:rPr>
              <w:t>项积极心理品质测评，自助式探索、积极了解自我优势。</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系统测评完随即生成报告，报告可自助打印，便于带走保存。</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4.</w:t>
            </w:r>
            <w:r>
              <w:rPr>
                <w:rFonts w:ascii="宋体" w:hAnsi="宋体" w:cs="宋体" w:hint="eastAsia"/>
                <w:color w:val="000000"/>
                <w:kern w:val="0"/>
                <w:sz w:val="20"/>
                <w:lang/>
              </w:rPr>
              <w:t>系统包含“社交训练”、“积极品质”、“情绪管理”等丰富多彩的心理漫画，针对“不敢打招呼”、“没有安全感”、“特别胆小”等问题针对性提升，寓教于乐。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5.</w:t>
            </w:r>
            <w:r>
              <w:rPr>
                <w:rFonts w:ascii="宋体" w:hAnsi="宋体" w:cs="宋体" w:hint="eastAsia"/>
                <w:color w:val="000000"/>
                <w:kern w:val="0"/>
                <w:sz w:val="20"/>
                <w:lang/>
              </w:rPr>
              <w:t>系统心理漫画具有互动功能，体验感好，趣</w:t>
            </w:r>
            <w:r>
              <w:rPr>
                <w:rFonts w:ascii="宋体" w:hAnsi="宋体" w:cs="宋体" w:hint="eastAsia"/>
                <w:color w:val="000000"/>
                <w:kern w:val="0"/>
                <w:sz w:val="20"/>
                <w:lang/>
              </w:rPr>
              <w:t>味性强。该标★技术参数需提供全部功能证明截图并加盖公章）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w:t>
            </w:r>
            <w:r>
              <w:rPr>
                <w:rFonts w:ascii="宋体" w:hAnsi="宋体" w:cs="宋体" w:hint="eastAsia"/>
                <w:color w:val="000000"/>
                <w:kern w:val="0"/>
                <w:sz w:val="20"/>
                <w:lang/>
              </w:rPr>
              <w:t>6.</w:t>
            </w:r>
            <w:r>
              <w:rPr>
                <w:rFonts w:ascii="宋体" w:hAnsi="宋体" w:cs="宋体" w:hint="eastAsia"/>
                <w:color w:val="000000"/>
                <w:kern w:val="0"/>
                <w:sz w:val="20"/>
                <w:lang/>
              </w:rPr>
              <w:t>系统可进行成长问答，“我的特点”、“我的价值感”、“我未来的样子”、“闪闪发光的自己”等多方面多角度的了解自己。该标★技术参数需提供全部功能证明截图并加盖公章）</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二、设备参数：</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32</w:t>
            </w:r>
            <w:r>
              <w:rPr>
                <w:rFonts w:ascii="宋体" w:hAnsi="宋体" w:cs="宋体" w:hint="eastAsia"/>
                <w:color w:val="000000"/>
                <w:kern w:val="0"/>
                <w:sz w:val="20"/>
                <w:lang/>
              </w:rPr>
              <w:t>英寸</w:t>
            </w:r>
            <w:r>
              <w:rPr>
                <w:rFonts w:ascii="宋体" w:hAnsi="宋体" w:cs="宋体" w:hint="eastAsia"/>
                <w:color w:val="000000"/>
                <w:kern w:val="0"/>
                <w:sz w:val="20"/>
                <w:lang/>
              </w:rPr>
              <w:t>Android</w:t>
            </w:r>
            <w:r>
              <w:rPr>
                <w:rFonts w:ascii="宋体" w:hAnsi="宋体" w:cs="宋体" w:hint="eastAsia"/>
                <w:color w:val="000000"/>
                <w:kern w:val="0"/>
                <w:sz w:val="20"/>
                <w:lang/>
              </w:rPr>
              <w:t>系统一体化电容触摸终端，内置热敏打印机。</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7</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体感音乐放松椅</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numPr>
                <w:ilvl w:val="0"/>
                <w:numId w:val="7"/>
              </w:numPr>
              <w:jc w:val="left"/>
              <w:textAlignment w:val="center"/>
              <w:rPr>
                <w:rFonts w:ascii="宋体" w:hAnsi="宋体" w:cs="宋体"/>
                <w:color w:val="000000"/>
                <w:kern w:val="0"/>
                <w:sz w:val="20"/>
                <w:lang/>
              </w:rPr>
            </w:pPr>
            <w:r>
              <w:rPr>
                <w:rFonts w:ascii="宋体" w:hAnsi="宋体" w:cs="宋体" w:hint="eastAsia"/>
                <w:color w:val="000000"/>
                <w:kern w:val="0"/>
                <w:sz w:val="20"/>
                <w:lang/>
              </w:rPr>
              <w:t>设备参数：</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姿态控制系统：放松椅靠背、腿部联动电机控制，靠背</w:t>
            </w:r>
            <w:r>
              <w:rPr>
                <w:rFonts w:ascii="宋体" w:hAnsi="宋体" w:cs="宋体" w:hint="eastAsia"/>
                <w:color w:val="000000"/>
                <w:kern w:val="0"/>
                <w:sz w:val="20"/>
                <w:lang/>
              </w:rPr>
              <w:t>100</w:t>
            </w:r>
            <w:r>
              <w:rPr>
                <w:rFonts w:ascii="宋体" w:hAnsi="宋体" w:cs="宋体" w:hint="eastAsia"/>
                <w:color w:val="000000"/>
                <w:kern w:val="0"/>
                <w:sz w:val="20"/>
                <w:lang/>
              </w:rPr>
              <w:t>度</w:t>
            </w:r>
            <w:r>
              <w:rPr>
                <w:rFonts w:ascii="宋体" w:hAnsi="宋体" w:cs="宋体" w:hint="eastAsia"/>
                <w:color w:val="000000"/>
                <w:kern w:val="0"/>
                <w:sz w:val="20"/>
                <w:lang/>
              </w:rPr>
              <w:t>-160</w:t>
            </w:r>
            <w:r>
              <w:rPr>
                <w:rFonts w:ascii="宋体" w:hAnsi="宋体" w:cs="宋体" w:hint="eastAsia"/>
                <w:color w:val="000000"/>
                <w:kern w:val="0"/>
                <w:sz w:val="20"/>
                <w:lang/>
              </w:rPr>
              <w:t>度，腿部</w:t>
            </w:r>
            <w:r>
              <w:rPr>
                <w:rFonts w:ascii="宋体" w:hAnsi="宋体" w:cs="宋体" w:hint="eastAsia"/>
                <w:color w:val="000000"/>
                <w:kern w:val="0"/>
                <w:sz w:val="20"/>
                <w:lang/>
              </w:rPr>
              <w:t>90</w:t>
            </w:r>
            <w:r>
              <w:rPr>
                <w:rFonts w:ascii="宋体" w:hAnsi="宋体" w:cs="宋体" w:hint="eastAsia"/>
                <w:color w:val="000000"/>
                <w:kern w:val="0"/>
                <w:sz w:val="20"/>
                <w:lang/>
              </w:rPr>
              <w:t>度</w:t>
            </w:r>
            <w:r>
              <w:rPr>
                <w:rFonts w:ascii="宋体" w:hAnsi="宋体" w:cs="宋体" w:hint="eastAsia"/>
                <w:color w:val="000000"/>
                <w:kern w:val="0"/>
                <w:sz w:val="20"/>
                <w:lang/>
              </w:rPr>
              <w:t>-180</w:t>
            </w:r>
            <w:r>
              <w:rPr>
                <w:rFonts w:ascii="宋体" w:hAnsi="宋体" w:cs="宋体" w:hint="eastAsia"/>
                <w:color w:val="000000"/>
                <w:kern w:val="0"/>
                <w:sz w:val="20"/>
                <w:lang/>
              </w:rPr>
              <w:t>度任意调节。</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音乐单元：肩部内置两个全频高保真喇叭。</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体感单元：背部与座部分别内置两个低频</w:t>
            </w:r>
            <w:r>
              <w:rPr>
                <w:rFonts w:ascii="宋体" w:hAnsi="宋体" w:cs="宋体" w:hint="eastAsia"/>
                <w:color w:val="000000"/>
                <w:kern w:val="0"/>
                <w:sz w:val="20"/>
                <w:lang/>
              </w:rPr>
              <w:t>25W</w:t>
            </w:r>
            <w:r>
              <w:rPr>
                <w:rFonts w:ascii="宋体" w:hAnsi="宋体" w:cs="宋体" w:hint="eastAsia"/>
                <w:color w:val="000000"/>
                <w:kern w:val="0"/>
                <w:sz w:val="20"/>
                <w:lang/>
              </w:rPr>
              <w:t>振子，整体振动功率可达</w:t>
            </w:r>
            <w:r>
              <w:rPr>
                <w:rFonts w:ascii="宋体" w:hAnsi="宋体" w:cs="宋体" w:hint="eastAsia"/>
                <w:color w:val="000000"/>
                <w:kern w:val="0"/>
                <w:sz w:val="20"/>
                <w:lang/>
              </w:rPr>
              <w:t>100W</w:t>
            </w:r>
            <w:r>
              <w:rPr>
                <w:rFonts w:ascii="宋体" w:hAnsi="宋体" w:cs="宋体" w:hint="eastAsia"/>
                <w:color w:val="000000"/>
                <w:kern w:val="0"/>
                <w:sz w:val="20"/>
                <w:lang/>
              </w:rPr>
              <w:t>。</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4.</w:t>
            </w:r>
            <w:r>
              <w:rPr>
                <w:rFonts w:ascii="宋体" w:hAnsi="宋体" w:cs="宋体" w:hint="eastAsia"/>
                <w:color w:val="000000"/>
                <w:kern w:val="0"/>
                <w:sz w:val="20"/>
                <w:lang/>
              </w:rPr>
              <w:t>功放系统：采用</w:t>
            </w:r>
            <w:r>
              <w:rPr>
                <w:rFonts w:ascii="宋体" w:hAnsi="宋体" w:cs="宋体" w:hint="eastAsia"/>
                <w:color w:val="000000"/>
                <w:kern w:val="0"/>
                <w:sz w:val="20"/>
                <w:lang/>
              </w:rPr>
              <w:t>2.4GHz</w:t>
            </w:r>
            <w:r>
              <w:rPr>
                <w:rFonts w:ascii="宋体" w:hAnsi="宋体" w:cs="宋体" w:hint="eastAsia"/>
                <w:color w:val="000000"/>
                <w:kern w:val="0"/>
                <w:sz w:val="20"/>
                <w:lang/>
              </w:rPr>
              <w:t>无线通讯遥控器，遥控器无需正对放松椅，握在手中任意姿态角度下均可控制放松椅所有功能，包括音量强度、体感强度、震动模式、音源切换、姿态控制、曲目控制，体感强度与音量强度大小可独立调整、独立静音，当功放系统外接耳机时，放松椅全频喇叭静音，体感振子持续工作。</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5.</w:t>
            </w:r>
            <w:r>
              <w:rPr>
                <w:rFonts w:ascii="宋体" w:hAnsi="宋体" w:cs="宋体" w:hint="eastAsia"/>
                <w:color w:val="000000"/>
                <w:kern w:val="0"/>
                <w:sz w:val="20"/>
                <w:lang/>
              </w:rPr>
              <w:t>高品质超纤皮包覆，与肌肤接触更为舒适。</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6.</w:t>
            </w:r>
            <w:r>
              <w:rPr>
                <w:rFonts w:ascii="宋体" w:hAnsi="宋体" w:cs="宋体" w:hint="eastAsia"/>
                <w:color w:val="000000"/>
                <w:kern w:val="0"/>
                <w:sz w:val="20"/>
                <w:lang/>
              </w:rPr>
              <w:t>具有</w:t>
            </w:r>
            <w:r>
              <w:rPr>
                <w:rFonts w:ascii="宋体" w:hAnsi="宋体" w:cs="宋体" w:hint="eastAsia"/>
                <w:color w:val="000000"/>
                <w:kern w:val="0"/>
                <w:sz w:val="20"/>
                <w:lang/>
              </w:rPr>
              <w:t>U</w:t>
            </w:r>
            <w:r>
              <w:rPr>
                <w:rFonts w:ascii="宋体" w:hAnsi="宋体" w:cs="宋体" w:hint="eastAsia"/>
                <w:color w:val="000000"/>
                <w:kern w:val="0"/>
                <w:sz w:val="20"/>
                <w:lang/>
              </w:rPr>
              <w:t>盘、蓝牙、</w:t>
            </w:r>
            <w:r>
              <w:rPr>
                <w:rFonts w:ascii="宋体" w:hAnsi="宋体" w:cs="宋体" w:hint="eastAsia"/>
                <w:color w:val="000000"/>
                <w:kern w:val="0"/>
                <w:sz w:val="20"/>
                <w:lang/>
              </w:rPr>
              <w:t>AUX</w:t>
            </w:r>
            <w:r>
              <w:rPr>
                <w:rFonts w:ascii="宋体" w:hAnsi="宋体" w:cs="宋体" w:hint="eastAsia"/>
                <w:color w:val="000000"/>
                <w:kern w:val="0"/>
                <w:sz w:val="20"/>
                <w:lang/>
              </w:rPr>
              <w:t>等多种音频接入方式。</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★提供拥有中国计量认证</w:t>
            </w:r>
            <w:r>
              <w:rPr>
                <w:rFonts w:ascii="宋体" w:hAnsi="宋体" w:cs="宋体" w:hint="eastAsia"/>
                <w:color w:val="000000"/>
                <w:kern w:val="0"/>
                <w:sz w:val="20"/>
                <w:lang/>
              </w:rPr>
              <w:t>CMA+</w:t>
            </w:r>
            <w:r>
              <w:rPr>
                <w:rFonts w:ascii="宋体" w:hAnsi="宋体" w:cs="宋体" w:hint="eastAsia"/>
                <w:color w:val="000000"/>
                <w:kern w:val="0"/>
                <w:sz w:val="20"/>
                <w:lang/>
              </w:rPr>
              <w:t>中国合格评定国家认可委员会</w:t>
            </w:r>
            <w:r>
              <w:rPr>
                <w:rFonts w:ascii="宋体" w:hAnsi="宋体" w:cs="宋体" w:hint="eastAsia"/>
                <w:color w:val="000000"/>
                <w:kern w:val="0"/>
                <w:sz w:val="20"/>
                <w:lang/>
              </w:rPr>
              <w:t>CNAS+</w:t>
            </w:r>
            <w:r>
              <w:rPr>
                <w:rFonts w:ascii="宋体" w:hAnsi="宋体" w:cs="宋体" w:hint="eastAsia"/>
                <w:color w:val="000000"/>
                <w:kern w:val="0"/>
                <w:sz w:val="20"/>
                <w:lang/>
              </w:rPr>
              <w:t>国际实验室认可合作组织多边相互承认协议</w:t>
            </w:r>
            <w:r>
              <w:rPr>
                <w:rFonts w:ascii="宋体" w:hAnsi="宋体" w:cs="宋体" w:hint="eastAsia"/>
                <w:color w:val="000000"/>
                <w:kern w:val="0"/>
                <w:sz w:val="20"/>
                <w:lang/>
              </w:rPr>
              <w:t>ilac-MRA</w:t>
            </w:r>
            <w:r>
              <w:rPr>
                <w:rFonts w:ascii="宋体" w:hAnsi="宋体" w:cs="宋体" w:hint="eastAsia"/>
                <w:color w:val="000000"/>
                <w:kern w:val="0"/>
                <w:sz w:val="20"/>
                <w:lang/>
              </w:rPr>
              <w:t>资质授权的符合</w:t>
            </w:r>
            <w:r>
              <w:rPr>
                <w:rFonts w:ascii="宋体" w:hAnsi="宋体" w:cs="宋体" w:hint="eastAsia"/>
                <w:color w:val="000000"/>
                <w:kern w:val="0"/>
                <w:sz w:val="20"/>
                <w:lang/>
              </w:rPr>
              <w:t>GB18401-2010</w:t>
            </w:r>
            <w:r>
              <w:rPr>
                <w:rFonts w:ascii="宋体" w:hAnsi="宋体" w:cs="宋体" w:hint="eastAsia"/>
                <w:color w:val="000000"/>
                <w:kern w:val="0"/>
                <w:sz w:val="20"/>
                <w:lang/>
              </w:rPr>
              <w:t>及</w:t>
            </w:r>
            <w:r>
              <w:rPr>
                <w:rFonts w:ascii="宋体" w:hAnsi="宋体" w:cs="宋体" w:hint="eastAsia"/>
                <w:color w:val="000000"/>
                <w:kern w:val="0"/>
                <w:sz w:val="20"/>
                <w:lang/>
              </w:rPr>
              <w:t>GB/T2912.1-2009</w:t>
            </w:r>
            <w:r>
              <w:rPr>
                <w:rFonts w:ascii="宋体" w:hAnsi="宋体" w:cs="宋体" w:hint="eastAsia"/>
                <w:color w:val="000000"/>
                <w:kern w:val="0"/>
                <w:sz w:val="20"/>
                <w:lang/>
              </w:rPr>
              <w:t>及</w:t>
            </w:r>
            <w:r>
              <w:rPr>
                <w:rFonts w:ascii="宋体" w:hAnsi="宋体" w:cs="宋体" w:hint="eastAsia"/>
                <w:color w:val="000000"/>
                <w:kern w:val="0"/>
                <w:sz w:val="20"/>
                <w:lang/>
              </w:rPr>
              <w:t>GB/T17592-2011</w:t>
            </w:r>
            <w:r>
              <w:rPr>
                <w:rFonts w:ascii="宋体" w:hAnsi="宋体" w:cs="宋体" w:hint="eastAsia"/>
                <w:color w:val="000000"/>
                <w:kern w:val="0"/>
                <w:sz w:val="20"/>
                <w:lang/>
              </w:rPr>
              <w:t>测试依据的甲醛、可分解致癌芳香胺染料检测报告复印件加盖公章。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二、系统组成：</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1.</w:t>
            </w:r>
            <w:r>
              <w:rPr>
                <w:rFonts w:ascii="宋体" w:hAnsi="宋体" w:cs="宋体" w:hint="eastAsia"/>
                <w:color w:val="000000"/>
                <w:kern w:val="0"/>
                <w:sz w:val="20"/>
                <w:lang/>
              </w:rPr>
              <w:t>体感音乐放松椅</w:t>
            </w:r>
            <w:r>
              <w:rPr>
                <w:rFonts w:ascii="宋体" w:hAnsi="宋体" w:cs="宋体" w:hint="eastAsia"/>
                <w:color w:val="000000"/>
                <w:kern w:val="0"/>
                <w:sz w:val="20"/>
                <w:lang/>
              </w:rPr>
              <w:t>1</w:t>
            </w:r>
            <w:r>
              <w:rPr>
                <w:rFonts w:ascii="宋体" w:hAnsi="宋体" w:cs="宋体" w:hint="eastAsia"/>
                <w:color w:val="000000"/>
                <w:kern w:val="0"/>
                <w:sz w:val="20"/>
                <w:lang/>
              </w:rPr>
              <w:t>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2.</w:t>
            </w:r>
            <w:r>
              <w:rPr>
                <w:rFonts w:ascii="宋体" w:hAnsi="宋体" w:cs="宋体" w:hint="eastAsia"/>
                <w:color w:val="000000"/>
                <w:kern w:val="0"/>
                <w:sz w:val="20"/>
                <w:lang/>
              </w:rPr>
              <w:t>心理学音视频资料优盘</w:t>
            </w:r>
            <w:r>
              <w:rPr>
                <w:rFonts w:ascii="宋体" w:hAnsi="宋体" w:cs="宋体" w:hint="eastAsia"/>
                <w:color w:val="000000"/>
                <w:kern w:val="0"/>
                <w:sz w:val="20"/>
                <w:lang/>
              </w:rPr>
              <w:t>1</w:t>
            </w:r>
            <w:r>
              <w:rPr>
                <w:rFonts w:ascii="宋体" w:hAnsi="宋体" w:cs="宋体" w:hint="eastAsia"/>
                <w:color w:val="000000"/>
                <w:kern w:val="0"/>
                <w:sz w:val="20"/>
                <w:lang/>
              </w:rPr>
              <w:t>个（赠）。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3.</w:t>
            </w:r>
            <w:r>
              <w:rPr>
                <w:rFonts w:ascii="宋体" w:hAnsi="宋体" w:cs="宋体" w:hint="eastAsia"/>
                <w:color w:val="000000"/>
                <w:kern w:val="0"/>
                <w:sz w:val="20"/>
                <w:lang/>
              </w:rPr>
              <w:t>皮革清洁膏</w:t>
            </w:r>
            <w:r>
              <w:rPr>
                <w:rFonts w:ascii="宋体" w:hAnsi="宋体" w:cs="宋体" w:hint="eastAsia"/>
                <w:color w:val="000000"/>
                <w:kern w:val="0"/>
                <w:sz w:val="20"/>
                <w:lang/>
              </w:rPr>
              <w:t>1</w:t>
            </w:r>
            <w:r>
              <w:rPr>
                <w:rFonts w:ascii="宋体" w:hAnsi="宋体" w:cs="宋体" w:hint="eastAsia"/>
                <w:color w:val="000000"/>
                <w:kern w:val="0"/>
                <w:sz w:val="20"/>
                <w:lang/>
              </w:rPr>
              <w:t>盒（赠）。</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4.</w:t>
            </w:r>
            <w:r>
              <w:rPr>
                <w:rFonts w:ascii="宋体" w:hAnsi="宋体" w:cs="宋体" w:hint="eastAsia"/>
                <w:color w:val="000000"/>
                <w:kern w:val="0"/>
                <w:sz w:val="20"/>
                <w:lang/>
              </w:rPr>
              <w:t>高保真音乐耳机</w:t>
            </w:r>
            <w:r>
              <w:rPr>
                <w:rFonts w:ascii="宋体" w:hAnsi="宋体" w:cs="宋体" w:hint="eastAsia"/>
                <w:color w:val="000000"/>
                <w:kern w:val="0"/>
                <w:sz w:val="20"/>
                <w:lang/>
              </w:rPr>
              <w:t>1</w:t>
            </w:r>
            <w:r>
              <w:rPr>
                <w:rFonts w:ascii="宋体" w:hAnsi="宋体" w:cs="宋体" w:hint="eastAsia"/>
                <w:color w:val="000000"/>
                <w:kern w:val="0"/>
                <w:sz w:val="20"/>
                <w:lang/>
              </w:rPr>
              <w:t>个（赠）。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935"/>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8</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心理学挂图</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心理学挂图含制度类、人物类、宣泄类、文字类、格言类五大类。</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材质：实木边框；</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3.</w:t>
            </w:r>
            <w:r>
              <w:rPr>
                <w:rFonts w:ascii="宋体" w:hAnsi="宋体" w:cs="宋体" w:hint="eastAsia"/>
                <w:color w:val="000000"/>
                <w:kern w:val="0"/>
                <w:sz w:val="20"/>
                <w:lang/>
              </w:rPr>
              <w:t>尺寸：常规</w:t>
            </w:r>
            <w:r>
              <w:rPr>
                <w:rFonts w:ascii="宋体" w:hAnsi="宋体" w:cs="宋体" w:hint="eastAsia"/>
                <w:color w:val="000000"/>
                <w:kern w:val="0"/>
                <w:sz w:val="20"/>
                <w:lang/>
              </w:rPr>
              <w:t>40cm*60cm</w:t>
            </w:r>
            <w:r>
              <w:rPr>
                <w:rFonts w:ascii="宋体" w:hAnsi="宋体" w:cs="宋体" w:hint="eastAsia"/>
                <w:color w:val="000000"/>
                <w:kern w:val="0"/>
                <w:sz w:val="20"/>
                <w:lang/>
              </w:rPr>
              <w:t>，其他尺寸可定制。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4</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9</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团体沙盘</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内侧尺寸不小于</w:t>
            </w:r>
            <w:r>
              <w:rPr>
                <w:rFonts w:ascii="宋体" w:hAnsi="宋体" w:cs="宋体" w:hint="eastAsia"/>
                <w:color w:val="000000"/>
                <w:kern w:val="0"/>
                <w:sz w:val="20"/>
                <w:lang/>
              </w:rPr>
              <w:t>1010*1010*80mm</w:t>
            </w:r>
            <w:r>
              <w:rPr>
                <w:rFonts w:ascii="宋体" w:hAnsi="宋体" w:cs="宋体" w:hint="eastAsia"/>
                <w:color w:val="000000"/>
                <w:kern w:val="0"/>
                <w:sz w:val="20"/>
                <w:lang/>
              </w:rPr>
              <w:t>，边厚不小于</w:t>
            </w:r>
            <w:r>
              <w:rPr>
                <w:rFonts w:ascii="宋体" w:hAnsi="宋体" w:cs="宋体" w:hint="eastAsia"/>
                <w:color w:val="000000"/>
                <w:kern w:val="0"/>
                <w:sz w:val="20"/>
                <w:lang/>
              </w:rPr>
              <w:t>17mm</w:t>
            </w:r>
            <w:r>
              <w:rPr>
                <w:rFonts w:ascii="宋体" w:hAnsi="宋体" w:cs="宋体" w:hint="eastAsia"/>
                <w:color w:val="000000"/>
                <w:kern w:val="0"/>
                <w:sz w:val="20"/>
                <w:lang/>
              </w:rPr>
              <w:t>，全实木材质，内侧海蓝色设计，表面光滑不伤手，耐磨不掉色，底部安装防滑处理，用于团体沙盘游戏，上下分体式安装，便于移动和搬运。</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★提供拥有中国计量认证</w:t>
            </w:r>
            <w:r>
              <w:rPr>
                <w:rFonts w:ascii="宋体" w:hAnsi="宋体" w:cs="宋体" w:hint="eastAsia"/>
                <w:color w:val="000000"/>
                <w:kern w:val="0"/>
                <w:sz w:val="20"/>
                <w:lang/>
              </w:rPr>
              <w:t>CMA+</w:t>
            </w:r>
            <w:r>
              <w:rPr>
                <w:rFonts w:ascii="宋体" w:hAnsi="宋体" w:cs="宋体" w:hint="eastAsia"/>
                <w:color w:val="000000"/>
                <w:kern w:val="0"/>
                <w:sz w:val="20"/>
                <w:lang/>
              </w:rPr>
              <w:t>中国合格评定国家认可委员会</w:t>
            </w:r>
            <w:r>
              <w:rPr>
                <w:rFonts w:ascii="宋体" w:hAnsi="宋体" w:cs="宋体" w:hint="eastAsia"/>
                <w:color w:val="000000"/>
                <w:kern w:val="0"/>
                <w:sz w:val="20"/>
                <w:lang/>
              </w:rPr>
              <w:t>CNAS+</w:t>
            </w:r>
            <w:r>
              <w:rPr>
                <w:rFonts w:ascii="宋体" w:hAnsi="宋体" w:cs="宋体" w:hint="eastAsia"/>
                <w:color w:val="000000"/>
                <w:kern w:val="0"/>
                <w:sz w:val="20"/>
                <w:lang/>
              </w:rPr>
              <w:t>国际实验室认可合作组织多边相互承认协议</w:t>
            </w:r>
            <w:r>
              <w:rPr>
                <w:rFonts w:ascii="宋体" w:hAnsi="宋体" w:cs="宋体" w:hint="eastAsia"/>
                <w:color w:val="000000"/>
                <w:kern w:val="0"/>
                <w:sz w:val="20"/>
                <w:lang/>
              </w:rPr>
              <w:t>ilac-MRA</w:t>
            </w:r>
            <w:r>
              <w:rPr>
                <w:rFonts w:ascii="宋体" w:hAnsi="宋体" w:cs="宋体" w:hint="eastAsia"/>
                <w:color w:val="000000"/>
                <w:kern w:val="0"/>
                <w:sz w:val="20"/>
                <w:lang/>
              </w:rPr>
              <w:t>资质授权的符合</w:t>
            </w:r>
            <w:r>
              <w:rPr>
                <w:rFonts w:ascii="宋体" w:hAnsi="宋体" w:cs="宋体" w:hint="eastAsia"/>
                <w:color w:val="000000"/>
                <w:kern w:val="0"/>
                <w:sz w:val="20"/>
                <w:lang/>
              </w:rPr>
              <w:t>GB18584-2001</w:t>
            </w:r>
            <w:r>
              <w:rPr>
                <w:rFonts w:ascii="宋体" w:hAnsi="宋体" w:cs="宋体" w:hint="eastAsia"/>
                <w:color w:val="000000"/>
                <w:kern w:val="0"/>
                <w:sz w:val="20"/>
                <w:lang/>
              </w:rPr>
              <w:t>及</w:t>
            </w:r>
            <w:r>
              <w:rPr>
                <w:rFonts w:ascii="宋体" w:hAnsi="宋体" w:cs="宋体" w:hint="eastAsia"/>
                <w:color w:val="000000"/>
                <w:kern w:val="0"/>
                <w:sz w:val="20"/>
                <w:lang/>
              </w:rPr>
              <w:t>GB/T17657-2013</w:t>
            </w:r>
            <w:r>
              <w:rPr>
                <w:rFonts w:ascii="宋体" w:hAnsi="宋体" w:cs="宋体" w:hint="eastAsia"/>
                <w:color w:val="000000"/>
                <w:kern w:val="0"/>
                <w:sz w:val="20"/>
                <w:lang/>
              </w:rPr>
              <w:t>测试依据的甲醛检测报告复印件加盖公章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10</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沙具摆放柜</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全实木材质，尺寸不小于</w:t>
            </w:r>
            <w:r>
              <w:rPr>
                <w:rFonts w:ascii="宋体" w:hAnsi="宋体" w:cs="宋体" w:hint="eastAsia"/>
                <w:color w:val="000000"/>
                <w:kern w:val="0"/>
                <w:sz w:val="20"/>
                <w:lang/>
              </w:rPr>
              <w:t>1600*1200*300mm</w:t>
            </w:r>
            <w:r>
              <w:rPr>
                <w:rFonts w:ascii="宋体" w:hAnsi="宋体" w:cs="宋体" w:hint="eastAsia"/>
                <w:color w:val="000000"/>
                <w:kern w:val="0"/>
                <w:sz w:val="20"/>
                <w:lang/>
              </w:rPr>
              <w:t>，</w:t>
            </w:r>
            <w:r>
              <w:rPr>
                <w:rFonts w:ascii="宋体" w:hAnsi="宋体" w:cs="宋体" w:hint="eastAsia"/>
                <w:color w:val="000000"/>
                <w:kern w:val="0"/>
                <w:sz w:val="20"/>
                <w:lang/>
              </w:rPr>
              <w:t>5</w:t>
            </w:r>
            <w:r>
              <w:rPr>
                <w:rFonts w:ascii="宋体" w:hAnsi="宋体" w:cs="宋体" w:hint="eastAsia"/>
                <w:color w:val="000000"/>
                <w:kern w:val="0"/>
                <w:sz w:val="20"/>
                <w:lang/>
              </w:rPr>
              <w:t>层</w:t>
            </w:r>
            <w:r>
              <w:rPr>
                <w:rFonts w:ascii="宋体" w:hAnsi="宋体" w:cs="宋体" w:hint="eastAsia"/>
                <w:color w:val="000000"/>
                <w:kern w:val="0"/>
                <w:sz w:val="20"/>
                <w:lang/>
              </w:rPr>
              <w:t>9</w:t>
            </w:r>
            <w:r>
              <w:rPr>
                <w:rFonts w:ascii="宋体" w:hAnsi="宋体" w:cs="宋体" w:hint="eastAsia"/>
                <w:color w:val="000000"/>
                <w:kern w:val="0"/>
                <w:sz w:val="20"/>
                <w:lang/>
              </w:rPr>
              <w:t>阶设计，充分满足不同类别玩具按不同阶层分类摆放的要求，便于来访者清晰地看到全部沙具，结构稳定大方、天然木纹色，表面清漆涂层。</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★提供拥有中国计量认证</w:t>
            </w:r>
            <w:r>
              <w:rPr>
                <w:rFonts w:ascii="宋体" w:hAnsi="宋体" w:cs="宋体" w:hint="eastAsia"/>
                <w:color w:val="000000"/>
                <w:kern w:val="0"/>
                <w:sz w:val="20"/>
                <w:lang/>
              </w:rPr>
              <w:t>CMA+</w:t>
            </w:r>
            <w:r>
              <w:rPr>
                <w:rFonts w:ascii="宋体" w:hAnsi="宋体" w:cs="宋体" w:hint="eastAsia"/>
                <w:color w:val="000000"/>
                <w:kern w:val="0"/>
                <w:sz w:val="20"/>
                <w:lang/>
              </w:rPr>
              <w:t>中国合格评定国家认可委员会</w:t>
            </w:r>
            <w:r>
              <w:rPr>
                <w:rFonts w:ascii="宋体" w:hAnsi="宋体" w:cs="宋体" w:hint="eastAsia"/>
                <w:color w:val="000000"/>
                <w:kern w:val="0"/>
                <w:sz w:val="20"/>
                <w:lang/>
              </w:rPr>
              <w:t>CNAS+</w:t>
            </w:r>
            <w:r>
              <w:rPr>
                <w:rFonts w:ascii="宋体" w:hAnsi="宋体" w:cs="宋体" w:hint="eastAsia"/>
                <w:color w:val="000000"/>
                <w:kern w:val="0"/>
                <w:sz w:val="20"/>
                <w:lang/>
              </w:rPr>
              <w:t>国际实验室认可合作组织多边相互承认协议</w:t>
            </w:r>
            <w:r>
              <w:rPr>
                <w:rFonts w:ascii="宋体" w:hAnsi="宋体" w:cs="宋体" w:hint="eastAsia"/>
                <w:color w:val="000000"/>
                <w:kern w:val="0"/>
                <w:sz w:val="20"/>
                <w:lang/>
              </w:rPr>
              <w:t>ilac-MRA</w:t>
            </w:r>
            <w:r>
              <w:rPr>
                <w:rFonts w:ascii="宋体" w:hAnsi="宋体" w:cs="宋体" w:hint="eastAsia"/>
                <w:color w:val="000000"/>
                <w:kern w:val="0"/>
                <w:sz w:val="20"/>
                <w:lang/>
              </w:rPr>
              <w:t>资质授权的符合</w:t>
            </w:r>
            <w:r>
              <w:rPr>
                <w:rFonts w:ascii="宋体" w:hAnsi="宋体" w:cs="宋体" w:hint="eastAsia"/>
                <w:color w:val="000000"/>
                <w:kern w:val="0"/>
                <w:sz w:val="20"/>
                <w:lang/>
              </w:rPr>
              <w:t>GB18584-2001</w:t>
            </w:r>
            <w:r>
              <w:rPr>
                <w:rFonts w:ascii="宋体" w:hAnsi="宋体" w:cs="宋体" w:hint="eastAsia"/>
                <w:color w:val="000000"/>
                <w:kern w:val="0"/>
                <w:sz w:val="20"/>
                <w:lang/>
              </w:rPr>
              <w:t>及</w:t>
            </w:r>
            <w:r>
              <w:rPr>
                <w:rFonts w:ascii="宋体" w:hAnsi="宋体" w:cs="宋体" w:hint="eastAsia"/>
                <w:color w:val="000000"/>
                <w:kern w:val="0"/>
                <w:sz w:val="20"/>
                <w:lang/>
              </w:rPr>
              <w:t>GB/T17657-2013</w:t>
            </w:r>
            <w:r>
              <w:rPr>
                <w:rFonts w:ascii="宋体" w:hAnsi="宋体" w:cs="宋体" w:hint="eastAsia"/>
                <w:color w:val="000000"/>
                <w:kern w:val="0"/>
                <w:sz w:val="20"/>
                <w:lang/>
              </w:rPr>
              <w:t>测试依据的甲醛检测报告复印件加盖公章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11</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沙具</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包括人物、动物、植物、建筑物、食品果实、家具生活用品、交通工具、自</w:t>
            </w:r>
            <w:r>
              <w:rPr>
                <w:rFonts w:ascii="宋体" w:hAnsi="宋体" w:cs="宋体" w:hint="eastAsia"/>
                <w:color w:val="000000"/>
                <w:kern w:val="0"/>
                <w:sz w:val="20"/>
                <w:lang/>
              </w:rPr>
              <w:t>然景观、宗教等</w:t>
            </w:r>
            <w:r>
              <w:rPr>
                <w:rFonts w:ascii="宋体" w:hAnsi="宋体" w:cs="宋体" w:hint="eastAsia"/>
                <w:color w:val="000000"/>
                <w:kern w:val="0"/>
                <w:sz w:val="20"/>
                <w:lang/>
              </w:rPr>
              <w:t>18</w:t>
            </w:r>
            <w:r>
              <w:rPr>
                <w:rFonts w:ascii="宋体" w:hAnsi="宋体" w:cs="宋体" w:hint="eastAsia"/>
                <w:color w:val="000000"/>
                <w:kern w:val="0"/>
                <w:sz w:val="20"/>
                <w:lang/>
              </w:rPr>
              <w:t>大类及若干次类别。通过次类别的划分面向不同群体的应用需求。材质为树脂、陶瓷、</w:t>
            </w:r>
            <w:r>
              <w:rPr>
                <w:rFonts w:ascii="宋体" w:hAnsi="宋体" w:cs="宋体" w:hint="eastAsia"/>
                <w:color w:val="000000"/>
                <w:kern w:val="0"/>
                <w:sz w:val="20"/>
                <w:lang/>
              </w:rPr>
              <w:t>ABS</w:t>
            </w:r>
            <w:r>
              <w:rPr>
                <w:rFonts w:ascii="宋体" w:hAnsi="宋体" w:cs="宋体" w:hint="eastAsia"/>
                <w:color w:val="000000"/>
                <w:kern w:val="0"/>
                <w:sz w:val="20"/>
                <w:lang/>
              </w:rPr>
              <w:t>工程塑料等。</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★提供拥有中国计量认证</w:t>
            </w:r>
            <w:r>
              <w:rPr>
                <w:rFonts w:ascii="宋体" w:hAnsi="宋体" w:cs="宋体" w:hint="eastAsia"/>
                <w:color w:val="000000"/>
                <w:kern w:val="0"/>
                <w:sz w:val="20"/>
                <w:lang/>
              </w:rPr>
              <w:t>CMA+</w:t>
            </w:r>
            <w:r>
              <w:rPr>
                <w:rFonts w:ascii="宋体" w:hAnsi="宋体" w:cs="宋体" w:hint="eastAsia"/>
                <w:color w:val="000000"/>
                <w:kern w:val="0"/>
                <w:sz w:val="20"/>
                <w:lang/>
              </w:rPr>
              <w:t>中国合格评定国家认可委员会</w:t>
            </w:r>
            <w:r>
              <w:rPr>
                <w:rFonts w:ascii="宋体" w:hAnsi="宋体" w:cs="宋体" w:hint="eastAsia"/>
                <w:color w:val="000000"/>
                <w:kern w:val="0"/>
                <w:sz w:val="20"/>
                <w:lang/>
              </w:rPr>
              <w:t>CNAS+</w:t>
            </w:r>
            <w:r>
              <w:rPr>
                <w:rFonts w:ascii="宋体" w:hAnsi="宋体" w:cs="宋体" w:hint="eastAsia"/>
                <w:color w:val="000000"/>
                <w:kern w:val="0"/>
                <w:sz w:val="20"/>
                <w:lang/>
              </w:rPr>
              <w:t>国际实验室认可合作组织多边相互承认协议</w:t>
            </w:r>
            <w:r>
              <w:rPr>
                <w:rFonts w:ascii="宋体" w:hAnsi="宋体" w:cs="宋体" w:hint="eastAsia"/>
                <w:color w:val="000000"/>
                <w:kern w:val="0"/>
                <w:sz w:val="20"/>
                <w:lang/>
              </w:rPr>
              <w:t>ilac-MRA</w:t>
            </w:r>
            <w:r>
              <w:rPr>
                <w:rFonts w:ascii="宋体" w:hAnsi="宋体" w:cs="宋体" w:hint="eastAsia"/>
                <w:color w:val="000000"/>
                <w:kern w:val="0"/>
                <w:sz w:val="20"/>
                <w:lang/>
              </w:rPr>
              <w:t>资质授权的符合</w:t>
            </w:r>
            <w:r>
              <w:rPr>
                <w:rFonts w:ascii="宋体" w:hAnsi="宋体" w:cs="宋体" w:hint="eastAsia"/>
                <w:color w:val="000000"/>
                <w:kern w:val="0"/>
                <w:sz w:val="20"/>
                <w:lang/>
              </w:rPr>
              <w:t>GB6675.2-2014</w:t>
            </w:r>
            <w:r>
              <w:rPr>
                <w:rFonts w:ascii="宋体" w:hAnsi="宋体" w:cs="宋体" w:hint="eastAsia"/>
                <w:color w:val="000000"/>
                <w:kern w:val="0"/>
                <w:sz w:val="20"/>
                <w:lang/>
              </w:rPr>
              <w:t>及</w:t>
            </w:r>
            <w:r>
              <w:rPr>
                <w:rFonts w:ascii="宋体" w:hAnsi="宋体" w:cs="宋体" w:hint="eastAsia"/>
                <w:color w:val="000000"/>
                <w:kern w:val="0"/>
                <w:sz w:val="20"/>
                <w:lang/>
              </w:rPr>
              <w:t>GB6675.4-2014</w:t>
            </w:r>
            <w:r>
              <w:rPr>
                <w:rFonts w:ascii="宋体" w:hAnsi="宋体" w:cs="宋体" w:hint="eastAsia"/>
                <w:color w:val="000000"/>
                <w:kern w:val="0"/>
                <w:sz w:val="20"/>
                <w:lang/>
              </w:rPr>
              <w:t>测试依据的机械和物理性能、特定元素的迁移检测报告复印件加盖公章</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600</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12</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沙子</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天然专用海沙或石英砂，颗粒细致、颜色均匀、经高温杀菌、环保安全。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20</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13</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仿真发声宣泄人</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成人男性全身仿真造型，模具一体成型，高回弹缓冲内芯，弹性可以模拟人体肌肉，击打手感舒适且不易造成伤害，高度不低于</w:t>
            </w:r>
            <w:r>
              <w:rPr>
                <w:rFonts w:ascii="宋体" w:hAnsi="宋体" w:cs="宋体" w:hint="eastAsia"/>
                <w:color w:val="000000"/>
                <w:kern w:val="0"/>
                <w:sz w:val="20"/>
                <w:lang/>
              </w:rPr>
              <w:t>180cm</w:t>
            </w:r>
            <w:r>
              <w:rPr>
                <w:rFonts w:ascii="宋体" w:hAnsi="宋体" w:cs="宋体" w:hint="eastAsia"/>
                <w:color w:val="000000"/>
                <w:kern w:val="0"/>
                <w:sz w:val="20"/>
                <w:lang/>
              </w:rPr>
              <w:t>，手臂可以任意调节，摆出不同的被击打姿势，手指采用五指分开设计，可握拳，可出掌，很好的引导宣泄欲望。反馈发声系统采用薄膜震动感应技术，可检测到极小的震动，</w:t>
            </w:r>
            <w:r>
              <w:rPr>
                <w:rFonts w:ascii="宋体" w:hAnsi="宋体" w:cs="宋体" w:hint="eastAsia"/>
                <w:color w:val="000000"/>
                <w:kern w:val="0"/>
                <w:sz w:val="20"/>
                <w:lang/>
              </w:rPr>
              <w:t>4.5V</w:t>
            </w:r>
            <w:r>
              <w:rPr>
                <w:rFonts w:ascii="宋体" w:hAnsi="宋体" w:cs="宋体" w:hint="eastAsia"/>
                <w:color w:val="000000"/>
                <w:kern w:val="0"/>
                <w:sz w:val="20"/>
                <w:lang/>
              </w:rPr>
              <w:t>安全电压供电，内置七种不同的求饶声。底座注沙设计，稳定性高。</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w:t>
            </w:r>
          </w:p>
        </w:tc>
      </w:tr>
      <w:tr w:rsidR="001F3F30">
        <w:trPr>
          <w:trHeight w:val="740"/>
        </w:trPr>
        <w:tc>
          <w:tcPr>
            <w:tcW w:w="4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14</w:t>
            </w:r>
          </w:p>
        </w:tc>
        <w:tc>
          <w:tcPr>
            <w:tcW w:w="7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心理学挂图</w:t>
            </w:r>
          </w:p>
        </w:tc>
        <w:tc>
          <w:tcPr>
            <w:tcW w:w="7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1.</w:t>
            </w:r>
            <w:r>
              <w:rPr>
                <w:rFonts w:ascii="宋体" w:hAnsi="宋体" w:cs="宋体" w:hint="eastAsia"/>
                <w:color w:val="000000"/>
                <w:kern w:val="0"/>
                <w:sz w:val="20"/>
                <w:lang/>
              </w:rPr>
              <w:t>心理学挂图含制度类、人物类、宣泄类、文字类、格言类五大类。</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2.</w:t>
            </w:r>
            <w:r>
              <w:rPr>
                <w:rFonts w:ascii="宋体" w:hAnsi="宋体" w:cs="宋体" w:hint="eastAsia"/>
                <w:color w:val="000000"/>
                <w:kern w:val="0"/>
                <w:sz w:val="20"/>
                <w:lang/>
              </w:rPr>
              <w:t>制度类心理挂图包括个体咨询室、心理测评室、心理阅览室、情绪宣泄室、沙盘</w:t>
            </w:r>
            <w:r>
              <w:rPr>
                <w:rFonts w:ascii="宋体" w:hAnsi="宋体" w:cs="宋体" w:hint="eastAsia"/>
                <w:color w:val="000000"/>
                <w:kern w:val="0"/>
                <w:sz w:val="20"/>
                <w:lang/>
              </w:rPr>
              <w:t>游戏室、身心放松室、团体辅导室等咨询室制度；</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3.</w:t>
            </w:r>
            <w:r>
              <w:rPr>
                <w:rFonts w:ascii="宋体" w:hAnsi="宋体" w:cs="宋体" w:hint="eastAsia"/>
                <w:color w:val="000000"/>
                <w:kern w:val="0"/>
                <w:sz w:val="20"/>
                <w:lang/>
              </w:rPr>
              <w:t>人物类心理挂图包括弗洛伊德、费西纳、冯特、巴甫洛夫、艾宾浩斯、桑代克、荣格、卡尔夫、马斯洛等著名心理学人物；</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4.</w:t>
            </w:r>
            <w:r>
              <w:rPr>
                <w:rFonts w:ascii="宋体" w:hAnsi="宋体" w:cs="宋体" w:hint="eastAsia"/>
                <w:color w:val="000000"/>
                <w:kern w:val="0"/>
                <w:sz w:val="20"/>
                <w:lang/>
              </w:rPr>
              <w:t>宣泄类专用于情绪宣泄室，引导来访者合理宣泄；</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5.</w:t>
            </w:r>
            <w:r>
              <w:rPr>
                <w:rFonts w:ascii="宋体" w:hAnsi="宋体" w:cs="宋体" w:hint="eastAsia"/>
                <w:color w:val="000000"/>
                <w:kern w:val="0"/>
                <w:sz w:val="20"/>
                <w:lang/>
              </w:rPr>
              <w:t>文字类包括心理咨询师工作原则、心理咨询师室温馨提示等挂图；</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6.</w:t>
            </w:r>
            <w:r>
              <w:rPr>
                <w:rFonts w:ascii="宋体" w:hAnsi="宋体" w:cs="宋体" w:hint="eastAsia"/>
                <w:color w:val="000000"/>
                <w:kern w:val="0"/>
                <w:sz w:val="20"/>
                <w:lang/>
              </w:rPr>
              <w:t>格言类用优美生动的语言引导来访者积极乐观；</w:t>
            </w:r>
          </w:p>
          <w:p w:rsidR="001F3F30" w:rsidRDefault="001935B3">
            <w:pPr>
              <w:widowControl/>
              <w:jc w:val="left"/>
              <w:textAlignment w:val="center"/>
              <w:rPr>
                <w:rFonts w:ascii="宋体" w:hAnsi="宋体" w:cs="宋体"/>
                <w:color w:val="000000"/>
                <w:kern w:val="0"/>
                <w:sz w:val="20"/>
                <w:lang/>
              </w:rPr>
            </w:pPr>
            <w:r>
              <w:rPr>
                <w:rFonts w:ascii="宋体" w:hAnsi="宋体" w:cs="宋体" w:hint="eastAsia"/>
                <w:color w:val="000000"/>
                <w:kern w:val="0"/>
                <w:sz w:val="20"/>
                <w:lang/>
              </w:rPr>
              <w:t>7.</w:t>
            </w:r>
            <w:r>
              <w:rPr>
                <w:rFonts w:ascii="宋体" w:hAnsi="宋体" w:cs="宋体" w:hint="eastAsia"/>
                <w:color w:val="000000"/>
                <w:kern w:val="0"/>
                <w:sz w:val="20"/>
                <w:lang/>
              </w:rPr>
              <w:t>材质：实木边框；</w:t>
            </w:r>
          </w:p>
          <w:p w:rsidR="001F3F30" w:rsidRDefault="001935B3">
            <w:pPr>
              <w:widowControl/>
              <w:jc w:val="left"/>
              <w:textAlignment w:val="center"/>
              <w:rPr>
                <w:rFonts w:ascii="宋体" w:hAnsi="宋体" w:cs="宋体"/>
                <w:color w:val="000000"/>
                <w:sz w:val="20"/>
              </w:rPr>
            </w:pPr>
            <w:r>
              <w:rPr>
                <w:rFonts w:ascii="宋体" w:hAnsi="宋体" w:cs="宋体" w:hint="eastAsia"/>
                <w:color w:val="000000"/>
                <w:kern w:val="0"/>
                <w:sz w:val="20"/>
                <w:lang/>
              </w:rPr>
              <w:t>8.</w:t>
            </w:r>
            <w:r>
              <w:rPr>
                <w:rFonts w:ascii="宋体" w:hAnsi="宋体" w:cs="宋体" w:hint="eastAsia"/>
                <w:color w:val="000000"/>
                <w:kern w:val="0"/>
                <w:sz w:val="20"/>
                <w:lang/>
              </w:rPr>
              <w:t>尺寸：常规</w:t>
            </w:r>
            <w:r>
              <w:rPr>
                <w:rFonts w:ascii="宋体" w:hAnsi="宋体" w:cs="宋体" w:hint="eastAsia"/>
                <w:color w:val="000000"/>
                <w:kern w:val="0"/>
                <w:sz w:val="20"/>
                <w:lang/>
              </w:rPr>
              <w:t>40cm*60cm</w:t>
            </w:r>
            <w:r>
              <w:rPr>
                <w:rFonts w:ascii="宋体" w:hAnsi="宋体" w:cs="宋体" w:hint="eastAsia"/>
                <w:color w:val="000000"/>
                <w:kern w:val="0"/>
                <w:sz w:val="20"/>
                <w:lang/>
              </w:rPr>
              <w:t>，其他尺寸可定制。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1F3F30" w:rsidRDefault="001935B3">
            <w:pPr>
              <w:widowControl/>
              <w:jc w:val="center"/>
              <w:textAlignment w:val="center"/>
              <w:rPr>
                <w:rFonts w:ascii="宋体" w:hAnsi="宋体" w:cs="宋体"/>
                <w:color w:val="000000"/>
                <w:sz w:val="20"/>
              </w:rPr>
            </w:pPr>
            <w:r>
              <w:rPr>
                <w:rFonts w:ascii="宋体" w:hAnsi="宋体" w:cs="宋体" w:hint="eastAsia"/>
                <w:color w:val="000000"/>
                <w:kern w:val="0"/>
                <w:sz w:val="20"/>
                <w:lang/>
              </w:rPr>
              <w:t>8</w:t>
            </w:r>
          </w:p>
        </w:tc>
      </w:tr>
    </w:tbl>
    <w:p w:rsidR="001F3F30" w:rsidRDefault="001F3F30">
      <w:pPr>
        <w:wordWrap w:val="0"/>
        <w:topLinePunct/>
        <w:adjustRightInd w:val="0"/>
        <w:snapToGrid w:val="0"/>
        <w:spacing w:line="360" w:lineRule="auto"/>
        <w:rPr>
          <w:rFonts w:ascii="宋体" w:hAnsi="宋体" w:cs="宋体"/>
          <w:b/>
          <w:bCs/>
          <w:sz w:val="24"/>
          <w:szCs w:val="24"/>
        </w:rPr>
      </w:pPr>
    </w:p>
    <w:p w:rsidR="001F3F30" w:rsidRDefault="001935B3">
      <w:pPr>
        <w:wordWrap w:val="0"/>
        <w:topLinePunct/>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3</w:t>
      </w:r>
      <w:r>
        <w:rPr>
          <w:rFonts w:ascii="宋体" w:hAnsi="宋体" w:cs="宋体" w:hint="eastAsia"/>
          <w:b/>
          <w:bCs/>
          <w:sz w:val="24"/>
          <w:szCs w:val="24"/>
        </w:rPr>
        <w:t>、技术要求：</w:t>
      </w:r>
    </w:p>
    <w:p w:rsidR="001F3F30" w:rsidRDefault="001935B3">
      <w:pPr>
        <w:wordWrap w:val="0"/>
        <w:topLinePunct/>
        <w:adjustRightInd w:val="0"/>
        <w:snapToGrid w:val="0"/>
        <w:spacing w:line="360" w:lineRule="auto"/>
        <w:ind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投标设备技术指标和要求如需更详细的表述，可单项另作文字说明。</w:t>
      </w:r>
    </w:p>
    <w:p w:rsidR="001F3F30" w:rsidRDefault="001935B3">
      <w:pPr>
        <w:wordWrap w:val="0"/>
        <w:topLinePunct/>
        <w:adjustRightInd w:val="0"/>
        <w:snapToGrid w:val="0"/>
        <w:spacing w:line="360" w:lineRule="auto"/>
        <w:ind w:rightChars="-6" w:right="-13"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.2</w:t>
      </w:r>
      <w:r>
        <w:rPr>
          <w:rFonts w:ascii="宋体" w:hAnsi="宋体" w:cs="宋体" w:hint="eastAsia"/>
          <w:sz w:val="24"/>
          <w:szCs w:val="24"/>
        </w:rPr>
        <w:t>采购货物中的技术部分是满足招标设备的基本要求，如有与某项产品或参数描述相同，并非特指，仅为招标货物功能、性能、质量、档次、水平的参照。</w:t>
      </w:r>
    </w:p>
    <w:p w:rsidR="001F3F30" w:rsidRDefault="001935B3">
      <w:pPr>
        <w:wordWrap w:val="0"/>
        <w:topLinePunct/>
        <w:adjustRightInd w:val="0"/>
        <w:snapToGrid w:val="0"/>
        <w:spacing w:line="360" w:lineRule="auto"/>
        <w:ind w:rightChars="-6" w:right="-13"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投标人应按照</w:t>
      </w:r>
      <w:r>
        <w:rPr>
          <w:rFonts w:ascii="宋体" w:hAnsi="宋体" w:cs="宋体" w:hint="eastAsia"/>
          <w:kern w:val="0"/>
          <w:sz w:val="24"/>
          <w:szCs w:val="24"/>
        </w:rPr>
        <w:t>货物需求及规格要求所列的具体参数标准</w:t>
      </w:r>
      <w:r>
        <w:rPr>
          <w:rFonts w:ascii="宋体" w:hAnsi="宋体" w:cs="宋体" w:hint="eastAsia"/>
          <w:sz w:val="24"/>
          <w:szCs w:val="24"/>
        </w:rPr>
        <w:t>提供全新产品且符合中华人民共和国家质量标准及相关行业标准要求。</w:t>
      </w:r>
    </w:p>
    <w:p w:rsidR="001F3F30" w:rsidRDefault="001935B3">
      <w:pPr>
        <w:adjustRightInd w:val="0"/>
        <w:snapToGrid w:val="0"/>
        <w:spacing w:line="360" w:lineRule="auto"/>
        <w:rPr>
          <w:rFonts w:ascii="宋体" w:hAnsi="宋体" w:cs="宋体"/>
          <w:b/>
          <w:sz w:val="24"/>
          <w:szCs w:val="24"/>
        </w:rPr>
      </w:pPr>
      <w:bookmarkStart w:id="63" w:name="_Toc28265_WPSOffice_Level2"/>
      <w:bookmarkStart w:id="64" w:name="_Toc31391_WPSOffice_Level2"/>
      <w:r>
        <w:rPr>
          <w:rFonts w:ascii="宋体" w:hAnsi="宋体" w:cs="宋体" w:hint="eastAsia"/>
          <w:b/>
          <w:sz w:val="24"/>
          <w:szCs w:val="24"/>
        </w:rPr>
        <w:t>3</w:t>
      </w:r>
      <w:r>
        <w:rPr>
          <w:rFonts w:ascii="宋体" w:hAnsi="宋体" w:cs="宋体" w:hint="eastAsia"/>
          <w:b/>
          <w:sz w:val="24"/>
          <w:szCs w:val="24"/>
        </w:rPr>
        <w:t>4</w:t>
      </w:r>
      <w:r>
        <w:rPr>
          <w:rFonts w:ascii="宋体" w:hAnsi="宋体" w:cs="宋体" w:hint="eastAsia"/>
          <w:b/>
          <w:sz w:val="24"/>
          <w:szCs w:val="24"/>
        </w:rPr>
        <w:t>、售后服务要求</w:t>
      </w:r>
      <w:bookmarkEnd w:id="63"/>
      <w:bookmarkEnd w:id="64"/>
    </w:p>
    <w:p w:rsidR="001F3F30" w:rsidRDefault="001935B3">
      <w:pPr>
        <w:pStyle w:val="cjk"/>
        <w:shd w:val="clear" w:color="auto" w:fill="FFFFFF"/>
        <w:spacing w:line="360" w:lineRule="auto"/>
        <w:ind w:leftChars="228" w:left="1439" w:hangingChars="400" w:hanging="960"/>
        <w:rPr>
          <w:bCs/>
        </w:rPr>
      </w:pPr>
      <w:r>
        <w:rPr>
          <w:rFonts w:hint="eastAsia"/>
        </w:rPr>
        <w:t>3</w:t>
      </w:r>
      <w:r>
        <w:rPr>
          <w:rFonts w:hint="eastAsia"/>
        </w:rPr>
        <w:t>4</w:t>
      </w:r>
      <w:r>
        <w:rPr>
          <w:rFonts w:hint="eastAsia"/>
        </w:rPr>
        <w:t>.1</w:t>
      </w:r>
      <w:r>
        <w:rPr>
          <w:rFonts w:hint="eastAsia"/>
          <w:b/>
          <w:bCs/>
          <w:spacing w:val="-10"/>
        </w:rPr>
        <w:t>交货及安装期：</w:t>
      </w:r>
      <w:r>
        <w:rPr>
          <w:rFonts w:hint="eastAsia"/>
          <w:b/>
        </w:rPr>
        <w:t>合同签订后</w:t>
      </w:r>
      <w:r>
        <w:rPr>
          <w:rFonts w:hint="eastAsia"/>
          <w:b/>
        </w:rPr>
        <w:t>15</w:t>
      </w:r>
      <w:r>
        <w:rPr>
          <w:rFonts w:hint="eastAsia"/>
          <w:b/>
        </w:rPr>
        <w:t>日历天</w:t>
      </w:r>
      <w:r>
        <w:rPr>
          <w:rFonts w:hint="eastAsia"/>
          <w:b/>
        </w:rPr>
        <w:t>。</w:t>
      </w:r>
    </w:p>
    <w:p w:rsidR="001F3F30" w:rsidRDefault="001935B3">
      <w:pPr>
        <w:adjustRightInd w:val="0"/>
        <w:snapToGrid w:val="0"/>
        <w:spacing w:line="360" w:lineRule="auto"/>
        <w:ind w:firstLineChars="500" w:firstLine="1105"/>
        <w:rPr>
          <w:rFonts w:ascii="宋体" w:hAnsi="宋体" w:cs="宋体"/>
          <w:b/>
          <w:bCs/>
          <w:spacing w:val="-10"/>
          <w:sz w:val="24"/>
          <w:szCs w:val="24"/>
        </w:rPr>
      </w:pPr>
      <w:r>
        <w:rPr>
          <w:rFonts w:ascii="宋体" w:hAnsi="宋体" w:cs="宋体" w:hint="eastAsia"/>
          <w:b/>
          <w:bCs/>
          <w:spacing w:val="-10"/>
          <w:sz w:val="24"/>
          <w:szCs w:val="24"/>
        </w:rPr>
        <w:t>交货地点：采购人指定的地点。</w:t>
      </w:r>
    </w:p>
    <w:p w:rsidR="001F3F30" w:rsidRDefault="001935B3">
      <w:pPr>
        <w:adjustRightInd w:val="0"/>
        <w:snapToGrid w:val="0"/>
        <w:spacing w:line="360" w:lineRule="auto"/>
        <w:ind w:firstLineChars="200" w:firstLine="480"/>
        <w:rPr>
          <w:rFonts w:ascii="宋体" w:hAnsi="宋体" w:cs="宋体"/>
          <w:bCs/>
          <w:kern w:val="0"/>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.2</w:t>
      </w:r>
      <w:r>
        <w:rPr>
          <w:rFonts w:ascii="宋体" w:hAnsi="宋体" w:cs="宋体" w:hint="eastAsia"/>
          <w:bCs/>
          <w:kern w:val="0"/>
          <w:sz w:val="24"/>
          <w:szCs w:val="24"/>
        </w:rPr>
        <w:t>货物验收：</w:t>
      </w:r>
    </w:p>
    <w:p w:rsidR="001F3F30" w:rsidRDefault="001935B3">
      <w:pPr>
        <w:adjustRightInd w:val="0"/>
        <w:snapToGrid w:val="0"/>
        <w:spacing w:line="360" w:lineRule="auto"/>
        <w:ind w:firstLineChars="200" w:firstLine="480"/>
        <w:rPr>
          <w:rFonts w:ascii="宋体" w:hAnsi="宋体" w:cs="宋体"/>
          <w:bCs/>
          <w:kern w:val="0"/>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.2.1</w:t>
      </w:r>
      <w:r>
        <w:rPr>
          <w:rFonts w:ascii="宋体" w:hAnsi="宋体" w:cs="宋体" w:hint="eastAsia"/>
          <w:bCs/>
          <w:kern w:val="0"/>
          <w:sz w:val="24"/>
          <w:szCs w:val="24"/>
        </w:rPr>
        <w:t>按采购合同及本招标文件规定</w:t>
      </w:r>
      <w:r>
        <w:rPr>
          <w:rFonts w:ascii="宋体" w:hAnsi="宋体" w:cs="宋体" w:hint="eastAsia"/>
          <w:kern w:val="0"/>
          <w:sz w:val="24"/>
          <w:szCs w:val="24"/>
        </w:rPr>
        <w:t>进行现场</w:t>
      </w:r>
      <w:r>
        <w:rPr>
          <w:rFonts w:ascii="宋体" w:hAnsi="宋体" w:cs="宋体" w:hint="eastAsia"/>
          <w:bCs/>
          <w:kern w:val="0"/>
          <w:sz w:val="24"/>
          <w:szCs w:val="24"/>
        </w:rPr>
        <w:t>验收货物，提供</w:t>
      </w:r>
      <w:r>
        <w:rPr>
          <w:rFonts w:ascii="宋体" w:hAnsi="宋体" w:cs="宋体" w:hint="eastAsia"/>
          <w:sz w:val="24"/>
        </w:rPr>
        <w:t>货物清单、产品序列号、招标方</w:t>
      </w:r>
      <w:r>
        <w:rPr>
          <w:rFonts w:ascii="宋体" w:hAnsi="宋体" w:cs="宋体" w:hint="eastAsia"/>
          <w:bCs/>
          <w:kern w:val="0"/>
          <w:sz w:val="24"/>
          <w:szCs w:val="24"/>
        </w:rPr>
        <w:t>出具验收意见，作为货款结算依据。</w:t>
      </w:r>
    </w:p>
    <w:p w:rsidR="001F3F30" w:rsidRDefault="001935B3">
      <w:pPr>
        <w:adjustRightInd w:val="0"/>
        <w:snapToGrid w:val="0"/>
        <w:spacing w:line="360" w:lineRule="auto"/>
        <w:ind w:firstLineChars="200" w:firstLine="480"/>
        <w:rPr>
          <w:rFonts w:ascii="宋体" w:hAnsi="宋体" w:cs="宋体"/>
          <w:sz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sz w:val="24"/>
        </w:rPr>
        <w:t>.2.2</w:t>
      </w:r>
      <w:r>
        <w:rPr>
          <w:rFonts w:ascii="宋体" w:hAnsi="宋体" w:cs="宋体" w:hint="eastAsia"/>
          <w:bCs/>
          <w:sz w:val="24"/>
        </w:rPr>
        <w:t>交货提供产品应与投标文件投标产品规格、型号一致，</w:t>
      </w:r>
      <w:r>
        <w:rPr>
          <w:rFonts w:ascii="宋体" w:hAnsi="宋体" w:cs="宋体" w:hint="eastAsia"/>
          <w:sz w:val="24"/>
        </w:rPr>
        <w:t>按照相关规定及标书要求进行验收，如供货产品达不到要求，招标人将不予验收，并由投标人承担一切责任，赔偿所造成的一切损失。</w:t>
      </w:r>
    </w:p>
    <w:p w:rsidR="001F3F30" w:rsidRDefault="001935B3">
      <w:pPr>
        <w:adjustRightInd w:val="0"/>
        <w:snapToGrid w:val="0"/>
        <w:spacing w:line="360" w:lineRule="auto"/>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.3</w:t>
      </w:r>
      <w:r>
        <w:rPr>
          <w:rFonts w:ascii="宋体" w:hAnsi="宋体" w:cs="宋体" w:hint="eastAsia"/>
          <w:bCs/>
          <w:kern w:val="0"/>
          <w:sz w:val="24"/>
          <w:szCs w:val="24"/>
        </w:rPr>
        <w:t>服务承诺：</w:t>
      </w:r>
    </w:p>
    <w:p w:rsidR="001F3F30" w:rsidRDefault="001935B3">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.3.1</w:t>
      </w:r>
      <w:r>
        <w:rPr>
          <w:rFonts w:ascii="宋体" w:hAnsi="宋体" w:cs="宋体" w:hint="eastAsia"/>
          <w:sz w:val="24"/>
          <w:szCs w:val="24"/>
        </w:rPr>
        <w:t>投标人投标的设备必须符合国家或行业技术规范标准要求，提供的设备、货物应是全新的（包括零部件），应是国家或行业检测的合格产品，投标人对提供的设备有明确的质量和售后服务承诺，此承诺为投标人与采购方签订成交合同的依据。</w:t>
      </w:r>
    </w:p>
    <w:p w:rsidR="001F3F30" w:rsidRDefault="001935B3">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.3.2</w:t>
      </w:r>
      <w:r>
        <w:rPr>
          <w:rFonts w:ascii="宋体" w:hAnsi="宋体" w:cs="宋体" w:hint="eastAsia"/>
          <w:sz w:val="24"/>
          <w:szCs w:val="24"/>
        </w:rPr>
        <w:t>招标采购设备要求质保期为一年，其采购设备主要部件保修按产品说明书保修期</w:t>
      </w:r>
      <w:r>
        <w:rPr>
          <w:rFonts w:ascii="宋体" w:hAnsi="宋体" w:cs="宋体" w:hint="eastAsia"/>
          <w:sz w:val="24"/>
          <w:szCs w:val="24"/>
        </w:rPr>
        <w:t>执行，保修期外要求终身有偿优惠服务。</w:t>
      </w:r>
    </w:p>
    <w:p w:rsidR="001F3F30" w:rsidRDefault="001935B3">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.3.3</w:t>
      </w:r>
      <w:r>
        <w:rPr>
          <w:rFonts w:ascii="宋体" w:hAnsi="宋体" w:cs="宋体" w:hint="eastAsia"/>
          <w:sz w:val="24"/>
          <w:szCs w:val="24"/>
        </w:rPr>
        <w:t>在质保期内和质保期外，当设备出现问题时，要求提供设备的投标人在接到服务请求后</w:t>
      </w:r>
      <w:r>
        <w:rPr>
          <w:rFonts w:ascii="宋体" w:hAnsi="宋体" w:cs="宋体" w:hint="eastAsia"/>
          <w:sz w:val="24"/>
          <w:szCs w:val="24"/>
        </w:rPr>
        <w:t>2</w:t>
      </w:r>
      <w:r>
        <w:rPr>
          <w:rFonts w:ascii="宋体" w:hAnsi="宋体" w:cs="宋体" w:hint="eastAsia"/>
          <w:sz w:val="24"/>
          <w:szCs w:val="24"/>
        </w:rPr>
        <w:t>小时内响应、答复，</w:t>
      </w:r>
      <w:r>
        <w:rPr>
          <w:rFonts w:ascii="宋体" w:hAnsi="宋体" w:cs="宋体" w:hint="eastAsia"/>
          <w:sz w:val="24"/>
          <w:szCs w:val="24"/>
        </w:rPr>
        <w:t>24</w:t>
      </w:r>
      <w:r>
        <w:rPr>
          <w:rFonts w:ascii="宋体" w:hAnsi="宋体" w:cs="宋体" w:hint="eastAsia"/>
          <w:sz w:val="24"/>
          <w:szCs w:val="24"/>
        </w:rPr>
        <w:t>小时内到达现场并解决用户问题，在质保期内和质保期外直至达到令用户满意的售后服务承诺。</w:t>
      </w:r>
    </w:p>
    <w:p w:rsidR="001F3F30" w:rsidRDefault="001935B3">
      <w:pPr>
        <w:spacing w:line="360" w:lineRule="auto"/>
        <w:jc w:val="center"/>
        <w:outlineLvl w:val="0"/>
        <w:rPr>
          <w:rFonts w:ascii="宋体" w:hAnsi="宋体" w:cs="宋体"/>
          <w:b/>
          <w:sz w:val="32"/>
          <w:szCs w:val="32"/>
        </w:rPr>
      </w:pPr>
      <w:r>
        <w:rPr>
          <w:rStyle w:val="2Char"/>
          <w:rFonts w:ascii="宋体" w:eastAsia="宋体" w:hAnsi="宋体" w:cs="宋体" w:hint="eastAsia"/>
          <w:szCs w:val="36"/>
        </w:rPr>
        <w:br w:type="page"/>
      </w:r>
      <w:bookmarkStart w:id="65" w:name="_Toc11670"/>
      <w:r>
        <w:rPr>
          <w:rStyle w:val="2Char"/>
          <w:rFonts w:ascii="宋体" w:eastAsia="宋体" w:hAnsi="宋体" w:cs="宋体" w:hint="eastAsia"/>
          <w:szCs w:val="36"/>
        </w:rPr>
        <w:t>第四章</w:t>
      </w:r>
      <w:r>
        <w:rPr>
          <w:rStyle w:val="2Char"/>
          <w:rFonts w:ascii="宋体" w:eastAsia="宋体" w:hAnsi="宋体" w:cs="宋体" w:hint="eastAsia"/>
          <w:szCs w:val="36"/>
        </w:rPr>
        <w:t xml:space="preserve">  </w:t>
      </w:r>
      <w:r>
        <w:rPr>
          <w:rStyle w:val="2Char"/>
          <w:rFonts w:ascii="宋体" w:eastAsia="宋体" w:hAnsi="宋体" w:cs="宋体" w:hint="eastAsia"/>
          <w:szCs w:val="36"/>
        </w:rPr>
        <w:t>合同主要条款（仅供参考）</w:t>
      </w:r>
      <w:bookmarkEnd w:id="65"/>
    </w:p>
    <w:p w:rsidR="001F3F30" w:rsidRDefault="001935B3">
      <w:pPr>
        <w:adjustRightInd w:val="0"/>
        <w:snapToGrid w:val="0"/>
        <w:spacing w:line="360" w:lineRule="auto"/>
        <w:rPr>
          <w:rFonts w:ascii="宋体" w:hAnsi="宋体" w:cs="宋体"/>
          <w:bCs/>
          <w:sz w:val="24"/>
          <w:szCs w:val="24"/>
        </w:rPr>
      </w:pPr>
      <w:bookmarkStart w:id="66" w:name="_Toc18065_WPSOffice_Level2"/>
      <w:bookmarkStart w:id="67" w:name="_Toc13874_WPSOffice_Level2"/>
      <w:bookmarkStart w:id="68" w:name="_Toc26714"/>
      <w:r>
        <w:rPr>
          <w:rFonts w:ascii="宋体" w:hAnsi="宋体" w:cs="宋体" w:hint="eastAsia"/>
          <w:bCs/>
          <w:sz w:val="24"/>
          <w:szCs w:val="24"/>
        </w:rPr>
        <w:t>1</w:t>
      </w:r>
      <w:r>
        <w:rPr>
          <w:rFonts w:ascii="宋体" w:hAnsi="宋体" w:cs="宋体" w:hint="eastAsia"/>
          <w:bCs/>
          <w:sz w:val="24"/>
          <w:szCs w:val="24"/>
        </w:rPr>
        <w:t>、词语定义：</w:t>
      </w:r>
      <w:bookmarkEnd w:id="66"/>
      <w:bookmarkEnd w:id="67"/>
      <w:bookmarkEnd w:id="68"/>
    </w:p>
    <w:p w:rsidR="001F3F30" w:rsidRDefault="001935B3">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本合同中的下列术语应解释为：</w:t>
      </w:r>
    </w:p>
    <w:p w:rsidR="001F3F30" w:rsidRDefault="001935B3">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1.1</w:t>
      </w:r>
      <w:r>
        <w:rPr>
          <w:rFonts w:ascii="宋体" w:hAnsi="宋体" w:cs="宋体" w:hint="eastAsia"/>
          <w:bCs/>
          <w:sz w:val="24"/>
          <w:szCs w:val="24"/>
        </w:rPr>
        <w:t>“甲方”指购买设备的采购单位。</w:t>
      </w:r>
    </w:p>
    <w:p w:rsidR="001F3F30" w:rsidRDefault="001935B3">
      <w:pPr>
        <w:adjustRightInd w:val="0"/>
        <w:snapToGrid w:val="0"/>
        <w:spacing w:line="360" w:lineRule="auto"/>
        <w:ind w:leftChars="100" w:left="210" w:firstLineChars="100" w:firstLine="240"/>
        <w:rPr>
          <w:rFonts w:ascii="宋体" w:hAnsi="宋体" w:cs="宋体"/>
          <w:bCs/>
          <w:sz w:val="24"/>
          <w:szCs w:val="24"/>
        </w:rPr>
      </w:pPr>
      <w:r>
        <w:rPr>
          <w:rFonts w:ascii="宋体" w:hAnsi="宋体" w:cs="宋体" w:hint="eastAsia"/>
          <w:bCs/>
          <w:sz w:val="24"/>
          <w:szCs w:val="24"/>
        </w:rPr>
        <w:t>1.2</w:t>
      </w:r>
      <w:r>
        <w:rPr>
          <w:rFonts w:ascii="宋体" w:hAnsi="宋体" w:cs="宋体" w:hint="eastAsia"/>
          <w:bCs/>
          <w:sz w:val="24"/>
          <w:szCs w:val="24"/>
        </w:rPr>
        <w:t>“乙方”指根据合同规定提供货物和服务的具有法人资格的公司或实体。</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1.3</w:t>
      </w:r>
      <w:r>
        <w:rPr>
          <w:rFonts w:ascii="宋体" w:hAnsi="宋体" w:cs="宋体" w:hint="eastAsia"/>
          <w:bCs/>
          <w:sz w:val="24"/>
          <w:szCs w:val="24"/>
        </w:rPr>
        <w:t>“合同”指买卖双方签署的、合同内载明的买卖双方所达成的协议，包括所有的附件、附录和构成合同的其它文件。</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1.4</w:t>
      </w:r>
      <w:r>
        <w:rPr>
          <w:rFonts w:ascii="宋体" w:hAnsi="宋体" w:cs="宋体" w:hint="eastAsia"/>
          <w:bCs/>
          <w:sz w:val="24"/>
          <w:szCs w:val="24"/>
        </w:rPr>
        <w:t>“合同总价”指根据合同规定，在乙方完全履行合同义务后，甲方应付给乙方的款项。</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w:t>
      </w:r>
      <w:r>
        <w:rPr>
          <w:rFonts w:ascii="宋体" w:hAnsi="宋体" w:cs="宋体" w:hint="eastAsia"/>
          <w:bCs/>
          <w:sz w:val="24"/>
          <w:szCs w:val="24"/>
        </w:rPr>
        <w:t>“货物”指乙方根据合同规定须向甲方提供的</w:t>
      </w:r>
      <w:r>
        <w:rPr>
          <w:rFonts w:ascii="宋体" w:hAnsi="宋体" w:cs="宋体" w:hint="eastAsia"/>
          <w:bCs/>
          <w:spacing w:val="4"/>
          <w:sz w:val="24"/>
          <w:szCs w:val="24"/>
        </w:rPr>
        <w:t>设备</w:t>
      </w:r>
      <w:r>
        <w:rPr>
          <w:rFonts w:ascii="宋体" w:hAnsi="宋体" w:cs="宋体" w:hint="eastAsia"/>
          <w:bCs/>
          <w:sz w:val="24"/>
          <w:szCs w:val="24"/>
        </w:rPr>
        <w:t>。</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1.6</w:t>
      </w:r>
      <w:r>
        <w:rPr>
          <w:rFonts w:ascii="宋体" w:hAnsi="宋体" w:cs="宋体" w:hint="eastAsia"/>
          <w:bCs/>
          <w:sz w:val="24"/>
          <w:szCs w:val="24"/>
        </w:rPr>
        <w:t>“服务”指根据合同规定乙方承担与供货有关的服务，如运输、保险、安装调试、提供技术协助、培训等。</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1.7</w:t>
      </w:r>
      <w:r>
        <w:rPr>
          <w:rFonts w:ascii="宋体" w:hAnsi="宋体" w:cs="宋体" w:hint="eastAsia"/>
          <w:bCs/>
          <w:sz w:val="24"/>
          <w:szCs w:val="24"/>
        </w:rPr>
        <w:t>“现场”指甲方使用货物的地点。</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1.8</w:t>
      </w:r>
      <w:r>
        <w:rPr>
          <w:rFonts w:ascii="宋体" w:hAnsi="宋体" w:cs="宋体" w:hint="eastAsia"/>
          <w:bCs/>
          <w:sz w:val="24"/>
          <w:szCs w:val="24"/>
        </w:rPr>
        <w:t>“验收”指合同双方依据规定的程序和条件确认合同项下（符合招标文件的内容）的设备符合技术规范的要求，若技术规范中无相应说</w:t>
      </w:r>
      <w:r>
        <w:rPr>
          <w:rFonts w:ascii="宋体" w:hAnsi="宋体" w:cs="宋体" w:hint="eastAsia"/>
          <w:bCs/>
          <w:sz w:val="24"/>
          <w:szCs w:val="24"/>
        </w:rPr>
        <w:t>明，则以国家有关部门最新颁布的相应标准及规范为准。</w:t>
      </w:r>
    </w:p>
    <w:p w:rsidR="001F3F30" w:rsidRDefault="001935B3">
      <w:pPr>
        <w:adjustRightInd w:val="0"/>
        <w:snapToGrid w:val="0"/>
        <w:spacing w:line="360" w:lineRule="auto"/>
        <w:rPr>
          <w:rFonts w:ascii="宋体" w:hAnsi="宋体" w:cs="宋体"/>
          <w:bCs/>
          <w:sz w:val="24"/>
          <w:szCs w:val="24"/>
        </w:rPr>
      </w:pPr>
      <w:bookmarkStart w:id="69" w:name="_Toc7987"/>
      <w:bookmarkStart w:id="70" w:name="_Toc31549_WPSOffice_Level2"/>
      <w:bookmarkStart w:id="71" w:name="_Toc23737_WPSOffice_Level2"/>
      <w:r>
        <w:rPr>
          <w:rFonts w:ascii="宋体" w:hAnsi="宋体" w:cs="宋体" w:hint="eastAsia"/>
          <w:bCs/>
          <w:sz w:val="24"/>
          <w:szCs w:val="24"/>
        </w:rPr>
        <w:t>2</w:t>
      </w:r>
      <w:r>
        <w:rPr>
          <w:rFonts w:ascii="宋体" w:hAnsi="宋体" w:cs="宋体" w:hint="eastAsia"/>
          <w:bCs/>
          <w:sz w:val="24"/>
          <w:szCs w:val="24"/>
        </w:rPr>
        <w:t>、设备的技术规格及数量：</w:t>
      </w:r>
      <w:bookmarkEnd w:id="69"/>
      <w:bookmarkEnd w:id="70"/>
      <w:bookmarkEnd w:id="71"/>
    </w:p>
    <w:p w:rsidR="001F3F30" w:rsidRDefault="001935B3">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乙方提供的设备、技术规格必须与中标的设备、技术规格相一致。如在招标文件中无相应说明，则按中华人民共和国有关部门颁布的最新的国家或专业标准执行。没有国家或专业标准的，按企业标准执行。</w:t>
      </w:r>
    </w:p>
    <w:p w:rsidR="001F3F30" w:rsidRDefault="001935B3">
      <w:pPr>
        <w:adjustRightInd w:val="0"/>
        <w:snapToGrid w:val="0"/>
        <w:spacing w:line="360" w:lineRule="auto"/>
        <w:rPr>
          <w:rFonts w:ascii="宋体" w:hAnsi="宋体" w:cs="宋体"/>
          <w:bCs/>
          <w:sz w:val="24"/>
          <w:szCs w:val="24"/>
        </w:rPr>
      </w:pPr>
      <w:bookmarkStart w:id="72" w:name="_Toc5363_WPSOffice_Level2"/>
      <w:bookmarkStart w:id="73" w:name="_Toc31102_WPSOffice_Level2"/>
      <w:bookmarkStart w:id="74" w:name="_Toc15786"/>
      <w:r>
        <w:rPr>
          <w:rFonts w:ascii="宋体" w:hAnsi="宋体" w:cs="宋体" w:hint="eastAsia"/>
          <w:bCs/>
          <w:sz w:val="24"/>
          <w:szCs w:val="24"/>
        </w:rPr>
        <w:t>3</w:t>
      </w:r>
      <w:r>
        <w:rPr>
          <w:rFonts w:ascii="宋体" w:hAnsi="宋体" w:cs="宋体" w:hint="eastAsia"/>
          <w:bCs/>
          <w:sz w:val="24"/>
          <w:szCs w:val="24"/>
        </w:rPr>
        <w:t>、中标设备的品牌、型号、技术规格、数量、保修期及价格：</w:t>
      </w:r>
      <w:bookmarkEnd w:id="72"/>
      <w:bookmarkEnd w:id="73"/>
      <w:bookmarkEnd w:id="74"/>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0"/>
        <w:gridCol w:w="735"/>
        <w:gridCol w:w="1260"/>
        <w:gridCol w:w="1065"/>
        <w:gridCol w:w="900"/>
        <w:gridCol w:w="1080"/>
        <w:gridCol w:w="1620"/>
      </w:tblGrid>
      <w:tr w:rsidR="001F3F30">
        <w:trPr>
          <w:trHeight w:hRule="exact" w:val="497"/>
        </w:trPr>
        <w:tc>
          <w:tcPr>
            <w:tcW w:w="2160"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pacing w:val="4"/>
                <w:sz w:val="24"/>
                <w:szCs w:val="24"/>
              </w:rPr>
              <w:t>设备名称</w:t>
            </w:r>
          </w:p>
        </w:tc>
        <w:tc>
          <w:tcPr>
            <w:tcW w:w="735"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pacing w:val="4"/>
                <w:sz w:val="24"/>
                <w:szCs w:val="24"/>
              </w:rPr>
              <w:t>品牌</w:t>
            </w:r>
          </w:p>
        </w:tc>
        <w:tc>
          <w:tcPr>
            <w:tcW w:w="1260"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型号</w:t>
            </w:r>
          </w:p>
        </w:tc>
        <w:tc>
          <w:tcPr>
            <w:tcW w:w="1065"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数量</w:t>
            </w:r>
          </w:p>
        </w:tc>
        <w:tc>
          <w:tcPr>
            <w:tcW w:w="900"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保修期</w:t>
            </w:r>
          </w:p>
        </w:tc>
        <w:tc>
          <w:tcPr>
            <w:tcW w:w="1080"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单价（元）</w:t>
            </w:r>
          </w:p>
        </w:tc>
        <w:tc>
          <w:tcPr>
            <w:tcW w:w="1620" w:type="dxa"/>
            <w:tcBorders>
              <w:top w:val="single" w:sz="4" w:space="0" w:color="auto"/>
              <w:left w:val="single" w:sz="4" w:space="0" w:color="auto"/>
              <w:bottom w:val="single" w:sz="4" w:space="0" w:color="auto"/>
              <w:right w:val="single" w:sz="4" w:space="0" w:color="auto"/>
            </w:tcBorders>
            <w:vAlign w:val="center"/>
          </w:tcPr>
          <w:p w:rsidR="001F3F30" w:rsidRDefault="001935B3">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合计总价（元）</w:t>
            </w:r>
          </w:p>
        </w:tc>
      </w:tr>
      <w:tr w:rsidR="001F3F30">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065"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r>
      <w:tr w:rsidR="001F3F30">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065"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r>
      <w:tr w:rsidR="001F3F30">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1F3F30" w:rsidRDefault="001935B3">
            <w:pPr>
              <w:pStyle w:val="ac"/>
              <w:adjustRightInd w:val="0"/>
              <w:snapToGrid w:val="0"/>
              <w:rPr>
                <w:b w:val="0"/>
                <w:color w:val="auto"/>
                <w:sz w:val="24"/>
                <w:szCs w:val="24"/>
              </w:rPr>
            </w:pPr>
            <w:r>
              <w:rPr>
                <w:rFonts w:hint="eastAsia"/>
                <w:b w:val="0"/>
                <w:color w:val="auto"/>
                <w:sz w:val="24"/>
                <w:szCs w:val="24"/>
              </w:rPr>
              <w:t>合计总价</w:t>
            </w:r>
          </w:p>
        </w:tc>
        <w:tc>
          <w:tcPr>
            <w:tcW w:w="6660" w:type="dxa"/>
            <w:gridSpan w:val="6"/>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r>
      <w:tr w:rsidR="001F3F30">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1F3F30" w:rsidRDefault="001935B3">
            <w:pPr>
              <w:pStyle w:val="ac"/>
              <w:adjustRightInd w:val="0"/>
              <w:snapToGrid w:val="0"/>
              <w:rPr>
                <w:b w:val="0"/>
                <w:color w:val="auto"/>
                <w:sz w:val="24"/>
                <w:szCs w:val="24"/>
              </w:rPr>
            </w:pPr>
            <w:r>
              <w:rPr>
                <w:rFonts w:hint="eastAsia"/>
                <w:b w:val="0"/>
                <w:color w:val="auto"/>
                <w:sz w:val="24"/>
                <w:szCs w:val="24"/>
              </w:rPr>
              <w:t>人民币大写</w:t>
            </w:r>
          </w:p>
        </w:tc>
        <w:tc>
          <w:tcPr>
            <w:tcW w:w="6660" w:type="dxa"/>
            <w:gridSpan w:val="6"/>
            <w:tcBorders>
              <w:top w:val="single" w:sz="4" w:space="0" w:color="auto"/>
              <w:left w:val="single" w:sz="4" w:space="0" w:color="auto"/>
              <w:bottom w:val="single" w:sz="4" w:space="0" w:color="auto"/>
              <w:right w:val="single" w:sz="4" w:space="0" w:color="auto"/>
            </w:tcBorders>
            <w:vAlign w:val="center"/>
          </w:tcPr>
          <w:p w:rsidR="001F3F30" w:rsidRDefault="001F3F30">
            <w:pPr>
              <w:adjustRightInd w:val="0"/>
              <w:snapToGrid w:val="0"/>
              <w:spacing w:line="360" w:lineRule="auto"/>
              <w:jc w:val="center"/>
              <w:rPr>
                <w:rFonts w:ascii="宋体" w:hAnsi="宋体" w:cs="宋体"/>
                <w:bCs/>
                <w:sz w:val="24"/>
                <w:szCs w:val="24"/>
              </w:rPr>
            </w:pPr>
          </w:p>
        </w:tc>
      </w:tr>
    </w:tbl>
    <w:p w:rsidR="001F3F30" w:rsidRDefault="001935B3">
      <w:pPr>
        <w:adjustRightInd w:val="0"/>
        <w:snapToGrid w:val="0"/>
        <w:spacing w:line="360" w:lineRule="auto"/>
        <w:rPr>
          <w:rFonts w:ascii="宋体" w:hAnsi="宋体" w:cs="宋体"/>
          <w:bCs/>
          <w:sz w:val="24"/>
          <w:szCs w:val="24"/>
        </w:rPr>
      </w:pPr>
      <w:bookmarkStart w:id="75" w:name="_Toc30992_WPSOffice_Level2"/>
      <w:bookmarkStart w:id="76" w:name="_Toc25102_WPSOffice_Level2"/>
      <w:bookmarkStart w:id="77" w:name="_Toc28533"/>
      <w:r>
        <w:rPr>
          <w:rFonts w:ascii="宋体" w:hAnsi="宋体" w:cs="宋体" w:hint="eastAsia"/>
          <w:bCs/>
          <w:sz w:val="24"/>
          <w:szCs w:val="24"/>
        </w:rPr>
        <w:t>4</w:t>
      </w:r>
      <w:r>
        <w:rPr>
          <w:rFonts w:ascii="宋体" w:hAnsi="宋体" w:cs="宋体" w:hint="eastAsia"/>
          <w:bCs/>
          <w:sz w:val="24"/>
          <w:szCs w:val="24"/>
        </w:rPr>
        <w:t>、专利权</w:t>
      </w:r>
      <w:bookmarkEnd w:id="75"/>
      <w:bookmarkEnd w:id="76"/>
      <w:bookmarkEnd w:id="77"/>
    </w:p>
    <w:p w:rsidR="001F3F30" w:rsidRDefault="001935B3">
      <w:pPr>
        <w:adjustRightInd w:val="0"/>
        <w:snapToGrid w:val="0"/>
        <w:spacing w:line="360" w:lineRule="auto"/>
        <w:ind w:firstLineChars="196" w:firstLine="470"/>
        <w:rPr>
          <w:rFonts w:ascii="宋体" w:hAnsi="宋体" w:cs="宋体"/>
          <w:bCs/>
          <w:sz w:val="24"/>
          <w:szCs w:val="24"/>
        </w:rPr>
      </w:pPr>
      <w:r>
        <w:rPr>
          <w:rFonts w:ascii="宋体" w:hAnsi="宋体" w:cs="宋体" w:hint="eastAsia"/>
          <w:bCs/>
          <w:sz w:val="24"/>
          <w:szCs w:val="24"/>
        </w:rPr>
        <w:t>乙方应保护甲方在使用该设备或其任何一部分时不受第三方提出侵犯专利权、商标权或工业设计权等知识产权的指控。如果任何第三方提出侵权指控，乙方须与第三方交涉并承担可能发生的一切法律责任和费用。</w:t>
      </w:r>
    </w:p>
    <w:p w:rsidR="001F3F30" w:rsidRDefault="001935B3">
      <w:pPr>
        <w:adjustRightInd w:val="0"/>
        <w:snapToGrid w:val="0"/>
        <w:spacing w:line="360" w:lineRule="auto"/>
        <w:rPr>
          <w:rFonts w:ascii="宋体" w:hAnsi="宋体" w:cs="宋体"/>
          <w:bCs/>
          <w:sz w:val="24"/>
          <w:szCs w:val="24"/>
        </w:rPr>
      </w:pPr>
      <w:bookmarkStart w:id="78" w:name="_Toc28590_WPSOffice_Level2"/>
      <w:bookmarkStart w:id="79" w:name="_Toc28657"/>
      <w:bookmarkStart w:id="80" w:name="_Toc23539_WPSOffice_Level2"/>
      <w:r>
        <w:rPr>
          <w:rFonts w:ascii="宋体" w:hAnsi="宋体" w:cs="宋体" w:hint="eastAsia"/>
          <w:bCs/>
          <w:sz w:val="24"/>
          <w:szCs w:val="24"/>
        </w:rPr>
        <w:t>5</w:t>
      </w:r>
      <w:r>
        <w:rPr>
          <w:rFonts w:ascii="宋体" w:hAnsi="宋体" w:cs="宋体" w:hint="eastAsia"/>
          <w:bCs/>
          <w:sz w:val="24"/>
          <w:szCs w:val="24"/>
        </w:rPr>
        <w:t>、安装、调试、培训及验收：</w:t>
      </w:r>
      <w:bookmarkEnd w:id="78"/>
      <w:bookmarkEnd w:id="79"/>
      <w:bookmarkEnd w:id="80"/>
      <w:r>
        <w:rPr>
          <w:rFonts w:ascii="宋体" w:hAnsi="宋体" w:cs="宋体" w:hint="eastAsia"/>
          <w:bCs/>
          <w:sz w:val="24"/>
          <w:szCs w:val="24"/>
        </w:rPr>
        <w:t xml:space="preserve"> </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5.1</w:t>
      </w:r>
      <w:r>
        <w:rPr>
          <w:rFonts w:ascii="宋体" w:hAnsi="宋体" w:cs="宋体" w:hint="eastAsia"/>
          <w:bCs/>
          <w:sz w:val="24"/>
          <w:szCs w:val="24"/>
        </w:rPr>
        <w:t>乙方应在合同规定的时间内将中标设备送达甲方指定地点并做好安装、调试、培训等相关工作。</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5.2</w:t>
      </w:r>
      <w:r>
        <w:rPr>
          <w:rFonts w:ascii="宋体" w:hAnsi="宋体" w:cs="宋体" w:hint="eastAsia"/>
          <w:bCs/>
          <w:sz w:val="24"/>
          <w:szCs w:val="24"/>
        </w:rPr>
        <w:t>乙方提供设备时，应同时提供设备的品牌、名称、数量以及供货验收单和正式的税务发票。设备运抵现场后，甲方将根据情况对设备的品牌、名称、数量等资料进行查验。查验不合格的，乙方须无条件调换或退货，造成的</w:t>
      </w:r>
      <w:r>
        <w:rPr>
          <w:rFonts w:ascii="宋体" w:hAnsi="宋体" w:cs="宋体" w:hint="eastAsia"/>
          <w:bCs/>
          <w:sz w:val="24"/>
          <w:szCs w:val="24"/>
        </w:rPr>
        <w:t>损失应由乙方负责。设备安装调试完毕后，由甲方组织验收，验收合格后在验收单上签字。</w:t>
      </w:r>
    </w:p>
    <w:p w:rsidR="001F3F30" w:rsidRDefault="001935B3">
      <w:pPr>
        <w:adjustRightInd w:val="0"/>
        <w:snapToGrid w:val="0"/>
        <w:spacing w:line="360" w:lineRule="auto"/>
        <w:rPr>
          <w:rFonts w:ascii="宋体" w:hAnsi="宋体" w:cs="宋体"/>
          <w:bCs/>
          <w:sz w:val="24"/>
          <w:szCs w:val="24"/>
        </w:rPr>
      </w:pPr>
      <w:bookmarkStart w:id="81" w:name="_Toc13460"/>
      <w:bookmarkStart w:id="82" w:name="_Toc16098_WPSOffice_Level2"/>
      <w:bookmarkStart w:id="83" w:name="_Toc17143_WPSOffice_Level2"/>
      <w:r>
        <w:rPr>
          <w:rFonts w:ascii="宋体" w:hAnsi="宋体" w:cs="宋体" w:hint="eastAsia"/>
          <w:bCs/>
          <w:sz w:val="24"/>
          <w:szCs w:val="24"/>
        </w:rPr>
        <w:t>6</w:t>
      </w:r>
      <w:r>
        <w:rPr>
          <w:rFonts w:ascii="宋体" w:hAnsi="宋体" w:cs="宋体" w:hint="eastAsia"/>
          <w:bCs/>
          <w:sz w:val="24"/>
          <w:szCs w:val="24"/>
        </w:rPr>
        <w:t>、质量保证及履约保证金：</w:t>
      </w:r>
      <w:bookmarkEnd w:id="81"/>
      <w:bookmarkEnd w:id="82"/>
      <w:bookmarkEnd w:id="83"/>
    </w:p>
    <w:p w:rsidR="001F3F30" w:rsidRDefault="001935B3">
      <w:pPr>
        <w:tabs>
          <w:tab w:val="left" w:pos="0"/>
        </w:tabs>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6.1</w:t>
      </w:r>
      <w:r>
        <w:rPr>
          <w:rFonts w:ascii="宋体" w:hAnsi="宋体" w:cs="宋体" w:hint="eastAsia"/>
          <w:bCs/>
          <w:spacing w:val="4"/>
          <w:sz w:val="24"/>
          <w:szCs w:val="24"/>
        </w:rPr>
        <w:t>乙方提供的设备必须是品正质优、且全新未拆封的，符合国家质量检测标准及生产厂商的出厂标准，符合乙方中标设备的技术要求。</w:t>
      </w:r>
    </w:p>
    <w:p w:rsidR="001F3F30" w:rsidRDefault="001935B3">
      <w:pPr>
        <w:tabs>
          <w:tab w:val="left" w:pos="0"/>
        </w:tabs>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6.2</w:t>
      </w:r>
      <w:r>
        <w:rPr>
          <w:rFonts w:ascii="宋体" w:hAnsi="宋体" w:cs="宋体" w:hint="eastAsia"/>
          <w:bCs/>
          <w:spacing w:val="4"/>
          <w:sz w:val="24"/>
          <w:szCs w:val="24"/>
        </w:rPr>
        <w:t>乙方应对提供的设备原装性、完整性、出厂原始包装完整性负全责</w:t>
      </w:r>
      <w:r>
        <w:rPr>
          <w:rFonts w:ascii="宋体" w:hAnsi="宋体" w:cs="宋体" w:hint="eastAsia"/>
          <w:bCs/>
          <w:spacing w:val="4"/>
          <w:sz w:val="24"/>
          <w:szCs w:val="24"/>
        </w:rPr>
        <w:t>,</w:t>
      </w:r>
      <w:r>
        <w:rPr>
          <w:rFonts w:ascii="宋体" w:hAnsi="宋体" w:cs="宋体" w:hint="eastAsia"/>
          <w:bCs/>
          <w:spacing w:val="4"/>
          <w:sz w:val="24"/>
          <w:szCs w:val="24"/>
        </w:rPr>
        <w:t>并遵守《设备质量法》和《消费者权益保护法》的有关规定。</w:t>
      </w:r>
    </w:p>
    <w:p w:rsidR="001F3F30" w:rsidRDefault="001935B3">
      <w:pPr>
        <w:adjustRightInd w:val="0"/>
        <w:snapToGrid w:val="0"/>
        <w:spacing w:line="360" w:lineRule="auto"/>
        <w:rPr>
          <w:rFonts w:ascii="宋体" w:hAnsi="宋体" w:cs="宋体"/>
          <w:bCs/>
          <w:sz w:val="24"/>
          <w:szCs w:val="24"/>
        </w:rPr>
      </w:pPr>
      <w:bookmarkStart w:id="84" w:name="_Toc15704"/>
      <w:bookmarkStart w:id="85" w:name="_Toc9295_WPSOffice_Level2"/>
      <w:bookmarkStart w:id="86" w:name="_Toc393_WPSOffice_Level2"/>
      <w:r>
        <w:rPr>
          <w:rFonts w:ascii="宋体" w:hAnsi="宋体" w:cs="宋体" w:hint="eastAsia"/>
          <w:bCs/>
          <w:sz w:val="24"/>
          <w:szCs w:val="24"/>
        </w:rPr>
        <w:t>7</w:t>
      </w:r>
      <w:r>
        <w:rPr>
          <w:rFonts w:ascii="宋体" w:hAnsi="宋体" w:cs="宋体" w:hint="eastAsia"/>
          <w:bCs/>
          <w:sz w:val="24"/>
          <w:szCs w:val="24"/>
        </w:rPr>
        <w:t>、付款方式：</w:t>
      </w:r>
      <w:bookmarkEnd w:id="84"/>
      <w:bookmarkEnd w:id="85"/>
      <w:bookmarkEnd w:id="86"/>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7.1</w:t>
      </w:r>
      <w:r>
        <w:rPr>
          <w:rFonts w:ascii="宋体" w:hAnsi="宋体" w:cs="宋体" w:hint="eastAsia"/>
          <w:bCs/>
          <w:sz w:val="24"/>
          <w:szCs w:val="24"/>
        </w:rPr>
        <w:t>合同签订后</w:t>
      </w:r>
      <w:r>
        <w:rPr>
          <w:rFonts w:ascii="宋体" w:hAnsi="宋体" w:cs="宋体" w:hint="eastAsia"/>
          <w:bCs/>
          <w:sz w:val="24"/>
          <w:szCs w:val="24"/>
        </w:rPr>
        <w:t xml:space="preserve"> 10 </w:t>
      </w:r>
      <w:r>
        <w:rPr>
          <w:rFonts w:ascii="宋体" w:hAnsi="宋体" w:cs="宋体" w:hint="eastAsia"/>
          <w:bCs/>
          <w:sz w:val="24"/>
          <w:szCs w:val="24"/>
        </w:rPr>
        <w:t>个工作日内支付合同价的</w:t>
      </w:r>
      <w:r>
        <w:rPr>
          <w:rFonts w:ascii="宋体" w:hAnsi="宋体" w:cs="宋体" w:hint="eastAsia"/>
          <w:bCs/>
          <w:sz w:val="24"/>
          <w:szCs w:val="24"/>
        </w:rPr>
        <w:t xml:space="preserve"> 30%</w:t>
      </w:r>
      <w:r>
        <w:rPr>
          <w:rFonts w:ascii="宋体" w:hAnsi="宋体" w:cs="宋体" w:hint="eastAsia"/>
          <w:bCs/>
          <w:sz w:val="24"/>
          <w:szCs w:val="24"/>
        </w:rPr>
        <w:t>预付款，设备安装调试完毕且验收合格后付至合同价款的</w:t>
      </w:r>
      <w:r>
        <w:rPr>
          <w:rFonts w:ascii="宋体" w:hAnsi="宋体" w:cs="宋体" w:hint="eastAsia"/>
          <w:bCs/>
          <w:sz w:val="24"/>
          <w:szCs w:val="24"/>
        </w:rPr>
        <w:t>100</w:t>
      </w:r>
      <w:r>
        <w:rPr>
          <w:rFonts w:ascii="宋体" w:hAnsi="宋体" w:cs="宋体" w:hint="eastAsia"/>
          <w:bCs/>
          <w:sz w:val="24"/>
          <w:szCs w:val="24"/>
        </w:rPr>
        <w:t>%</w:t>
      </w:r>
      <w:r>
        <w:rPr>
          <w:rFonts w:ascii="宋体" w:hAnsi="宋体" w:cs="宋体" w:hint="eastAsia"/>
          <w:bCs/>
          <w:sz w:val="24"/>
          <w:szCs w:val="24"/>
        </w:rPr>
        <w:t>。</w:t>
      </w:r>
    </w:p>
    <w:p w:rsidR="001F3F30" w:rsidRDefault="001935B3">
      <w:pPr>
        <w:adjustRightInd w:val="0"/>
        <w:snapToGrid w:val="0"/>
        <w:spacing w:line="360" w:lineRule="auto"/>
        <w:ind w:firstLineChars="100" w:firstLine="240"/>
        <w:rPr>
          <w:rFonts w:ascii="宋体" w:hAnsi="宋体" w:cs="宋体"/>
          <w:bCs/>
          <w:sz w:val="24"/>
          <w:szCs w:val="24"/>
        </w:rPr>
      </w:pPr>
      <w:r>
        <w:rPr>
          <w:rFonts w:ascii="宋体" w:hAnsi="宋体" w:cs="宋体" w:hint="eastAsia"/>
          <w:bCs/>
          <w:sz w:val="24"/>
          <w:szCs w:val="24"/>
        </w:rPr>
        <w:t xml:space="preserve"> </w:t>
      </w:r>
      <w:r>
        <w:rPr>
          <w:rFonts w:ascii="宋体" w:hAnsi="宋体" w:cs="宋体" w:hint="eastAsia"/>
          <w:bCs/>
          <w:sz w:val="24"/>
          <w:szCs w:val="24"/>
        </w:rPr>
        <w:t xml:space="preserve"> </w:t>
      </w:r>
      <w:r>
        <w:rPr>
          <w:rFonts w:ascii="宋体" w:hAnsi="宋体" w:cs="宋体" w:hint="eastAsia"/>
          <w:bCs/>
          <w:sz w:val="24"/>
          <w:szCs w:val="24"/>
        </w:rPr>
        <w:t>7.2</w:t>
      </w:r>
      <w:r>
        <w:rPr>
          <w:rFonts w:ascii="宋体" w:hAnsi="宋体" w:cs="宋体" w:hint="eastAsia"/>
          <w:bCs/>
          <w:sz w:val="24"/>
          <w:szCs w:val="24"/>
        </w:rPr>
        <w:t>甲方在确定支付的工作日内，凭合同、验收单、税务发票原件、采购结果通知单，及时办理支付结报，直接支付货款给乙方。</w:t>
      </w:r>
    </w:p>
    <w:p w:rsidR="001F3F30" w:rsidRDefault="001935B3">
      <w:pPr>
        <w:adjustRightInd w:val="0"/>
        <w:snapToGrid w:val="0"/>
        <w:spacing w:line="360" w:lineRule="auto"/>
        <w:rPr>
          <w:rFonts w:ascii="宋体" w:hAnsi="宋体" w:cs="宋体"/>
          <w:bCs/>
          <w:sz w:val="24"/>
          <w:szCs w:val="24"/>
        </w:rPr>
      </w:pPr>
      <w:bookmarkStart w:id="87" w:name="_Toc30302_WPSOffice_Level2"/>
      <w:bookmarkStart w:id="88" w:name="_Toc21992_WPSOffice_Level2"/>
      <w:bookmarkStart w:id="89" w:name="_Toc25646"/>
      <w:r>
        <w:rPr>
          <w:rFonts w:ascii="宋体" w:hAnsi="宋体" w:cs="宋体" w:hint="eastAsia"/>
          <w:bCs/>
          <w:sz w:val="24"/>
          <w:szCs w:val="24"/>
        </w:rPr>
        <w:t>8</w:t>
      </w:r>
      <w:r>
        <w:rPr>
          <w:rFonts w:ascii="宋体" w:hAnsi="宋体" w:cs="宋体" w:hint="eastAsia"/>
          <w:bCs/>
          <w:sz w:val="24"/>
          <w:szCs w:val="24"/>
        </w:rPr>
        <w:t>、售后服务：</w:t>
      </w:r>
      <w:bookmarkEnd w:id="87"/>
      <w:bookmarkEnd w:id="88"/>
      <w:bookmarkEnd w:id="89"/>
    </w:p>
    <w:p w:rsidR="001F3F30" w:rsidRDefault="001935B3">
      <w:pPr>
        <w:tabs>
          <w:tab w:val="left" w:pos="0"/>
        </w:tabs>
        <w:adjustRightInd w:val="0"/>
        <w:snapToGrid w:val="0"/>
        <w:spacing w:line="360" w:lineRule="auto"/>
        <w:ind w:firstLineChars="200" w:firstLine="480"/>
        <w:rPr>
          <w:rFonts w:ascii="宋体" w:hAnsi="宋体" w:cs="宋体"/>
          <w:bCs/>
          <w:spacing w:val="4"/>
          <w:sz w:val="24"/>
          <w:szCs w:val="24"/>
        </w:rPr>
      </w:pPr>
      <w:r>
        <w:rPr>
          <w:rFonts w:ascii="宋体" w:hAnsi="宋体" w:cs="宋体" w:hint="eastAsia"/>
          <w:bCs/>
          <w:sz w:val="24"/>
          <w:szCs w:val="24"/>
        </w:rPr>
        <w:t>8.1</w:t>
      </w:r>
      <w:r>
        <w:rPr>
          <w:rFonts w:ascii="宋体" w:hAnsi="宋体" w:cs="宋体" w:hint="eastAsia"/>
          <w:bCs/>
          <w:spacing w:val="4"/>
          <w:sz w:val="24"/>
          <w:szCs w:val="24"/>
        </w:rPr>
        <w:t>售后服务基本要求：至少达到招标文件中所要求的内容。</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8.2</w:t>
      </w:r>
      <w:r>
        <w:rPr>
          <w:rFonts w:ascii="宋体" w:hAnsi="宋体" w:cs="宋体" w:hint="eastAsia"/>
          <w:bCs/>
          <w:sz w:val="24"/>
          <w:szCs w:val="24"/>
        </w:rPr>
        <w:t>如果乙方在收到通知后</w:t>
      </w:r>
      <w:r>
        <w:rPr>
          <w:rFonts w:ascii="宋体" w:hAnsi="宋体" w:cs="宋体" w:hint="eastAsia"/>
          <w:bCs/>
          <w:sz w:val="24"/>
          <w:szCs w:val="24"/>
        </w:rPr>
        <w:t>3</w:t>
      </w:r>
      <w:r>
        <w:rPr>
          <w:rFonts w:ascii="宋体" w:hAnsi="宋体" w:cs="宋体" w:hint="eastAsia"/>
          <w:bCs/>
          <w:sz w:val="24"/>
          <w:szCs w:val="24"/>
        </w:rPr>
        <w:t>天内没有弥补缺陷，甲方可采取必要的补救措施，但风险和费用将由乙方承担（除甲方因人为因素造成的损坏）。</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8.3</w:t>
      </w:r>
      <w:r>
        <w:rPr>
          <w:rFonts w:ascii="宋体" w:hAnsi="宋体" w:cs="宋体" w:hint="eastAsia"/>
          <w:bCs/>
          <w:spacing w:val="4"/>
          <w:sz w:val="24"/>
          <w:szCs w:val="24"/>
        </w:rPr>
        <w:t>乙方必须在设备的右侧粘贴公司标签（标明公司名称、服务电话、供货时间：年月日等）。并向招标人提供设备说明书、质量保证书、保修卡等相关资料和原配的附件。</w:t>
      </w:r>
    </w:p>
    <w:p w:rsidR="001F3F30" w:rsidRDefault="001935B3">
      <w:pPr>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8.4</w:t>
      </w:r>
      <w:r>
        <w:rPr>
          <w:rFonts w:ascii="宋体" w:hAnsi="宋体" w:cs="宋体" w:hint="eastAsia"/>
          <w:bCs/>
          <w:spacing w:val="4"/>
          <w:sz w:val="24"/>
          <w:szCs w:val="24"/>
        </w:rPr>
        <w:t>乙方需负责对所投设备进行安装</w:t>
      </w:r>
      <w:r>
        <w:rPr>
          <w:rFonts w:ascii="宋体" w:hAnsi="宋体" w:cs="宋体" w:hint="eastAsia"/>
          <w:bCs/>
          <w:spacing w:val="4"/>
          <w:sz w:val="24"/>
          <w:szCs w:val="24"/>
        </w:rPr>
        <w:t>调试合格，所投设备必须为正规行货设备，如发现提供水货、假货等非正规渠道的设备，如核实后其情况属实，报政府采购办依法处理。</w:t>
      </w:r>
    </w:p>
    <w:p w:rsidR="001F3F30" w:rsidRDefault="001935B3">
      <w:pPr>
        <w:adjustRightInd w:val="0"/>
        <w:snapToGrid w:val="0"/>
        <w:spacing w:line="360" w:lineRule="auto"/>
        <w:ind w:firstLineChars="200" w:firstLine="496"/>
        <w:rPr>
          <w:rFonts w:ascii="宋体" w:hAnsi="宋体" w:cs="宋体"/>
          <w:bCs/>
          <w:sz w:val="24"/>
          <w:szCs w:val="24"/>
        </w:rPr>
      </w:pPr>
      <w:r>
        <w:rPr>
          <w:rFonts w:ascii="宋体" w:hAnsi="宋体" w:cs="宋体" w:hint="eastAsia"/>
          <w:bCs/>
          <w:spacing w:val="4"/>
          <w:sz w:val="24"/>
          <w:szCs w:val="24"/>
        </w:rPr>
        <w:t>8.5</w:t>
      </w:r>
      <w:r>
        <w:rPr>
          <w:rFonts w:ascii="宋体" w:hAnsi="宋体" w:cs="宋体" w:hint="eastAsia"/>
          <w:bCs/>
          <w:sz w:val="24"/>
          <w:szCs w:val="24"/>
        </w:rPr>
        <w:t xml:space="preserve"> </w:t>
      </w:r>
      <w:r>
        <w:rPr>
          <w:rFonts w:ascii="宋体" w:hAnsi="宋体" w:cs="宋体" w:hint="eastAsia"/>
          <w:bCs/>
          <w:sz w:val="24"/>
          <w:szCs w:val="24"/>
        </w:rPr>
        <w:t>乙方还应履行在投标过程中所承诺的其他售后服务承诺。</w:t>
      </w:r>
    </w:p>
    <w:p w:rsidR="001F3F30" w:rsidRDefault="001935B3">
      <w:pPr>
        <w:adjustRightInd w:val="0"/>
        <w:snapToGrid w:val="0"/>
        <w:spacing w:line="360" w:lineRule="auto"/>
        <w:rPr>
          <w:rFonts w:ascii="宋体" w:hAnsi="宋体" w:cs="宋体"/>
          <w:bCs/>
          <w:sz w:val="24"/>
          <w:szCs w:val="24"/>
        </w:rPr>
      </w:pPr>
      <w:bookmarkStart w:id="90" w:name="_Toc10167_WPSOffice_Level2"/>
      <w:bookmarkStart w:id="91" w:name="_Toc7352"/>
      <w:bookmarkStart w:id="92" w:name="_Toc18138_WPSOffice_Level2"/>
      <w:r>
        <w:rPr>
          <w:rFonts w:ascii="宋体" w:hAnsi="宋体" w:cs="宋体" w:hint="eastAsia"/>
          <w:bCs/>
          <w:sz w:val="24"/>
          <w:szCs w:val="24"/>
        </w:rPr>
        <w:t>9</w:t>
      </w:r>
      <w:r>
        <w:rPr>
          <w:rFonts w:ascii="宋体" w:hAnsi="宋体" w:cs="宋体" w:hint="eastAsia"/>
          <w:bCs/>
          <w:sz w:val="24"/>
          <w:szCs w:val="24"/>
        </w:rPr>
        <w:t>、追加设备处理</w:t>
      </w:r>
      <w:bookmarkEnd w:id="90"/>
      <w:bookmarkEnd w:id="91"/>
      <w:bookmarkEnd w:id="92"/>
    </w:p>
    <w:p w:rsidR="001F3F30" w:rsidRDefault="001935B3">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在合同生效之日起的</w:t>
      </w:r>
      <w:r>
        <w:rPr>
          <w:rFonts w:ascii="宋体" w:hAnsi="宋体" w:cs="宋体" w:hint="eastAsia"/>
          <w:bCs/>
          <w:sz w:val="24"/>
          <w:szCs w:val="24"/>
          <w:u w:val="single"/>
        </w:rPr>
        <w:t>90</w:t>
      </w:r>
      <w:r>
        <w:rPr>
          <w:rFonts w:ascii="宋体" w:hAnsi="宋体" w:cs="宋体" w:hint="eastAsia"/>
          <w:bCs/>
          <w:sz w:val="24"/>
          <w:szCs w:val="24"/>
        </w:rPr>
        <w:t>天内，甲方有权对合同中所列的设备及服务予以增加（不超过本合同金额的</w:t>
      </w:r>
      <w:r>
        <w:rPr>
          <w:rFonts w:ascii="宋体" w:hAnsi="宋体" w:cs="宋体" w:hint="eastAsia"/>
          <w:bCs/>
          <w:sz w:val="24"/>
          <w:szCs w:val="24"/>
        </w:rPr>
        <w:t>10%</w:t>
      </w:r>
      <w:r>
        <w:rPr>
          <w:rFonts w:ascii="宋体" w:hAnsi="宋体" w:cs="宋体" w:hint="eastAsia"/>
          <w:bCs/>
          <w:sz w:val="24"/>
          <w:szCs w:val="24"/>
        </w:rPr>
        <w:t>），但不对单价或其他的条款作任何改变。</w:t>
      </w:r>
    </w:p>
    <w:p w:rsidR="001F3F30" w:rsidRDefault="001935B3">
      <w:pPr>
        <w:adjustRightInd w:val="0"/>
        <w:snapToGrid w:val="0"/>
        <w:spacing w:line="360" w:lineRule="auto"/>
        <w:rPr>
          <w:rFonts w:ascii="宋体" w:hAnsi="宋体" w:cs="宋体"/>
          <w:bCs/>
          <w:sz w:val="24"/>
          <w:szCs w:val="24"/>
        </w:rPr>
      </w:pPr>
      <w:bookmarkStart w:id="93" w:name="_Toc2034_WPSOffice_Level2"/>
      <w:bookmarkStart w:id="94" w:name="_Toc22621_WPSOffice_Level2"/>
      <w:bookmarkStart w:id="95" w:name="_Toc23207"/>
      <w:r>
        <w:rPr>
          <w:rFonts w:ascii="宋体" w:hAnsi="宋体" w:cs="宋体" w:hint="eastAsia"/>
          <w:bCs/>
          <w:sz w:val="24"/>
          <w:szCs w:val="24"/>
        </w:rPr>
        <w:t>10</w:t>
      </w:r>
      <w:r>
        <w:rPr>
          <w:rFonts w:ascii="宋体" w:hAnsi="宋体" w:cs="宋体" w:hint="eastAsia"/>
          <w:bCs/>
          <w:sz w:val="24"/>
          <w:szCs w:val="24"/>
        </w:rPr>
        <w:t>、延期交货：</w:t>
      </w:r>
      <w:bookmarkEnd w:id="93"/>
      <w:bookmarkEnd w:id="94"/>
      <w:bookmarkEnd w:id="95"/>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10.1</w:t>
      </w:r>
      <w:r>
        <w:rPr>
          <w:rFonts w:ascii="宋体" w:hAnsi="宋体" w:cs="宋体" w:hint="eastAsia"/>
          <w:bCs/>
          <w:sz w:val="24"/>
          <w:szCs w:val="24"/>
        </w:rPr>
        <w:t>在履行合同过程中，如果乙方遇到不能按时交货和提供服务的情况，应及时以书面形式将不能按时交货的理由、延误时间通知甲方。甲方收到乙方的通知后，应进行分析，如</w:t>
      </w:r>
      <w:r>
        <w:rPr>
          <w:rFonts w:ascii="宋体" w:hAnsi="宋体" w:cs="宋体" w:hint="eastAsia"/>
          <w:bCs/>
          <w:sz w:val="24"/>
          <w:szCs w:val="24"/>
        </w:rPr>
        <w:t>果同意，可通过修改合同，酌情延长交货时间。</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10.2</w:t>
      </w:r>
      <w:r>
        <w:rPr>
          <w:rFonts w:ascii="宋体" w:hAnsi="宋体" w:cs="宋体" w:hint="eastAsia"/>
          <w:bCs/>
          <w:sz w:val="24"/>
          <w:szCs w:val="24"/>
        </w:rPr>
        <w:t>如果乙方无正当理由拖延交货或不按时提供服务，将受到以下制裁：⑴没收履约保证金；⑵支付违约损失赔偿。</w:t>
      </w:r>
    </w:p>
    <w:p w:rsidR="001F3F30" w:rsidRDefault="001935B3">
      <w:pPr>
        <w:adjustRightInd w:val="0"/>
        <w:snapToGrid w:val="0"/>
        <w:spacing w:line="360" w:lineRule="auto"/>
        <w:rPr>
          <w:rFonts w:ascii="宋体" w:hAnsi="宋体" w:cs="宋体"/>
          <w:bCs/>
          <w:sz w:val="24"/>
          <w:szCs w:val="24"/>
        </w:rPr>
      </w:pPr>
      <w:bookmarkStart w:id="96" w:name="_Toc24318_WPSOffice_Level2"/>
      <w:bookmarkStart w:id="97" w:name="_Toc24100"/>
      <w:bookmarkStart w:id="98" w:name="_Toc22052_WPSOffice_Level2"/>
      <w:r>
        <w:rPr>
          <w:rFonts w:ascii="宋体" w:hAnsi="宋体" w:cs="宋体" w:hint="eastAsia"/>
          <w:bCs/>
          <w:sz w:val="24"/>
          <w:szCs w:val="24"/>
        </w:rPr>
        <w:t>11</w:t>
      </w:r>
      <w:r>
        <w:rPr>
          <w:rFonts w:ascii="宋体" w:hAnsi="宋体" w:cs="宋体" w:hint="eastAsia"/>
          <w:bCs/>
          <w:sz w:val="24"/>
          <w:szCs w:val="24"/>
        </w:rPr>
        <w:t>、违约责任：</w:t>
      </w:r>
      <w:bookmarkEnd w:id="96"/>
      <w:bookmarkEnd w:id="97"/>
      <w:bookmarkEnd w:id="98"/>
    </w:p>
    <w:p w:rsidR="001F3F30" w:rsidRDefault="001935B3">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11.1</w:t>
      </w:r>
      <w:r>
        <w:rPr>
          <w:rFonts w:ascii="宋体" w:hAnsi="宋体" w:cs="宋体" w:hint="eastAsia"/>
          <w:bCs/>
          <w:sz w:val="24"/>
          <w:szCs w:val="24"/>
        </w:rPr>
        <w:t>货物安装超过规定期限时</w:t>
      </w:r>
      <w:r>
        <w:rPr>
          <w:rFonts w:ascii="宋体" w:hAnsi="宋体" w:cs="宋体" w:hint="eastAsia"/>
          <w:bCs/>
          <w:sz w:val="24"/>
          <w:szCs w:val="24"/>
        </w:rPr>
        <w:t>,</w:t>
      </w:r>
      <w:r>
        <w:rPr>
          <w:rFonts w:ascii="宋体" w:hAnsi="宋体" w:cs="宋体" w:hint="eastAsia"/>
          <w:bCs/>
          <w:sz w:val="24"/>
          <w:szCs w:val="24"/>
        </w:rPr>
        <w:t>每延期一日，乙方须支付未交付货物部分货款的</w:t>
      </w:r>
      <w:r>
        <w:rPr>
          <w:rFonts w:ascii="宋体" w:hAnsi="宋体" w:cs="宋体" w:hint="eastAsia"/>
          <w:bCs/>
          <w:sz w:val="24"/>
          <w:szCs w:val="24"/>
        </w:rPr>
        <w:t>5</w:t>
      </w:r>
      <w:r>
        <w:rPr>
          <w:rFonts w:ascii="宋体" w:hAnsi="宋体" w:cs="宋体" w:hint="eastAsia"/>
          <w:bCs/>
          <w:sz w:val="24"/>
          <w:szCs w:val="24"/>
        </w:rPr>
        <w:t>‰作为赔偿，赔偿费用从质量保证金扣除，延期赔偿额最高不超过货物总价</w:t>
      </w:r>
      <w:r>
        <w:rPr>
          <w:rFonts w:ascii="宋体" w:hAnsi="宋体" w:cs="宋体" w:hint="eastAsia"/>
          <w:bCs/>
          <w:sz w:val="24"/>
          <w:szCs w:val="24"/>
        </w:rPr>
        <w:t>5%</w:t>
      </w:r>
      <w:r>
        <w:rPr>
          <w:rFonts w:ascii="宋体" w:hAnsi="宋体" w:cs="宋体" w:hint="eastAsia"/>
          <w:bCs/>
          <w:sz w:val="24"/>
          <w:szCs w:val="24"/>
        </w:rPr>
        <w:t>。如超过安装期</w:t>
      </w:r>
      <w:r>
        <w:rPr>
          <w:rFonts w:ascii="宋体" w:hAnsi="宋体" w:cs="宋体" w:hint="eastAsia"/>
          <w:bCs/>
          <w:sz w:val="24"/>
          <w:szCs w:val="24"/>
        </w:rPr>
        <w:t>15</w:t>
      </w:r>
      <w:r>
        <w:rPr>
          <w:rFonts w:ascii="宋体" w:hAnsi="宋体" w:cs="宋体" w:hint="eastAsia"/>
          <w:bCs/>
          <w:sz w:val="24"/>
          <w:szCs w:val="24"/>
        </w:rPr>
        <w:t>日还未能全部安装完毕，甲方有权终止合同。乙方须承担由此造成的一切损失。</w:t>
      </w:r>
    </w:p>
    <w:p w:rsidR="001F3F30" w:rsidRDefault="001935B3" w:rsidP="001F3F30">
      <w:pPr>
        <w:adjustRightInd w:val="0"/>
        <w:snapToGrid w:val="0"/>
        <w:spacing w:line="360" w:lineRule="auto"/>
        <w:ind w:left="1" w:firstLineChars="199" w:firstLine="438"/>
        <w:rPr>
          <w:rFonts w:ascii="宋体" w:hAnsi="宋体" w:cs="宋体"/>
          <w:bCs/>
          <w:spacing w:val="-10"/>
          <w:sz w:val="24"/>
          <w:szCs w:val="24"/>
        </w:rPr>
      </w:pPr>
      <w:r>
        <w:rPr>
          <w:rFonts w:ascii="宋体" w:hAnsi="宋体" w:cs="宋体" w:hint="eastAsia"/>
          <w:bCs/>
          <w:spacing w:val="-10"/>
          <w:sz w:val="24"/>
          <w:szCs w:val="24"/>
        </w:rPr>
        <w:t>11.2</w:t>
      </w:r>
      <w:r>
        <w:rPr>
          <w:rFonts w:ascii="宋体" w:hAnsi="宋体" w:cs="宋体" w:hint="eastAsia"/>
          <w:bCs/>
          <w:spacing w:val="-10"/>
          <w:sz w:val="24"/>
          <w:szCs w:val="24"/>
        </w:rPr>
        <w:t>甲方无正当理由拒收乙方按约提供的设备，应向乙方支付该设备总金额</w:t>
      </w:r>
      <w:r>
        <w:rPr>
          <w:rFonts w:ascii="宋体" w:hAnsi="宋体" w:cs="宋体" w:hint="eastAsia"/>
          <w:bCs/>
          <w:spacing w:val="-10"/>
          <w:sz w:val="24"/>
          <w:szCs w:val="24"/>
        </w:rPr>
        <w:t>3%</w:t>
      </w:r>
      <w:r>
        <w:rPr>
          <w:rFonts w:ascii="宋体" w:hAnsi="宋体" w:cs="宋体" w:hint="eastAsia"/>
          <w:bCs/>
          <w:spacing w:val="-10"/>
          <w:sz w:val="24"/>
          <w:szCs w:val="24"/>
        </w:rPr>
        <w:t>的违约金。</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11.3</w:t>
      </w:r>
      <w:r>
        <w:rPr>
          <w:rFonts w:ascii="宋体" w:hAnsi="宋体" w:cs="宋体" w:hint="eastAsia"/>
          <w:bCs/>
          <w:sz w:val="24"/>
          <w:szCs w:val="24"/>
        </w:rPr>
        <w:t>甲方未按合同规定的时间向乙方支付合同款，每超过一天按未交付货款部分的</w:t>
      </w:r>
      <w:r>
        <w:rPr>
          <w:rFonts w:ascii="宋体" w:hAnsi="宋体" w:cs="宋体" w:hint="eastAsia"/>
          <w:bCs/>
          <w:sz w:val="24"/>
          <w:szCs w:val="24"/>
        </w:rPr>
        <w:t>5</w:t>
      </w:r>
      <w:r>
        <w:rPr>
          <w:rFonts w:ascii="宋体" w:hAnsi="宋体" w:cs="宋体" w:hint="eastAsia"/>
          <w:bCs/>
          <w:sz w:val="24"/>
          <w:szCs w:val="24"/>
        </w:rPr>
        <w:t>‰向乙方支付违约金，违约金最高不超过货物总价</w:t>
      </w:r>
      <w:r>
        <w:rPr>
          <w:rFonts w:ascii="宋体" w:hAnsi="宋体" w:cs="宋体" w:hint="eastAsia"/>
          <w:bCs/>
          <w:sz w:val="24"/>
          <w:szCs w:val="24"/>
        </w:rPr>
        <w:t>5%</w:t>
      </w:r>
      <w:r>
        <w:rPr>
          <w:rFonts w:ascii="宋体" w:hAnsi="宋体" w:cs="宋体" w:hint="eastAsia"/>
          <w:bCs/>
          <w:sz w:val="24"/>
          <w:szCs w:val="24"/>
        </w:rPr>
        <w:t>。</w:t>
      </w:r>
    </w:p>
    <w:p w:rsidR="001F3F30" w:rsidRDefault="001935B3">
      <w:pPr>
        <w:adjustRightInd w:val="0"/>
        <w:snapToGrid w:val="0"/>
        <w:spacing w:line="360" w:lineRule="auto"/>
        <w:ind w:firstLineChars="200" w:firstLine="440"/>
        <w:rPr>
          <w:rFonts w:ascii="宋体" w:hAnsi="宋体" w:cs="宋体"/>
          <w:bCs/>
          <w:sz w:val="24"/>
          <w:szCs w:val="24"/>
        </w:rPr>
      </w:pPr>
      <w:r>
        <w:rPr>
          <w:rFonts w:ascii="宋体" w:hAnsi="宋体" w:cs="宋体" w:hint="eastAsia"/>
          <w:bCs/>
          <w:spacing w:val="-10"/>
          <w:sz w:val="24"/>
          <w:szCs w:val="24"/>
        </w:rPr>
        <w:t>11.4</w:t>
      </w:r>
      <w:r>
        <w:rPr>
          <w:rFonts w:ascii="宋体" w:hAnsi="宋体" w:cs="宋体" w:hint="eastAsia"/>
          <w:bCs/>
          <w:spacing w:val="-10"/>
          <w:sz w:val="24"/>
          <w:szCs w:val="24"/>
        </w:rPr>
        <w:t>若由于甲方的原因致使乙方不能按期安装调试完毕的，乙方不承担相应的违约责任。</w:t>
      </w:r>
    </w:p>
    <w:p w:rsidR="001F3F30" w:rsidRDefault="001935B3" w:rsidP="001F3F30">
      <w:pPr>
        <w:adjustRightInd w:val="0"/>
        <w:snapToGrid w:val="0"/>
        <w:spacing w:line="360" w:lineRule="auto"/>
        <w:ind w:left="1" w:firstLineChars="199" w:firstLine="478"/>
        <w:rPr>
          <w:rFonts w:ascii="宋体" w:hAnsi="宋体" w:cs="宋体"/>
          <w:bCs/>
          <w:sz w:val="24"/>
          <w:szCs w:val="24"/>
        </w:rPr>
      </w:pPr>
      <w:r>
        <w:rPr>
          <w:rFonts w:ascii="宋体" w:hAnsi="宋体" w:cs="宋体" w:hint="eastAsia"/>
          <w:bCs/>
          <w:sz w:val="24"/>
          <w:szCs w:val="24"/>
        </w:rPr>
        <w:t>11.5</w:t>
      </w:r>
      <w:r>
        <w:rPr>
          <w:rFonts w:ascii="宋体" w:hAnsi="宋体" w:cs="宋体" w:hint="eastAsia"/>
          <w:bCs/>
          <w:sz w:val="24"/>
          <w:szCs w:val="24"/>
        </w:rPr>
        <w:t>经甲乙双方友好协商同意，延期交货、退货、延期支付资金且无须罚款者可不受上述</w:t>
      </w:r>
      <w:r>
        <w:rPr>
          <w:rFonts w:ascii="宋体" w:hAnsi="宋体" w:cs="宋体" w:hint="eastAsia"/>
          <w:bCs/>
          <w:sz w:val="24"/>
          <w:szCs w:val="24"/>
        </w:rPr>
        <w:t>11.1</w:t>
      </w:r>
      <w:r>
        <w:rPr>
          <w:rFonts w:ascii="宋体" w:hAnsi="宋体" w:cs="宋体" w:hint="eastAsia"/>
          <w:bCs/>
          <w:sz w:val="24"/>
          <w:szCs w:val="24"/>
        </w:rPr>
        <w:t>、</w:t>
      </w:r>
      <w:r>
        <w:rPr>
          <w:rFonts w:ascii="宋体" w:hAnsi="宋体" w:cs="宋体" w:hint="eastAsia"/>
          <w:bCs/>
          <w:sz w:val="24"/>
          <w:szCs w:val="24"/>
        </w:rPr>
        <w:t>11.2</w:t>
      </w:r>
      <w:r>
        <w:rPr>
          <w:rFonts w:ascii="宋体" w:hAnsi="宋体" w:cs="宋体" w:hint="eastAsia"/>
          <w:bCs/>
          <w:sz w:val="24"/>
          <w:szCs w:val="24"/>
        </w:rPr>
        <w:t>、</w:t>
      </w:r>
      <w:r>
        <w:rPr>
          <w:rFonts w:ascii="宋体" w:hAnsi="宋体" w:cs="宋体" w:hint="eastAsia"/>
          <w:bCs/>
          <w:sz w:val="24"/>
          <w:szCs w:val="24"/>
        </w:rPr>
        <w:t>11.3</w:t>
      </w:r>
      <w:r>
        <w:rPr>
          <w:rFonts w:ascii="宋体" w:hAnsi="宋体" w:cs="宋体" w:hint="eastAsia"/>
          <w:bCs/>
          <w:sz w:val="24"/>
          <w:szCs w:val="24"/>
        </w:rPr>
        <w:t>款约束。</w:t>
      </w:r>
    </w:p>
    <w:p w:rsidR="001F3F30" w:rsidRDefault="001935B3" w:rsidP="001F3F30">
      <w:pPr>
        <w:adjustRightInd w:val="0"/>
        <w:snapToGrid w:val="0"/>
        <w:spacing w:line="360" w:lineRule="auto"/>
        <w:ind w:left="1" w:firstLineChars="199" w:firstLine="478"/>
        <w:rPr>
          <w:rFonts w:ascii="宋体" w:hAnsi="宋体" w:cs="宋体"/>
          <w:bCs/>
          <w:sz w:val="24"/>
          <w:szCs w:val="24"/>
        </w:rPr>
      </w:pPr>
      <w:r>
        <w:rPr>
          <w:rFonts w:ascii="宋体" w:hAnsi="宋体" w:cs="宋体" w:hint="eastAsia"/>
          <w:bCs/>
          <w:sz w:val="24"/>
          <w:szCs w:val="24"/>
        </w:rPr>
        <w:t>11.6</w:t>
      </w:r>
      <w:r>
        <w:rPr>
          <w:rFonts w:ascii="宋体" w:hAnsi="宋体" w:cs="宋体" w:hint="eastAsia"/>
          <w:bCs/>
          <w:sz w:val="24"/>
          <w:szCs w:val="24"/>
        </w:rPr>
        <w:t>在诉讼期间，除正在进行诉讼的部分外，本合同其它部分可继续执行。</w:t>
      </w:r>
    </w:p>
    <w:p w:rsidR="001F3F30" w:rsidRDefault="001935B3">
      <w:pPr>
        <w:adjustRightInd w:val="0"/>
        <w:snapToGrid w:val="0"/>
        <w:spacing w:line="360" w:lineRule="auto"/>
        <w:rPr>
          <w:rFonts w:ascii="宋体" w:hAnsi="宋体" w:cs="宋体"/>
          <w:bCs/>
          <w:sz w:val="24"/>
          <w:szCs w:val="24"/>
        </w:rPr>
      </w:pPr>
      <w:bookmarkStart w:id="99" w:name="_Toc32763"/>
      <w:bookmarkStart w:id="100" w:name="_Toc18580_WPSOffice_Level2"/>
      <w:bookmarkStart w:id="101" w:name="_Toc21580_WPSOffice_Level2"/>
      <w:r>
        <w:rPr>
          <w:rFonts w:ascii="宋体" w:hAnsi="宋体" w:cs="宋体" w:hint="eastAsia"/>
          <w:bCs/>
          <w:sz w:val="24"/>
          <w:szCs w:val="24"/>
        </w:rPr>
        <w:t>12</w:t>
      </w:r>
      <w:r>
        <w:rPr>
          <w:rFonts w:ascii="宋体" w:hAnsi="宋体" w:cs="宋体" w:hint="eastAsia"/>
          <w:bCs/>
          <w:sz w:val="24"/>
          <w:szCs w:val="24"/>
        </w:rPr>
        <w:t>、索赔：</w:t>
      </w:r>
      <w:bookmarkEnd w:id="99"/>
      <w:bookmarkEnd w:id="100"/>
      <w:bookmarkEnd w:id="101"/>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12.1 </w:t>
      </w:r>
      <w:r>
        <w:rPr>
          <w:rFonts w:ascii="宋体" w:hAnsi="宋体" w:cs="宋体" w:hint="eastAsia"/>
          <w:bCs/>
          <w:sz w:val="24"/>
          <w:szCs w:val="24"/>
        </w:rPr>
        <w:t>乙方提供设备时，如发现设备的品牌、名称、数量等资料与合同不符，或未按规定提供设备的，甲方有权并向乙方提出索赔。</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12.2</w:t>
      </w:r>
      <w:r>
        <w:rPr>
          <w:rFonts w:ascii="宋体" w:hAnsi="宋体" w:cs="宋体" w:hint="eastAsia"/>
          <w:bCs/>
          <w:sz w:val="24"/>
          <w:szCs w:val="24"/>
        </w:rPr>
        <w:t>如果设备在质保期内证实设备是有缺陷的，包括潜在的缺陷，甲方将有权向乙方提出索赔。</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12.3</w:t>
      </w:r>
      <w:r>
        <w:rPr>
          <w:rFonts w:ascii="宋体" w:hAnsi="宋体" w:cs="宋体" w:hint="eastAsia"/>
          <w:bCs/>
          <w:sz w:val="24"/>
          <w:szCs w:val="24"/>
        </w:rPr>
        <w:t>凡属乙方应承担的责任，乙方应按照甲方同意的下列一种或多种方式解决索赔事宜。</w:t>
      </w:r>
    </w:p>
    <w:p w:rsidR="001F3F30" w:rsidRDefault="001935B3">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⑴乙方同意退货，并按合同规定的同种货币将货款退还给甲方，并承担由此发生的一切损失和费用，包括利息、银行手续费、运费、以及为保护退回设备所需的其它必要费用。</w:t>
      </w:r>
    </w:p>
    <w:p w:rsidR="001F3F30" w:rsidRDefault="001935B3">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⑵根据设备低劣程度、损坏程度以及甲方所遭受损失的数额，经甲乙双方商定降</w:t>
      </w:r>
      <w:r>
        <w:rPr>
          <w:rFonts w:ascii="宋体" w:hAnsi="宋体" w:cs="宋体" w:hint="eastAsia"/>
          <w:bCs/>
          <w:sz w:val="24"/>
          <w:szCs w:val="24"/>
        </w:rPr>
        <w:t>低设备的价格。</w:t>
      </w:r>
    </w:p>
    <w:p w:rsidR="001F3F30" w:rsidRDefault="001935B3">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⑶用符合标准的设备来更换有缺陷的部分或修补缺陷部分，乙方应承担一切费用和风险，并负担甲方所发生的一切费用。同时乙方应延长售后服务期限及其它承诺。</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12.4</w:t>
      </w:r>
      <w:r>
        <w:rPr>
          <w:rFonts w:ascii="宋体" w:hAnsi="宋体" w:cs="宋体" w:hint="eastAsia"/>
          <w:bCs/>
          <w:sz w:val="24"/>
          <w:szCs w:val="24"/>
        </w:rPr>
        <w:t>如果在甲方发出索赔通知后</w:t>
      </w:r>
      <w:r>
        <w:rPr>
          <w:rFonts w:ascii="宋体" w:hAnsi="宋体" w:cs="宋体" w:hint="eastAsia"/>
          <w:bCs/>
          <w:sz w:val="24"/>
          <w:szCs w:val="24"/>
        </w:rPr>
        <w:t>30</w:t>
      </w:r>
      <w:r>
        <w:rPr>
          <w:rFonts w:ascii="宋体" w:hAnsi="宋体" w:cs="宋体" w:hint="eastAsia"/>
          <w:bCs/>
          <w:sz w:val="24"/>
          <w:szCs w:val="24"/>
        </w:rPr>
        <w:t>天内，乙方未作答复，上述索赔应视为己被乙方接受。甲方将从乙方开具的质量保证金中扣回索赔金额。如果这些金额不足以满足索赔金额，甲方有权向乙方提出不足部分的赔偿要求。</w:t>
      </w:r>
    </w:p>
    <w:p w:rsidR="001F3F30" w:rsidRDefault="001935B3">
      <w:pPr>
        <w:adjustRightInd w:val="0"/>
        <w:snapToGrid w:val="0"/>
        <w:spacing w:line="360" w:lineRule="auto"/>
        <w:rPr>
          <w:rFonts w:ascii="宋体" w:hAnsi="宋体" w:cs="宋体"/>
          <w:bCs/>
          <w:sz w:val="24"/>
          <w:szCs w:val="24"/>
        </w:rPr>
      </w:pPr>
      <w:bookmarkStart w:id="102" w:name="_Toc2059_WPSOffice_Level2"/>
      <w:bookmarkStart w:id="103" w:name="_Toc10493"/>
      <w:bookmarkStart w:id="104" w:name="_Toc32212_WPSOffice_Level2"/>
      <w:r>
        <w:rPr>
          <w:rFonts w:ascii="宋体" w:hAnsi="宋体" w:cs="宋体" w:hint="eastAsia"/>
          <w:bCs/>
          <w:sz w:val="24"/>
          <w:szCs w:val="24"/>
        </w:rPr>
        <w:t>13</w:t>
      </w:r>
      <w:r>
        <w:rPr>
          <w:rFonts w:ascii="宋体" w:hAnsi="宋体" w:cs="宋体" w:hint="eastAsia"/>
          <w:bCs/>
          <w:sz w:val="24"/>
          <w:szCs w:val="24"/>
        </w:rPr>
        <w:t>、合同的履约监督：</w:t>
      </w:r>
      <w:bookmarkEnd w:id="102"/>
      <w:bookmarkEnd w:id="103"/>
      <w:bookmarkEnd w:id="104"/>
    </w:p>
    <w:p w:rsidR="001F3F30" w:rsidRDefault="001935B3">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甲乙双方应自觉接受监督部门对合同履行的监督与检查。</w:t>
      </w:r>
    </w:p>
    <w:p w:rsidR="001F3F30" w:rsidRDefault="001935B3">
      <w:pPr>
        <w:adjustRightInd w:val="0"/>
        <w:snapToGrid w:val="0"/>
        <w:spacing w:line="360" w:lineRule="auto"/>
        <w:rPr>
          <w:rFonts w:ascii="宋体" w:hAnsi="宋体" w:cs="宋体"/>
          <w:bCs/>
          <w:sz w:val="24"/>
          <w:szCs w:val="24"/>
        </w:rPr>
      </w:pPr>
      <w:bookmarkStart w:id="105" w:name="_Toc25623_WPSOffice_Level2"/>
      <w:bookmarkStart w:id="106" w:name="_Toc3451_WPSOffice_Level2"/>
      <w:bookmarkStart w:id="107" w:name="_Toc2071"/>
      <w:r>
        <w:rPr>
          <w:rFonts w:ascii="宋体" w:hAnsi="宋体" w:cs="宋体" w:hint="eastAsia"/>
          <w:bCs/>
          <w:sz w:val="24"/>
          <w:szCs w:val="24"/>
        </w:rPr>
        <w:t>14</w:t>
      </w:r>
      <w:r>
        <w:rPr>
          <w:rFonts w:ascii="宋体" w:hAnsi="宋体" w:cs="宋体" w:hint="eastAsia"/>
          <w:bCs/>
          <w:sz w:val="24"/>
          <w:szCs w:val="24"/>
        </w:rPr>
        <w:t>、争议的解决：</w:t>
      </w:r>
      <w:bookmarkEnd w:id="105"/>
      <w:bookmarkEnd w:id="106"/>
      <w:bookmarkEnd w:id="107"/>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甲乙双方应通过友好协商，解决在执行本合同中所发生的或与</w:t>
      </w:r>
      <w:r>
        <w:rPr>
          <w:rFonts w:ascii="宋体" w:hAnsi="宋体" w:cs="宋体" w:hint="eastAsia"/>
          <w:bCs/>
          <w:sz w:val="24"/>
          <w:szCs w:val="24"/>
        </w:rPr>
        <w:t>本合同有关的一切争端，如果协商得不到解决，任何一方均可按《中华人民共和国合同法》规定提交诉讼，诉讼应在甲方所在地进行。</w:t>
      </w:r>
    </w:p>
    <w:p w:rsidR="001F3F30" w:rsidRDefault="001935B3">
      <w:pPr>
        <w:adjustRightInd w:val="0"/>
        <w:snapToGrid w:val="0"/>
        <w:spacing w:line="360" w:lineRule="auto"/>
        <w:rPr>
          <w:rFonts w:ascii="宋体" w:hAnsi="宋体" w:cs="宋体"/>
          <w:bCs/>
          <w:sz w:val="24"/>
          <w:szCs w:val="24"/>
        </w:rPr>
      </w:pPr>
      <w:bookmarkStart w:id="108" w:name="_Toc2908"/>
      <w:bookmarkStart w:id="109" w:name="_Toc9288_WPSOffice_Level2"/>
      <w:bookmarkStart w:id="110" w:name="_Toc32767_WPSOffice_Level2"/>
      <w:r>
        <w:rPr>
          <w:rFonts w:ascii="宋体" w:hAnsi="宋体" w:cs="宋体" w:hint="eastAsia"/>
          <w:bCs/>
          <w:sz w:val="24"/>
          <w:szCs w:val="24"/>
        </w:rPr>
        <w:t>15</w:t>
      </w:r>
      <w:r>
        <w:rPr>
          <w:rFonts w:ascii="宋体" w:hAnsi="宋体" w:cs="宋体" w:hint="eastAsia"/>
          <w:bCs/>
          <w:sz w:val="24"/>
          <w:szCs w:val="24"/>
        </w:rPr>
        <w:t>、不可抗力的处理：</w:t>
      </w:r>
      <w:bookmarkEnd w:id="108"/>
      <w:bookmarkEnd w:id="109"/>
      <w:bookmarkEnd w:id="110"/>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15.1</w:t>
      </w:r>
      <w:r>
        <w:rPr>
          <w:rFonts w:ascii="宋体" w:hAnsi="宋体" w:cs="宋体" w:hint="eastAsia"/>
          <w:bCs/>
          <w:sz w:val="24"/>
          <w:szCs w:val="24"/>
        </w:rPr>
        <w:t>在合同有效期内，任何一方因不可抗力事件导致不能履行合同，则合同履行期可延长，其延长期与不可抗力影响期相同。</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15.2</w:t>
      </w:r>
      <w:r>
        <w:rPr>
          <w:rFonts w:ascii="宋体" w:hAnsi="宋体" w:cs="宋体" w:hint="eastAsia"/>
          <w:bCs/>
          <w:sz w:val="24"/>
          <w:szCs w:val="24"/>
        </w:rPr>
        <w:t>不可抗力的事故发生后尽快通知另一方，将有关部门出具的证明文件用挂号信邮寄或派人送达另一方。</w:t>
      </w:r>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15.3</w:t>
      </w:r>
      <w:r>
        <w:rPr>
          <w:rFonts w:ascii="宋体" w:hAnsi="宋体" w:cs="宋体" w:hint="eastAsia"/>
          <w:bCs/>
          <w:sz w:val="24"/>
          <w:szCs w:val="24"/>
        </w:rPr>
        <w:t>如果不可抗力影响时间延续</w:t>
      </w:r>
      <w:r>
        <w:rPr>
          <w:rFonts w:ascii="宋体" w:hAnsi="宋体" w:cs="宋体" w:hint="eastAsia"/>
          <w:bCs/>
          <w:sz w:val="24"/>
          <w:szCs w:val="24"/>
        </w:rPr>
        <w:t>120</w:t>
      </w:r>
      <w:r>
        <w:rPr>
          <w:rFonts w:ascii="宋体" w:hAnsi="宋体" w:cs="宋体" w:hint="eastAsia"/>
          <w:bCs/>
          <w:sz w:val="24"/>
          <w:szCs w:val="24"/>
        </w:rPr>
        <w:t>天以上的，双方应通过友好协商，在合理的时间内达成进一步履行合同的协议。</w:t>
      </w:r>
    </w:p>
    <w:p w:rsidR="001F3F30" w:rsidRDefault="001935B3">
      <w:pPr>
        <w:adjustRightInd w:val="0"/>
        <w:snapToGrid w:val="0"/>
        <w:spacing w:line="360" w:lineRule="auto"/>
        <w:rPr>
          <w:rFonts w:ascii="宋体" w:hAnsi="宋体" w:cs="宋体"/>
          <w:bCs/>
          <w:sz w:val="24"/>
          <w:szCs w:val="24"/>
        </w:rPr>
      </w:pPr>
      <w:bookmarkStart w:id="111" w:name="_Toc29949_WPSOffice_Level2"/>
      <w:bookmarkStart w:id="112" w:name="_Toc30758_WPSOffice_Level2"/>
      <w:bookmarkStart w:id="113" w:name="_Toc21252"/>
      <w:r>
        <w:rPr>
          <w:rFonts w:ascii="宋体" w:hAnsi="宋体" w:cs="宋体" w:hint="eastAsia"/>
          <w:bCs/>
          <w:sz w:val="24"/>
          <w:szCs w:val="24"/>
        </w:rPr>
        <w:t>16</w:t>
      </w:r>
      <w:r>
        <w:rPr>
          <w:rFonts w:ascii="宋体" w:hAnsi="宋体" w:cs="宋体" w:hint="eastAsia"/>
          <w:bCs/>
          <w:sz w:val="24"/>
          <w:szCs w:val="24"/>
        </w:rPr>
        <w:t>、合同修改：</w:t>
      </w:r>
      <w:bookmarkEnd w:id="111"/>
      <w:bookmarkEnd w:id="112"/>
      <w:bookmarkEnd w:id="113"/>
    </w:p>
    <w:p w:rsidR="001F3F30" w:rsidRDefault="001935B3">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合同条款的任何改动，均须由合同签署双方签署合同修改书或合同补充协议。该合同修改或补充被视为本合同的组成部分，具有与本合同同等法律效力。</w:t>
      </w:r>
    </w:p>
    <w:p w:rsidR="001F3F30" w:rsidRDefault="001935B3">
      <w:pPr>
        <w:adjustRightInd w:val="0"/>
        <w:snapToGrid w:val="0"/>
        <w:spacing w:line="360" w:lineRule="auto"/>
        <w:rPr>
          <w:rFonts w:ascii="宋体" w:hAnsi="宋体" w:cs="宋体"/>
          <w:bCs/>
          <w:sz w:val="24"/>
          <w:szCs w:val="24"/>
        </w:rPr>
      </w:pPr>
      <w:bookmarkStart w:id="114" w:name="_Toc19180_WPSOffice_Level2"/>
      <w:bookmarkStart w:id="115" w:name="_Toc11798"/>
      <w:bookmarkStart w:id="116" w:name="_Toc23957_WPSOffice_Level2"/>
      <w:r>
        <w:rPr>
          <w:rFonts w:ascii="宋体" w:hAnsi="宋体" w:cs="宋体" w:hint="eastAsia"/>
          <w:bCs/>
          <w:sz w:val="24"/>
          <w:szCs w:val="24"/>
        </w:rPr>
        <w:t>17</w:t>
      </w:r>
      <w:r>
        <w:rPr>
          <w:rFonts w:ascii="宋体" w:hAnsi="宋体" w:cs="宋体" w:hint="eastAsia"/>
          <w:bCs/>
          <w:sz w:val="24"/>
          <w:szCs w:val="24"/>
        </w:rPr>
        <w:t>、合同鉴证及生效：</w:t>
      </w:r>
      <w:bookmarkEnd w:id="114"/>
      <w:bookmarkEnd w:id="115"/>
      <w:bookmarkEnd w:id="116"/>
    </w:p>
    <w:p w:rsidR="001F3F30" w:rsidRDefault="001935B3">
      <w:pPr>
        <w:adjustRightInd w:val="0"/>
        <w:snapToGrid w:val="0"/>
        <w:spacing w:line="360" w:lineRule="auto"/>
        <w:ind w:firstLine="435"/>
        <w:rPr>
          <w:rFonts w:ascii="宋体" w:hAnsi="宋体" w:cs="宋体"/>
          <w:bCs/>
          <w:sz w:val="24"/>
          <w:szCs w:val="24"/>
        </w:rPr>
      </w:pPr>
      <w:r>
        <w:rPr>
          <w:rFonts w:ascii="宋体" w:hAnsi="宋体" w:cs="宋体" w:hint="eastAsia"/>
          <w:bCs/>
          <w:sz w:val="24"/>
          <w:szCs w:val="24"/>
        </w:rPr>
        <w:t>本合同经甲乙双方法定代表人签字之日起并加盖单位公章后生效。</w:t>
      </w:r>
    </w:p>
    <w:p w:rsidR="001F3F30" w:rsidRDefault="001935B3">
      <w:pPr>
        <w:spacing w:line="360" w:lineRule="auto"/>
        <w:ind w:firstLineChars="200" w:firstLine="480"/>
        <w:rPr>
          <w:rFonts w:ascii="宋体" w:hAnsi="宋体" w:cs="宋体"/>
          <w:bCs/>
          <w:sz w:val="24"/>
          <w:szCs w:val="24"/>
        </w:rPr>
      </w:pPr>
      <w:r>
        <w:rPr>
          <w:rFonts w:ascii="宋体" w:hAnsi="宋体" w:cs="宋体" w:hint="eastAsia"/>
          <w:bCs/>
          <w:sz w:val="24"/>
          <w:szCs w:val="24"/>
        </w:rPr>
        <w:t>本合同一式六份，甲、乙双方各执三份。</w:t>
      </w:r>
    </w:p>
    <w:p w:rsidR="001F3F30" w:rsidRDefault="001F3F30">
      <w:pPr>
        <w:spacing w:line="360" w:lineRule="auto"/>
        <w:ind w:firstLineChars="200" w:firstLine="480"/>
        <w:rPr>
          <w:rFonts w:ascii="宋体" w:hAnsi="宋体" w:cs="宋体"/>
          <w:bCs/>
          <w:sz w:val="24"/>
          <w:szCs w:val="24"/>
        </w:rPr>
      </w:pPr>
    </w:p>
    <w:p w:rsidR="001F3F30" w:rsidRDefault="001935B3">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甲方</w:t>
      </w:r>
      <w:r>
        <w:rPr>
          <w:rFonts w:ascii="宋体" w:hAnsi="宋体" w:cs="宋体" w:hint="eastAsia"/>
          <w:bCs/>
          <w:spacing w:val="4"/>
          <w:sz w:val="24"/>
          <w:szCs w:val="24"/>
        </w:rPr>
        <w:t>（盖章）：</w:t>
      </w:r>
      <w:r>
        <w:rPr>
          <w:rFonts w:ascii="宋体" w:hAnsi="宋体" w:cs="宋体" w:hint="eastAsia"/>
          <w:bCs/>
          <w:sz w:val="24"/>
          <w:szCs w:val="24"/>
        </w:rPr>
        <w:t xml:space="preserve">                   </w:t>
      </w:r>
      <w:r>
        <w:rPr>
          <w:rFonts w:ascii="宋体" w:hAnsi="宋体" w:cs="宋体" w:hint="eastAsia"/>
          <w:bCs/>
          <w:sz w:val="24"/>
          <w:szCs w:val="24"/>
        </w:rPr>
        <w:t>乙方</w:t>
      </w:r>
      <w:r>
        <w:rPr>
          <w:rFonts w:ascii="宋体" w:hAnsi="宋体" w:cs="宋体" w:hint="eastAsia"/>
          <w:bCs/>
          <w:spacing w:val="4"/>
          <w:sz w:val="24"/>
          <w:szCs w:val="24"/>
        </w:rPr>
        <w:t>（盖章）：</w:t>
      </w:r>
      <w:r>
        <w:rPr>
          <w:rFonts w:ascii="宋体" w:hAnsi="宋体" w:cs="宋体" w:hint="eastAsia"/>
          <w:bCs/>
          <w:sz w:val="24"/>
          <w:szCs w:val="24"/>
        </w:rPr>
        <w:t xml:space="preserve">             </w:t>
      </w:r>
    </w:p>
    <w:p w:rsidR="001F3F30" w:rsidRDefault="001935B3">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法人代表签字：</w:t>
      </w:r>
      <w:r>
        <w:rPr>
          <w:rFonts w:ascii="宋体" w:hAnsi="宋体" w:cs="宋体" w:hint="eastAsia"/>
          <w:bCs/>
          <w:sz w:val="24"/>
          <w:szCs w:val="24"/>
        </w:rPr>
        <w:t xml:space="preserve">                   </w:t>
      </w:r>
      <w:r>
        <w:rPr>
          <w:rFonts w:ascii="宋体" w:hAnsi="宋体" w:cs="宋体" w:hint="eastAsia"/>
          <w:bCs/>
          <w:sz w:val="24"/>
          <w:szCs w:val="24"/>
        </w:rPr>
        <w:t>法人代表签字：</w:t>
      </w:r>
      <w:r>
        <w:rPr>
          <w:rFonts w:ascii="宋体" w:hAnsi="宋体" w:cs="宋体" w:hint="eastAsia"/>
          <w:bCs/>
          <w:sz w:val="24"/>
          <w:szCs w:val="24"/>
        </w:rPr>
        <w:t xml:space="preserve">                </w:t>
      </w:r>
    </w:p>
    <w:p w:rsidR="001F3F30" w:rsidRDefault="001935B3">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开户银行：</w:t>
      </w:r>
      <w:r>
        <w:rPr>
          <w:rFonts w:ascii="宋体" w:hAnsi="宋体" w:cs="宋体" w:hint="eastAsia"/>
          <w:bCs/>
          <w:sz w:val="24"/>
          <w:szCs w:val="24"/>
        </w:rPr>
        <w:t xml:space="preserve">                       </w:t>
      </w:r>
      <w:r>
        <w:rPr>
          <w:rFonts w:ascii="宋体" w:hAnsi="宋体" w:cs="宋体" w:hint="eastAsia"/>
          <w:bCs/>
          <w:sz w:val="24"/>
          <w:szCs w:val="24"/>
        </w:rPr>
        <w:t>开</w:t>
      </w:r>
      <w:r>
        <w:rPr>
          <w:rFonts w:ascii="宋体" w:hAnsi="宋体" w:cs="宋体" w:hint="eastAsia"/>
          <w:bCs/>
          <w:sz w:val="24"/>
          <w:szCs w:val="24"/>
        </w:rPr>
        <w:t>户银行：</w:t>
      </w:r>
      <w:r>
        <w:rPr>
          <w:rFonts w:ascii="宋体" w:hAnsi="宋体" w:cs="宋体" w:hint="eastAsia"/>
          <w:bCs/>
          <w:sz w:val="24"/>
          <w:szCs w:val="24"/>
        </w:rPr>
        <w:t xml:space="preserve">                </w:t>
      </w:r>
    </w:p>
    <w:p w:rsidR="001F3F30" w:rsidRDefault="001935B3">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帐号：</w:t>
      </w:r>
      <w:r>
        <w:rPr>
          <w:rFonts w:ascii="宋体" w:hAnsi="宋体" w:cs="宋体" w:hint="eastAsia"/>
          <w:bCs/>
          <w:sz w:val="24"/>
          <w:szCs w:val="24"/>
        </w:rPr>
        <w:t xml:space="preserve">                           </w:t>
      </w:r>
      <w:r>
        <w:rPr>
          <w:rFonts w:ascii="宋体" w:hAnsi="宋体" w:cs="宋体" w:hint="eastAsia"/>
          <w:bCs/>
          <w:sz w:val="24"/>
          <w:szCs w:val="24"/>
        </w:rPr>
        <w:t>帐号：</w:t>
      </w:r>
      <w:r>
        <w:rPr>
          <w:rFonts w:ascii="宋体" w:hAnsi="宋体" w:cs="宋体" w:hint="eastAsia"/>
          <w:bCs/>
          <w:sz w:val="24"/>
          <w:szCs w:val="24"/>
        </w:rPr>
        <w:t xml:space="preserve">                    </w:t>
      </w:r>
    </w:p>
    <w:p w:rsidR="001F3F30" w:rsidRDefault="001935B3">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联系电话：</w:t>
      </w:r>
      <w:r>
        <w:rPr>
          <w:rFonts w:ascii="宋体" w:hAnsi="宋体" w:cs="宋体" w:hint="eastAsia"/>
          <w:bCs/>
          <w:sz w:val="24"/>
          <w:szCs w:val="24"/>
        </w:rPr>
        <w:t xml:space="preserve">                       </w:t>
      </w:r>
      <w:r>
        <w:rPr>
          <w:rFonts w:ascii="宋体" w:hAnsi="宋体" w:cs="宋体" w:hint="eastAsia"/>
          <w:bCs/>
          <w:sz w:val="24"/>
          <w:szCs w:val="24"/>
        </w:rPr>
        <w:t>联系电话：</w:t>
      </w:r>
      <w:r>
        <w:rPr>
          <w:rFonts w:ascii="宋体" w:hAnsi="宋体" w:cs="宋体" w:hint="eastAsia"/>
          <w:bCs/>
          <w:sz w:val="24"/>
          <w:szCs w:val="24"/>
        </w:rPr>
        <w:t xml:space="preserve">                </w:t>
      </w:r>
    </w:p>
    <w:p w:rsidR="001F3F30" w:rsidRDefault="001935B3">
      <w:pPr>
        <w:autoSpaceDE w:val="0"/>
        <w:autoSpaceDN w:val="0"/>
        <w:adjustRightInd w:val="0"/>
        <w:snapToGrid w:val="0"/>
        <w:spacing w:line="480" w:lineRule="auto"/>
        <w:rPr>
          <w:rFonts w:ascii="宋体" w:hAnsi="宋体" w:cs="宋体"/>
          <w:b/>
          <w:kern w:val="0"/>
          <w:sz w:val="32"/>
          <w:szCs w:val="32"/>
        </w:rPr>
      </w:pPr>
      <w:r>
        <w:rPr>
          <w:rFonts w:ascii="宋体" w:hAnsi="宋体" w:cs="宋体" w:hint="eastAsia"/>
          <w:bCs/>
          <w:sz w:val="24"/>
          <w:szCs w:val="24"/>
        </w:rPr>
        <w:t xml:space="preserve">    </w:t>
      </w:r>
      <w:r>
        <w:rPr>
          <w:rFonts w:ascii="宋体" w:hAnsi="宋体" w:cs="宋体" w:hint="eastAsia"/>
          <w:bCs/>
          <w:sz w:val="24"/>
          <w:szCs w:val="24"/>
        </w:rPr>
        <w:t>签约日期：</w:t>
      </w:r>
      <w:r>
        <w:rPr>
          <w:rFonts w:ascii="宋体" w:hAnsi="宋体" w:cs="宋体" w:hint="eastAsia"/>
          <w:bCs/>
          <w:sz w:val="24"/>
          <w:szCs w:val="24"/>
        </w:rPr>
        <w:t xml:space="preserve">                       </w:t>
      </w:r>
      <w:r>
        <w:rPr>
          <w:rFonts w:ascii="宋体" w:hAnsi="宋体" w:cs="宋体" w:hint="eastAsia"/>
          <w:bCs/>
          <w:sz w:val="24"/>
          <w:szCs w:val="24"/>
        </w:rPr>
        <w:t>签约日期：</w:t>
      </w:r>
      <w:r>
        <w:rPr>
          <w:rFonts w:ascii="宋体" w:hAnsi="宋体" w:cs="宋体" w:hint="eastAsia"/>
          <w:bCs/>
          <w:sz w:val="24"/>
          <w:szCs w:val="24"/>
        </w:rPr>
        <w:t xml:space="preserve">             </w:t>
      </w:r>
    </w:p>
    <w:p w:rsidR="001F3F30" w:rsidRDefault="001F3F30">
      <w:pPr>
        <w:autoSpaceDE w:val="0"/>
        <w:autoSpaceDN w:val="0"/>
        <w:adjustRightInd w:val="0"/>
        <w:spacing w:line="800" w:lineRule="exact"/>
        <w:jc w:val="center"/>
        <w:textAlignment w:val="baseline"/>
        <w:rPr>
          <w:rFonts w:ascii="宋体" w:hAnsi="宋体" w:cs="宋体"/>
          <w:b/>
          <w:kern w:val="0"/>
          <w:sz w:val="32"/>
          <w:szCs w:val="32"/>
        </w:rPr>
      </w:pPr>
    </w:p>
    <w:p w:rsidR="001F3F30" w:rsidRDefault="001F3F30">
      <w:pPr>
        <w:autoSpaceDE w:val="0"/>
        <w:autoSpaceDN w:val="0"/>
        <w:adjustRightInd w:val="0"/>
        <w:spacing w:line="800" w:lineRule="exact"/>
        <w:jc w:val="center"/>
        <w:textAlignment w:val="baseline"/>
        <w:rPr>
          <w:rFonts w:ascii="宋体" w:hAnsi="宋体" w:cs="宋体"/>
          <w:b/>
          <w:kern w:val="0"/>
          <w:sz w:val="32"/>
          <w:szCs w:val="32"/>
        </w:rPr>
      </w:pPr>
    </w:p>
    <w:p w:rsidR="001F3F30" w:rsidRDefault="001F3F30">
      <w:pPr>
        <w:autoSpaceDE w:val="0"/>
        <w:autoSpaceDN w:val="0"/>
        <w:adjustRightInd w:val="0"/>
        <w:spacing w:line="800" w:lineRule="exact"/>
        <w:jc w:val="center"/>
        <w:textAlignment w:val="baseline"/>
        <w:rPr>
          <w:rFonts w:ascii="宋体" w:hAnsi="宋体" w:cs="宋体"/>
          <w:b/>
          <w:kern w:val="0"/>
          <w:sz w:val="32"/>
          <w:szCs w:val="32"/>
        </w:rPr>
      </w:pPr>
    </w:p>
    <w:p w:rsidR="001F3F30" w:rsidRDefault="001F3F30">
      <w:pPr>
        <w:pStyle w:val="a0"/>
      </w:pPr>
    </w:p>
    <w:p w:rsidR="001F3F30" w:rsidRDefault="001F3F30">
      <w:pPr>
        <w:pStyle w:val="a5"/>
      </w:pPr>
    </w:p>
    <w:p w:rsidR="001F3F30" w:rsidRDefault="001F3F30">
      <w:pPr>
        <w:pStyle w:val="a5"/>
      </w:pPr>
    </w:p>
    <w:p w:rsidR="001F3F30" w:rsidRDefault="001935B3">
      <w:pPr>
        <w:spacing w:line="360" w:lineRule="auto"/>
        <w:jc w:val="center"/>
        <w:outlineLvl w:val="0"/>
        <w:rPr>
          <w:rStyle w:val="2Char"/>
          <w:rFonts w:ascii="宋体" w:eastAsia="宋体" w:hAnsi="宋体" w:cs="宋体"/>
          <w:szCs w:val="36"/>
        </w:rPr>
      </w:pPr>
      <w:bookmarkStart w:id="117" w:name="_Toc16800"/>
      <w:bookmarkStart w:id="118" w:name="_Toc6250"/>
      <w:bookmarkStart w:id="119" w:name="_Toc21329"/>
      <w:bookmarkStart w:id="120" w:name="_Toc19149"/>
      <w:r>
        <w:rPr>
          <w:rStyle w:val="2Char"/>
          <w:rFonts w:ascii="宋体" w:eastAsia="宋体" w:hAnsi="宋体" w:cs="宋体" w:hint="eastAsia"/>
          <w:szCs w:val="36"/>
        </w:rPr>
        <w:t>第五章</w:t>
      </w:r>
      <w:r>
        <w:rPr>
          <w:rStyle w:val="2Char"/>
          <w:rFonts w:ascii="宋体" w:eastAsia="宋体" w:hAnsi="宋体" w:cs="宋体" w:hint="eastAsia"/>
          <w:szCs w:val="36"/>
        </w:rPr>
        <w:t xml:space="preserve">  </w:t>
      </w:r>
      <w:r>
        <w:rPr>
          <w:rStyle w:val="2Char"/>
          <w:rFonts w:ascii="宋体" w:eastAsia="宋体" w:hAnsi="宋体" w:cs="宋体" w:hint="eastAsia"/>
          <w:szCs w:val="36"/>
        </w:rPr>
        <w:t>投标文件格式</w:t>
      </w:r>
      <w:bookmarkEnd w:id="117"/>
      <w:bookmarkEnd w:id="118"/>
      <w:bookmarkEnd w:id="119"/>
      <w:bookmarkEnd w:id="120"/>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28"/>
          <w:szCs w:val="28"/>
        </w:rPr>
      </w:pPr>
    </w:p>
    <w:p w:rsidR="001F3F30" w:rsidRDefault="001F3F30">
      <w:pPr>
        <w:autoSpaceDE w:val="0"/>
        <w:autoSpaceDN w:val="0"/>
        <w:adjustRightInd w:val="0"/>
        <w:spacing w:line="580" w:lineRule="exact"/>
        <w:rPr>
          <w:rFonts w:ascii="宋体" w:hAnsi="宋体" w:cs="宋体"/>
          <w:b/>
          <w:sz w:val="36"/>
          <w:szCs w:val="36"/>
          <w:u w:val="single"/>
        </w:rPr>
      </w:pPr>
    </w:p>
    <w:p w:rsidR="001F3F30" w:rsidRDefault="001F3F30">
      <w:pPr>
        <w:autoSpaceDE w:val="0"/>
        <w:autoSpaceDN w:val="0"/>
        <w:adjustRightInd w:val="0"/>
        <w:spacing w:line="580" w:lineRule="exact"/>
        <w:rPr>
          <w:rFonts w:ascii="宋体" w:hAnsi="宋体" w:cs="宋体"/>
          <w:b/>
          <w:sz w:val="44"/>
          <w:szCs w:val="44"/>
        </w:rPr>
      </w:pPr>
    </w:p>
    <w:p w:rsidR="001F3F30" w:rsidRDefault="001F3F30">
      <w:pPr>
        <w:pStyle w:val="10"/>
        <w:rPr>
          <w:rFonts w:ascii="宋体" w:hAnsi="宋体" w:cs="宋体"/>
          <w:b/>
          <w:sz w:val="44"/>
          <w:szCs w:val="44"/>
        </w:rPr>
      </w:pPr>
    </w:p>
    <w:p w:rsidR="001F3F30" w:rsidRDefault="001F3F30">
      <w:pPr>
        <w:pStyle w:val="10"/>
        <w:rPr>
          <w:rFonts w:ascii="宋体" w:hAnsi="宋体" w:cs="宋体"/>
          <w:b/>
          <w:sz w:val="44"/>
          <w:szCs w:val="44"/>
        </w:rPr>
      </w:pPr>
    </w:p>
    <w:p w:rsidR="001F3F30" w:rsidRDefault="001F3F30">
      <w:pPr>
        <w:pStyle w:val="10"/>
        <w:rPr>
          <w:rFonts w:ascii="宋体" w:hAnsi="宋体" w:cs="宋体"/>
          <w:b/>
          <w:sz w:val="44"/>
          <w:szCs w:val="44"/>
        </w:rPr>
      </w:pPr>
    </w:p>
    <w:p w:rsidR="001F3F30" w:rsidRDefault="001F3F30">
      <w:pPr>
        <w:pStyle w:val="10"/>
        <w:rPr>
          <w:rFonts w:ascii="宋体" w:hAnsi="宋体" w:cs="宋体"/>
          <w:b/>
          <w:sz w:val="44"/>
          <w:szCs w:val="44"/>
        </w:rPr>
      </w:pPr>
    </w:p>
    <w:p w:rsidR="001F3F30" w:rsidRDefault="001F3F30">
      <w:pPr>
        <w:spacing w:line="500" w:lineRule="exact"/>
        <w:rPr>
          <w:rFonts w:ascii="宋体" w:hAnsi="宋体" w:cs="宋体"/>
          <w:b/>
        </w:rPr>
      </w:pPr>
    </w:p>
    <w:p w:rsidR="001F3F30" w:rsidRDefault="001935B3">
      <w:pPr>
        <w:spacing w:line="500" w:lineRule="exact"/>
        <w:rPr>
          <w:rFonts w:ascii="宋体" w:hAnsi="宋体" w:cs="宋体"/>
          <w:b/>
          <w:sz w:val="36"/>
          <w:szCs w:val="36"/>
        </w:rPr>
      </w:pPr>
      <w:r>
        <w:rPr>
          <w:rFonts w:ascii="宋体" w:hAnsi="宋体" w:cs="宋体" w:hint="eastAsia"/>
          <w:b/>
          <w:sz w:val="44"/>
          <w:szCs w:val="44"/>
        </w:rPr>
        <w:t xml:space="preserve"> </w:t>
      </w:r>
      <w:r>
        <w:rPr>
          <w:rFonts w:ascii="宋体" w:hAnsi="宋体" w:cs="宋体" w:hint="eastAsia"/>
          <w:b/>
          <w:sz w:val="36"/>
          <w:szCs w:val="36"/>
        </w:rPr>
        <w:t xml:space="preserve"> </w:t>
      </w:r>
      <w:bookmarkStart w:id="121" w:name="_Toc11221_WPSOffice_Level1"/>
    </w:p>
    <w:bookmarkEnd w:id="121"/>
    <w:p w:rsidR="001F3F30" w:rsidRDefault="001F3F30">
      <w:pPr>
        <w:spacing w:line="500" w:lineRule="exact"/>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b/>
          <w:sz w:val="36"/>
          <w:szCs w:val="36"/>
        </w:rPr>
      </w:pPr>
    </w:p>
    <w:p w:rsidR="001F3F30" w:rsidRDefault="001F3F30">
      <w:pPr>
        <w:pStyle w:val="10"/>
        <w:rPr>
          <w:rFonts w:ascii="宋体" w:hAnsi="宋体" w:cs="宋体"/>
        </w:rPr>
      </w:pPr>
    </w:p>
    <w:p w:rsidR="001F3F30" w:rsidRDefault="001935B3">
      <w:pPr>
        <w:pStyle w:val="3"/>
        <w:spacing w:line="500" w:lineRule="exact"/>
        <w:rPr>
          <w:rFonts w:ascii="宋体" w:hAnsi="宋体" w:cs="宋体"/>
          <w:b/>
          <w:sz w:val="36"/>
          <w:szCs w:val="36"/>
        </w:rPr>
      </w:pPr>
      <w:r>
        <w:rPr>
          <w:rFonts w:ascii="宋体" w:hAnsi="宋体" w:cs="宋体" w:hint="eastAsia"/>
          <w:b/>
          <w:sz w:val="36"/>
          <w:szCs w:val="36"/>
        </w:rPr>
        <w:t xml:space="preserve">         </w:t>
      </w:r>
    </w:p>
    <w:p w:rsidR="001F3F30" w:rsidRDefault="001F3F30">
      <w:pPr>
        <w:pStyle w:val="3"/>
        <w:spacing w:line="500" w:lineRule="exact"/>
        <w:rPr>
          <w:rFonts w:ascii="宋体" w:hAnsi="宋体" w:cs="宋体"/>
          <w:b/>
          <w:sz w:val="36"/>
          <w:szCs w:val="36"/>
        </w:rPr>
      </w:pPr>
    </w:p>
    <w:p w:rsidR="001F3F30" w:rsidRDefault="001935B3">
      <w:pPr>
        <w:pStyle w:val="3"/>
        <w:spacing w:line="500" w:lineRule="exact"/>
        <w:jc w:val="center"/>
        <w:rPr>
          <w:rFonts w:ascii="宋体" w:hAnsi="宋体" w:cs="宋体"/>
          <w:b/>
          <w:sz w:val="36"/>
          <w:szCs w:val="36"/>
          <w:u w:val="single"/>
        </w:rPr>
      </w:pPr>
      <w:bookmarkStart w:id="122" w:name="_Toc7822_WPSOffice_Level1"/>
      <w:bookmarkStart w:id="123" w:name="_Toc24969_WPSOffice_Level1"/>
      <w:r>
        <w:rPr>
          <w:rFonts w:ascii="宋体" w:hAnsi="宋体" w:cs="宋体" w:hint="eastAsia"/>
          <w:b/>
          <w:sz w:val="36"/>
          <w:szCs w:val="36"/>
        </w:rPr>
        <w:t xml:space="preserve">_________________________   </w:t>
      </w:r>
      <w:r>
        <w:rPr>
          <w:rFonts w:ascii="宋体" w:hAnsi="宋体" w:cs="宋体" w:hint="eastAsia"/>
          <w:b/>
          <w:sz w:val="36"/>
          <w:szCs w:val="36"/>
        </w:rPr>
        <w:t>项目</w:t>
      </w:r>
      <w:bookmarkEnd w:id="122"/>
      <w:bookmarkEnd w:id="123"/>
      <w:r>
        <w:rPr>
          <w:rFonts w:ascii="宋体" w:hAnsi="宋体" w:cs="宋体" w:hint="eastAsia"/>
          <w:b/>
          <w:sz w:val="36"/>
          <w:szCs w:val="36"/>
        </w:rPr>
        <w:t>(</w:t>
      </w:r>
      <w:r>
        <w:rPr>
          <w:rFonts w:ascii="宋体" w:hAnsi="宋体" w:cs="宋体" w:hint="eastAsia"/>
          <w:b/>
          <w:sz w:val="36"/>
          <w:szCs w:val="36"/>
          <w:u w:val="single"/>
        </w:rPr>
        <w:t xml:space="preserve">   </w:t>
      </w:r>
      <w:r>
        <w:rPr>
          <w:rFonts w:ascii="宋体" w:hAnsi="宋体" w:cs="宋体" w:hint="eastAsia"/>
          <w:b/>
          <w:sz w:val="36"/>
          <w:szCs w:val="36"/>
        </w:rPr>
        <w:t>包</w:t>
      </w:r>
      <w:r>
        <w:rPr>
          <w:rFonts w:ascii="宋体" w:hAnsi="宋体" w:cs="宋体" w:hint="eastAsia"/>
          <w:b/>
          <w:sz w:val="36"/>
          <w:szCs w:val="36"/>
        </w:rPr>
        <w:t>)</w:t>
      </w:r>
    </w:p>
    <w:p w:rsidR="001F3F30" w:rsidRDefault="001935B3">
      <w:pPr>
        <w:pStyle w:val="3"/>
        <w:spacing w:line="500" w:lineRule="exact"/>
        <w:ind w:firstLineChars="794" w:firstLine="2870"/>
        <w:rPr>
          <w:rFonts w:ascii="宋体" w:hAnsi="宋体" w:cs="宋体"/>
          <w:b/>
          <w:sz w:val="36"/>
          <w:szCs w:val="36"/>
          <w:u w:val="single"/>
        </w:rPr>
      </w:pPr>
      <w:bookmarkStart w:id="124" w:name="_Toc16681_WPSOffice_Level1"/>
      <w:bookmarkStart w:id="125" w:name="_Toc24159_WPSOffice_Level1"/>
      <w:r>
        <w:rPr>
          <w:rFonts w:ascii="宋体" w:hAnsi="宋体" w:cs="宋体" w:hint="eastAsia"/>
          <w:b/>
          <w:sz w:val="36"/>
          <w:szCs w:val="36"/>
        </w:rPr>
        <w:t>采购编号：</w:t>
      </w:r>
      <w:bookmarkEnd w:id="124"/>
      <w:bookmarkEnd w:id="125"/>
      <w:r>
        <w:rPr>
          <w:rFonts w:ascii="宋体" w:hAnsi="宋体" w:cs="宋体" w:hint="eastAsia"/>
          <w:b/>
          <w:sz w:val="36"/>
          <w:szCs w:val="36"/>
          <w:u w:val="single"/>
        </w:rPr>
        <w:t xml:space="preserve">             </w:t>
      </w:r>
    </w:p>
    <w:p w:rsidR="001F3F30" w:rsidRDefault="001F3F30">
      <w:pPr>
        <w:spacing w:line="500" w:lineRule="exact"/>
        <w:jc w:val="center"/>
        <w:rPr>
          <w:rFonts w:ascii="宋体" w:hAnsi="宋体" w:cs="宋体"/>
          <w:b/>
          <w:sz w:val="32"/>
        </w:rPr>
      </w:pPr>
    </w:p>
    <w:p w:rsidR="001F3F30" w:rsidRDefault="001F3F30">
      <w:pPr>
        <w:spacing w:line="500" w:lineRule="exact"/>
        <w:jc w:val="center"/>
        <w:rPr>
          <w:rFonts w:ascii="宋体" w:hAnsi="宋体" w:cs="宋体"/>
          <w:b/>
          <w:sz w:val="32"/>
        </w:rPr>
      </w:pPr>
    </w:p>
    <w:p w:rsidR="001F3F30" w:rsidRDefault="001F3F30">
      <w:pPr>
        <w:spacing w:line="500" w:lineRule="exact"/>
        <w:jc w:val="center"/>
        <w:rPr>
          <w:rFonts w:ascii="宋体" w:hAnsi="宋体" w:cs="宋体"/>
          <w:b/>
          <w:sz w:val="32"/>
        </w:rPr>
      </w:pPr>
    </w:p>
    <w:p w:rsidR="001F3F30" w:rsidRDefault="001F3F30">
      <w:pPr>
        <w:pStyle w:val="10"/>
        <w:rPr>
          <w:rFonts w:ascii="宋体" w:hAnsi="宋体" w:cs="宋体"/>
          <w:b/>
          <w:sz w:val="32"/>
        </w:rPr>
      </w:pPr>
    </w:p>
    <w:p w:rsidR="001F3F30" w:rsidRDefault="001F3F30">
      <w:pPr>
        <w:pStyle w:val="10"/>
        <w:rPr>
          <w:rFonts w:ascii="宋体" w:hAnsi="宋体" w:cs="宋体"/>
          <w:b/>
          <w:sz w:val="32"/>
        </w:rPr>
      </w:pPr>
    </w:p>
    <w:p w:rsidR="001F3F30" w:rsidRDefault="001F3F30">
      <w:pPr>
        <w:spacing w:line="500" w:lineRule="exact"/>
        <w:jc w:val="center"/>
        <w:rPr>
          <w:rFonts w:ascii="宋体" w:hAnsi="宋体" w:cs="宋体"/>
          <w:b/>
          <w:sz w:val="32"/>
        </w:rPr>
      </w:pPr>
    </w:p>
    <w:p w:rsidR="001F3F30" w:rsidRDefault="001F3F30">
      <w:pPr>
        <w:spacing w:line="500" w:lineRule="exact"/>
        <w:jc w:val="center"/>
        <w:rPr>
          <w:rFonts w:ascii="宋体" w:hAnsi="宋体" w:cs="宋体"/>
          <w:b/>
          <w:sz w:val="32"/>
        </w:rPr>
      </w:pPr>
    </w:p>
    <w:p w:rsidR="001F3F30" w:rsidRDefault="001935B3">
      <w:pPr>
        <w:spacing w:line="1200" w:lineRule="exact"/>
        <w:jc w:val="center"/>
        <w:rPr>
          <w:rFonts w:ascii="宋体" w:hAnsi="宋体" w:cs="宋体"/>
          <w:b/>
          <w:sz w:val="84"/>
        </w:rPr>
      </w:pPr>
      <w:bookmarkStart w:id="126" w:name="_Toc18187_WPSOffice_Level1"/>
      <w:bookmarkStart w:id="127" w:name="_Toc18047_WPSOffice_Level1"/>
      <w:r>
        <w:rPr>
          <w:rFonts w:ascii="宋体" w:hAnsi="宋体" w:cs="宋体" w:hint="eastAsia"/>
          <w:b/>
          <w:sz w:val="84"/>
        </w:rPr>
        <w:t>投</w:t>
      </w:r>
      <w:r>
        <w:rPr>
          <w:rFonts w:ascii="宋体" w:hAnsi="宋体" w:cs="宋体" w:hint="eastAsia"/>
          <w:b/>
          <w:sz w:val="84"/>
        </w:rPr>
        <w:t xml:space="preserve"> </w:t>
      </w:r>
      <w:r>
        <w:rPr>
          <w:rFonts w:ascii="宋体" w:hAnsi="宋体" w:cs="宋体" w:hint="eastAsia"/>
          <w:b/>
          <w:sz w:val="84"/>
        </w:rPr>
        <w:t>标</w:t>
      </w:r>
      <w:r>
        <w:rPr>
          <w:rFonts w:ascii="宋体" w:hAnsi="宋体" w:cs="宋体" w:hint="eastAsia"/>
          <w:b/>
          <w:sz w:val="84"/>
        </w:rPr>
        <w:t xml:space="preserve"> </w:t>
      </w:r>
      <w:r>
        <w:rPr>
          <w:rFonts w:ascii="宋体" w:hAnsi="宋体" w:cs="宋体" w:hint="eastAsia"/>
          <w:b/>
          <w:sz w:val="84"/>
        </w:rPr>
        <w:t>文</w:t>
      </w:r>
      <w:r>
        <w:rPr>
          <w:rFonts w:ascii="宋体" w:hAnsi="宋体" w:cs="宋体" w:hint="eastAsia"/>
          <w:b/>
          <w:sz w:val="84"/>
        </w:rPr>
        <w:t xml:space="preserve"> </w:t>
      </w:r>
      <w:r>
        <w:rPr>
          <w:rFonts w:ascii="宋体" w:hAnsi="宋体" w:cs="宋体" w:hint="eastAsia"/>
          <w:b/>
          <w:sz w:val="84"/>
        </w:rPr>
        <w:t>件</w:t>
      </w:r>
      <w:bookmarkEnd w:id="126"/>
      <w:bookmarkEnd w:id="127"/>
    </w:p>
    <w:p w:rsidR="001F3F30" w:rsidRDefault="001F3F30">
      <w:pPr>
        <w:tabs>
          <w:tab w:val="left" w:pos="7980"/>
        </w:tabs>
        <w:spacing w:line="500" w:lineRule="exact"/>
        <w:rPr>
          <w:rFonts w:ascii="宋体" w:hAnsi="宋体" w:cs="宋体"/>
          <w:b/>
          <w:sz w:val="28"/>
        </w:rPr>
      </w:pPr>
    </w:p>
    <w:p w:rsidR="001F3F30" w:rsidRDefault="001F3F30">
      <w:pPr>
        <w:tabs>
          <w:tab w:val="left" w:pos="7980"/>
        </w:tabs>
        <w:spacing w:line="500" w:lineRule="exact"/>
        <w:rPr>
          <w:rFonts w:ascii="宋体" w:hAnsi="宋体" w:cs="宋体"/>
          <w:b/>
          <w:sz w:val="28"/>
        </w:rPr>
      </w:pPr>
    </w:p>
    <w:p w:rsidR="001F3F30" w:rsidRDefault="001F3F30">
      <w:pPr>
        <w:tabs>
          <w:tab w:val="left" w:pos="7980"/>
        </w:tabs>
        <w:spacing w:line="500" w:lineRule="exact"/>
        <w:rPr>
          <w:rFonts w:ascii="宋体" w:hAnsi="宋体" w:cs="宋体"/>
          <w:b/>
          <w:sz w:val="28"/>
        </w:rPr>
      </w:pPr>
    </w:p>
    <w:p w:rsidR="001F3F30" w:rsidRDefault="001F3F30">
      <w:pPr>
        <w:tabs>
          <w:tab w:val="left" w:pos="7980"/>
        </w:tabs>
        <w:spacing w:line="500" w:lineRule="exact"/>
        <w:ind w:firstLineChars="600" w:firstLine="1687"/>
        <w:rPr>
          <w:rFonts w:ascii="宋体" w:hAnsi="宋体" w:cs="宋体"/>
          <w:b/>
          <w:sz w:val="28"/>
        </w:rPr>
      </w:pPr>
    </w:p>
    <w:p w:rsidR="001F3F30" w:rsidRDefault="001F3F30">
      <w:pPr>
        <w:tabs>
          <w:tab w:val="left" w:pos="7980"/>
        </w:tabs>
        <w:spacing w:line="500" w:lineRule="exact"/>
        <w:ind w:firstLineChars="600" w:firstLine="1687"/>
        <w:rPr>
          <w:rFonts w:ascii="宋体" w:hAnsi="宋体" w:cs="宋体"/>
          <w:b/>
          <w:sz w:val="28"/>
        </w:rPr>
      </w:pPr>
    </w:p>
    <w:p w:rsidR="001F3F30" w:rsidRDefault="001F3F30">
      <w:pPr>
        <w:tabs>
          <w:tab w:val="left" w:pos="7980"/>
        </w:tabs>
        <w:spacing w:line="500" w:lineRule="exact"/>
        <w:ind w:firstLineChars="600" w:firstLine="1687"/>
        <w:rPr>
          <w:rFonts w:ascii="宋体" w:hAnsi="宋体" w:cs="宋体"/>
          <w:b/>
          <w:sz w:val="28"/>
        </w:rPr>
      </w:pPr>
    </w:p>
    <w:p w:rsidR="001F3F30" w:rsidRDefault="001F3F30">
      <w:pPr>
        <w:pStyle w:val="10"/>
        <w:rPr>
          <w:rFonts w:ascii="宋体" w:hAnsi="宋体" w:cs="宋体"/>
        </w:rPr>
      </w:pPr>
    </w:p>
    <w:p w:rsidR="001F3F30" w:rsidRDefault="001F3F30">
      <w:pPr>
        <w:tabs>
          <w:tab w:val="left" w:pos="7980"/>
        </w:tabs>
        <w:spacing w:line="500" w:lineRule="exact"/>
        <w:ind w:firstLineChars="600" w:firstLine="1687"/>
        <w:rPr>
          <w:rFonts w:ascii="宋体" w:hAnsi="宋体" w:cs="宋体"/>
          <w:b/>
          <w:sz w:val="28"/>
        </w:rPr>
      </w:pPr>
    </w:p>
    <w:p w:rsidR="001F3F30" w:rsidRDefault="001F3F30">
      <w:pPr>
        <w:tabs>
          <w:tab w:val="left" w:pos="7980"/>
        </w:tabs>
        <w:spacing w:line="500" w:lineRule="exact"/>
        <w:ind w:firstLineChars="600" w:firstLine="1687"/>
        <w:rPr>
          <w:rFonts w:ascii="宋体" w:hAnsi="宋体" w:cs="宋体"/>
          <w:b/>
          <w:sz w:val="28"/>
        </w:rPr>
      </w:pPr>
    </w:p>
    <w:p w:rsidR="001F3F30" w:rsidRDefault="001935B3">
      <w:pPr>
        <w:tabs>
          <w:tab w:val="left" w:pos="7980"/>
        </w:tabs>
        <w:spacing w:line="500" w:lineRule="exact"/>
        <w:ind w:firstLineChars="200" w:firstLine="562"/>
        <w:rPr>
          <w:rFonts w:ascii="宋体" w:hAnsi="宋体" w:cs="宋体"/>
          <w:b/>
          <w:sz w:val="28"/>
        </w:rPr>
      </w:pPr>
      <w:bookmarkStart w:id="128" w:name="_Toc32276_WPSOffice_Level2"/>
      <w:bookmarkStart w:id="129" w:name="_Toc32471_WPSOffice_Level2"/>
      <w:r>
        <w:rPr>
          <w:rFonts w:ascii="宋体" w:hAnsi="宋体" w:cs="宋体" w:hint="eastAsia"/>
          <w:b/>
          <w:sz w:val="28"/>
        </w:rPr>
        <w:t>投标人名称（盖公章）：</w:t>
      </w:r>
      <w:r>
        <w:rPr>
          <w:rFonts w:ascii="宋体" w:hAnsi="宋体" w:cs="宋体" w:hint="eastAsia"/>
          <w:b/>
          <w:sz w:val="28"/>
          <w:u w:val="single"/>
        </w:rPr>
        <w:t xml:space="preserve">                      </w:t>
      </w:r>
      <w:bookmarkEnd w:id="128"/>
      <w:bookmarkEnd w:id="129"/>
    </w:p>
    <w:p w:rsidR="001F3F30" w:rsidRDefault="001935B3">
      <w:pPr>
        <w:tabs>
          <w:tab w:val="left" w:pos="7980"/>
        </w:tabs>
        <w:spacing w:line="500" w:lineRule="exact"/>
        <w:ind w:firstLineChars="200" w:firstLine="562"/>
        <w:rPr>
          <w:rFonts w:ascii="宋体" w:hAnsi="宋体" w:cs="宋体"/>
          <w:b/>
          <w:sz w:val="28"/>
        </w:rPr>
      </w:pPr>
      <w:bookmarkStart w:id="130" w:name="_Toc3418_WPSOffice_Level2"/>
      <w:bookmarkStart w:id="131" w:name="_Toc6689_WPSOffice_Level2"/>
      <w:r>
        <w:rPr>
          <w:rFonts w:ascii="宋体" w:hAnsi="宋体" w:cs="宋体" w:hint="eastAsia"/>
          <w:b/>
          <w:sz w:val="28"/>
        </w:rPr>
        <w:t>法定代表人或其委托代理人（签字或盖章）：</w:t>
      </w:r>
      <w:r>
        <w:rPr>
          <w:rFonts w:ascii="宋体" w:hAnsi="宋体" w:cs="宋体" w:hint="eastAsia"/>
          <w:b/>
          <w:sz w:val="28"/>
          <w:u w:val="single"/>
        </w:rPr>
        <w:t xml:space="preserve">          </w:t>
      </w:r>
      <w:bookmarkEnd w:id="130"/>
      <w:bookmarkEnd w:id="131"/>
    </w:p>
    <w:p w:rsidR="001F3F30" w:rsidRDefault="001935B3">
      <w:pPr>
        <w:tabs>
          <w:tab w:val="left" w:pos="7980"/>
        </w:tabs>
        <w:spacing w:line="500" w:lineRule="exact"/>
        <w:ind w:firstLineChars="300" w:firstLine="843"/>
        <w:rPr>
          <w:rFonts w:ascii="宋体" w:hAnsi="宋体" w:cs="宋体"/>
          <w:b/>
          <w:sz w:val="28"/>
        </w:rPr>
      </w:pPr>
      <w:r>
        <w:rPr>
          <w:rFonts w:ascii="宋体" w:hAnsi="宋体" w:cs="宋体" w:hint="eastAsia"/>
          <w:b/>
          <w:sz w:val="28"/>
          <w:u w:val="single"/>
        </w:rPr>
        <w:t xml:space="preserve">        </w:t>
      </w:r>
      <w:bookmarkStart w:id="132" w:name="_Toc24091_WPSOffice_Level1"/>
      <w:bookmarkStart w:id="133" w:name="_Toc28910_WPSOffice_Level1"/>
      <w:r>
        <w:rPr>
          <w:rFonts w:ascii="宋体" w:hAnsi="宋体" w:cs="宋体" w:hint="eastAsia"/>
          <w:b/>
          <w:sz w:val="28"/>
        </w:rPr>
        <w:t>年</w:t>
      </w:r>
      <w:r>
        <w:rPr>
          <w:rFonts w:ascii="宋体" w:hAnsi="宋体" w:cs="宋体" w:hint="eastAsia"/>
          <w:b/>
          <w:sz w:val="28"/>
        </w:rPr>
        <w:t xml:space="preserve"> </w:t>
      </w:r>
      <w:r>
        <w:rPr>
          <w:rFonts w:ascii="宋体" w:hAnsi="宋体" w:cs="宋体" w:hint="eastAsia"/>
          <w:b/>
          <w:sz w:val="28"/>
          <w:u w:val="single"/>
        </w:rPr>
        <w:t xml:space="preserve">       </w:t>
      </w:r>
      <w:r>
        <w:rPr>
          <w:rFonts w:ascii="宋体" w:hAnsi="宋体" w:cs="宋体" w:hint="eastAsia"/>
          <w:b/>
          <w:sz w:val="28"/>
        </w:rPr>
        <w:t>月</w:t>
      </w:r>
      <w:r>
        <w:rPr>
          <w:rFonts w:ascii="宋体" w:hAnsi="宋体" w:cs="宋体" w:hint="eastAsia"/>
          <w:b/>
          <w:sz w:val="28"/>
          <w:u w:val="single"/>
        </w:rPr>
        <w:t xml:space="preserve">        </w:t>
      </w:r>
      <w:r>
        <w:rPr>
          <w:rFonts w:ascii="宋体" w:hAnsi="宋体" w:cs="宋体" w:hint="eastAsia"/>
          <w:b/>
          <w:sz w:val="28"/>
        </w:rPr>
        <w:t>日</w:t>
      </w:r>
      <w:bookmarkEnd w:id="132"/>
      <w:bookmarkEnd w:id="133"/>
    </w:p>
    <w:p w:rsidR="001F3F30" w:rsidRDefault="001F3F30">
      <w:pPr>
        <w:autoSpaceDE w:val="0"/>
        <w:autoSpaceDN w:val="0"/>
        <w:adjustRightInd w:val="0"/>
        <w:spacing w:line="580" w:lineRule="exact"/>
        <w:rPr>
          <w:rFonts w:ascii="宋体" w:hAnsi="宋体" w:cs="宋体"/>
          <w:b/>
          <w:sz w:val="44"/>
          <w:szCs w:val="44"/>
        </w:rPr>
      </w:pPr>
    </w:p>
    <w:p w:rsidR="001F3F30" w:rsidRDefault="001935B3">
      <w:pPr>
        <w:autoSpaceDE w:val="0"/>
        <w:autoSpaceDN w:val="0"/>
        <w:adjustRightInd w:val="0"/>
        <w:spacing w:line="580" w:lineRule="exact"/>
        <w:rPr>
          <w:rFonts w:ascii="宋体" w:hAnsi="宋体" w:cs="宋体"/>
          <w:b/>
          <w:sz w:val="44"/>
          <w:szCs w:val="44"/>
        </w:rPr>
      </w:pPr>
      <w:r>
        <w:rPr>
          <w:rFonts w:ascii="宋体" w:hAnsi="宋体" w:cs="宋体" w:hint="eastAsia"/>
          <w:b/>
          <w:sz w:val="44"/>
          <w:szCs w:val="44"/>
        </w:rPr>
        <w:t xml:space="preserve">  </w:t>
      </w:r>
    </w:p>
    <w:p w:rsidR="001F3F30" w:rsidRDefault="001935B3">
      <w:pPr>
        <w:spacing w:line="480" w:lineRule="auto"/>
        <w:rPr>
          <w:rFonts w:ascii="宋体" w:hAnsi="宋体" w:cs="宋体"/>
          <w:bCs/>
          <w:szCs w:val="21"/>
        </w:rPr>
      </w:pPr>
      <w:bookmarkStart w:id="134" w:name="_Toc24663_WPSOffice_Level1"/>
      <w:bookmarkStart w:id="135" w:name="_Toc20004_WPSOffice_Level1"/>
      <w:r>
        <w:rPr>
          <w:rFonts w:ascii="宋体" w:hAnsi="宋体" w:cs="宋体" w:hint="eastAsia"/>
          <w:b/>
          <w:sz w:val="28"/>
          <w:szCs w:val="28"/>
        </w:rPr>
        <w:br w:type="page"/>
      </w:r>
      <w:r>
        <w:rPr>
          <w:rFonts w:ascii="宋体" w:hAnsi="宋体" w:cs="宋体" w:hint="eastAsia"/>
          <w:b/>
          <w:sz w:val="28"/>
          <w:szCs w:val="28"/>
        </w:rPr>
        <w:t>附件一</w:t>
      </w:r>
      <w:r>
        <w:rPr>
          <w:rFonts w:ascii="宋体" w:hAnsi="宋体" w:cs="宋体" w:hint="eastAsia"/>
          <w:b/>
          <w:sz w:val="32"/>
          <w:szCs w:val="32"/>
        </w:rPr>
        <w:t xml:space="preserve">                     </w:t>
      </w:r>
      <w:r>
        <w:rPr>
          <w:rFonts w:ascii="宋体" w:hAnsi="宋体" w:cs="宋体" w:hint="eastAsia"/>
          <w:b/>
          <w:sz w:val="32"/>
          <w:szCs w:val="32"/>
        </w:rPr>
        <w:t>投标函</w:t>
      </w:r>
      <w:bookmarkEnd w:id="134"/>
      <w:bookmarkEnd w:id="135"/>
    </w:p>
    <w:p w:rsidR="001F3F30" w:rsidRDefault="001935B3">
      <w:pPr>
        <w:autoSpaceDE w:val="0"/>
        <w:autoSpaceDN w:val="0"/>
        <w:adjustRightInd w:val="0"/>
        <w:snapToGrid w:val="0"/>
        <w:spacing w:line="336" w:lineRule="auto"/>
        <w:rPr>
          <w:rFonts w:ascii="宋体" w:hAnsi="宋体" w:cs="宋体"/>
          <w:bCs/>
          <w:sz w:val="24"/>
          <w:szCs w:val="24"/>
          <w:u w:val="single"/>
        </w:rPr>
      </w:pPr>
      <w:r>
        <w:rPr>
          <w:rFonts w:ascii="宋体" w:hAnsi="宋体" w:cs="宋体" w:hint="eastAsia"/>
          <w:bCs/>
          <w:sz w:val="24"/>
          <w:szCs w:val="24"/>
        </w:rPr>
        <w:t>致：</w:t>
      </w:r>
      <w:r>
        <w:rPr>
          <w:rFonts w:ascii="宋体" w:hAnsi="宋体" w:cs="宋体" w:hint="eastAsia"/>
          <w:bCs/>
          <w:sz w:val="24"/>
          <w:szCs w:val="24"/>
          <w:u w:val="single"/>
        </w:rPr>
        <w:t xml:space="preserve">                 </w:t>
      </w:r>
      <w:r>
        <w:rPr>
          <w:rFonts w:ascii="宋体" w:hAnsi="宋体" w:cs="宋体" w:hint="eastAsia"/>
          <w:bCs/>
          <w:sz w:val="24"/>
          <w:szCs w:val="24"/>
          <w:u w:val="single"/>
        </w:rPr>
        <w:t>（招标人名称）</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我方已仔细研究</w:t>
      </w:r>
      <w:r>
        <w:rPr>
          <w:rFonts w:ascii="宋体" w:hAnsi="宋体" w:cs="宋体" w:hint="eastAsia"/>
          <w:sz w:val="24"/>
          <w:u w:val="single"/>
        </w:rPr>
        <w:t xml:space="preserve">                       </w:t>
      </w:r>
      <w:r>
        <w:rPr>
          <w:rFonts w:ascii="宋体" w:hAnsi="宋体" w:cs="宋体" w:hint="eastAsia"/>
          <w:sz w:val="24"/>
          <w:u w:val="single"/>
        </w:rPr>
        <w:t>（项目名称</w:t>
      </w:r>
      <w:r>
        <w:rPr>
          <w:rFonts w:ascii="宋体" w:hAnsi="宋体" w:cs="宋体" w:hint="eastAsia"/>
          <w:sz w:val="24"/>
          <w:u w:val="single"/>
        </w:rPr>
        <w:t>、包号</w:t>
      </w:r>
      <w:r>
        <w:rPr>
          <w:rFonts w:ascii="宋体" w:hAnsi="宋体" w:cs="宋体" w:hint="eastAsia"/>
          <w:sz w:val="24"/>
          <w:u w:val="single"/>
        </w:rPr>
        <w:t>）</w:t>
      </w:r>
      <w:r>
        <w:rPr>
          <w:rFonts w:ascii="宋体" w:hAnsi="宋体" w:cs="宋体" w:hint="eastAsia"/>
          <w:sz w:val="24"/>
        </w:rPr>
        <w:t>招标文件的全部内容。综合项目实际情况并研究该项目招标文件的内容后，针对该采购项目，我方愿意以大写</w:t>
      </w:r>
      <w:r>
        <w:rPr>
          <w:rFonts w:ascii="宋体" w:hAnsi="宋体" w:cs="宋体" w:hint="eastAsia"/>
          <w:sz w:val="24"/>
          <w:u w:val="single"/>
        </w:rPr>
        <w:t xml:space="preserve">          </w:t>
      </w:r>
      <w:r>
        <w:rPr>
          <w:rFonts w:ascii="宋体" w:hAnsi="宋体" w:cs="宋体" w:hint="eastAsia"/>
          <w:sz w:val="24"/>
        </w:rPr>
        <w:t>，小写</w:t>
      </w:r>
      <w:r>
        <w:rPr>
          <w:rFonts w:ascii="宋体" w:hAnsi="宋体" w:cs="宋体" w:hint="eastAsia"/>
          <w:sz w:val="24"/>
          <w:u w:val="single"/>
        </w:rPr>
        <w:t xml:space="preserve">       </w:t>
      </w:r>
      <w:r>
        <w:rPr>
          <w:rFonts w:ascii="宋体" w:hAnsi="宋体" w:cs="宋体" w:hint="eastAsia"/>
          <w:sz w:val="24"/>
        </w:rPr>
        <w:t>元的投标总价，按招标文件要求供货。签字代表</w:t>
      </w:r>
      <w:r>
        <w:rPr>
          <w:rFonts w:ascii="宋体" w:hAnsi="宋体" w:cs="宋体" w:hint="eastAsia"/>
          <w:sz w:val="24"/>
          <w:u w:val="single"/>
        </w:rPr>
        <w:t xml:space="preserve">     </w:t>
      </w:r>
      <w:r>
        <w:rPr>
          <w:rFonts w:ascii="宋体" w:hAnsi="宋体" w:cs="宋体" w:hint="eastAsia"/>
          <w:sz w:val="24"/>
          <w:u w:val="single"/>
        </w:rPr>
        <w:t>（姓名）</w:t>
      </w:r>
      <w:r>
        <w:rPr>
          <w:rFonts w:ascii="宋体" w:hAnsi="宋体" w:cs="宋体" w:hint="eastAsia"/>
          <w:sz w:val="24"/>
          <w:u w:val="single"/>
        </w:rPr>
        <w:t xml:space="preserve">     </w:t>
      </w:r>
      <w:r>
        <w:rPr>
          <w:rFonts w:ascii="宋体" w:hAnsi="宋体" w:cs="宋体" w:hint="eastAsia"/>
          <w:sz w:val="24"/>
        </w:rPr>
        <w:t>经正式授权并代表投标人</w:t>
      </w:r>
      <w:r>
        <w:rPr>
          <w:rFonts w:ascii="宋体" w:hAnsi="宋体" w:cs="宋体" w:hint="eastAsia"/>
          <w:sz w:val="24"/>
          <w:u w:val="single"/>
        </w:rPr>
        <w:t xml:space="preserve">   </w:t>
      </w:r>
      <w:r>
        <w:rPr>
          <w:rFonts w:ascii="宋体" w:hAnsi="宋体" w:cs="宋体" w:hint="eastAsia"/>
          <w:sz w:val="24"/>
          <w:u w:val="single"/>
        </w:rPr>
        <w:t>（投标人名称）</w:t>
      </w:r>
      <w:r>
        <w:rPr>
          <w:rFonts w:ascii="宋体" w:hAnsi="宋体" w:cs="宋体" w:hint="eastAsia"/>
          <w:sz w:val="24"/>
          <w:u w:val="single"/>
        </w:rPr>
        <w:t xml:space="preserve">  </w:t>
      </w:r>
      <w:r>
        <w:rPr>
          <w:rFonts w:ascii="宋体" w:hAnsi="宋体" w:cs="宋体" w:hint="eastAsia"/>
          <w:sz w:val="24"/>
        </w:rPr>
        <w:t>提交招标文件要求的全套投标文件，</w:t>
      </w:r>
      <w:r>
        <w:rPr>
          <w:rFonts w:ascii="宋体" w:hAnsi="宋体" w:cs="宋体" w:hint="eastAsia"/>
          <w:bCs/>
          <w:sz w:val="24"/>
          <w:szCs w:val="24"/>
        </w:rPr>
        <w:t>并对之负法律责任。</w:t>
      </w:r>
      <w:r>
        <w:rPr>
          <w:rFonts w:ascii="宋体" w:hAnsi="宋体" w:cs="宋体" w:hint="eastAsia"/>
          <w:sz w:val="24"/>
        </w:rPr>
        <w:t>包括：</w:t>
      </w:r>
    </w:p>
    <w:p w:rsidR="001F3F30" w:rsidRDefault="001935B3">
      <w:pPr>
        <w:adjustRightInd w:val="0"/>
        <w:snapToGrid w:val="0"/>
        <w:spacing w:line="336" w:lineRule="auto"/>
        <w:ind w:firstLineChars="200" w:firstLine="480"/>
        <w:rPr>
          <w:rFonts w:ascii="宋体" w:hAnsi="宋体" w:cs="宋体"/>
          <w:sz w:val="24"/>
          <w:szCs w:val="22"/>
        </w:rPr>
      </w:pPr>
      <w:bookmarkStart w:id="136" w:name="_Toc6301_WPSOffice_Level2"/>
      <w:bookmarkStart w:id="137" w:name="_Toc4502_WPSOffice_Level2"/>
      <w:r>
        <w:rPr>
          <w:rFonts w:ascii="宋体" w:hAnsi="宋体" w:cs="宋体" w:hint="eastAsia"/>
          <w:sz w:val="24"/>
          <w:szCs w:val="22"/>
        </w:rPr>
        <w:t xml:space="preserve">1. </w:t>
      </w:r>
      <w:r>
        <w:rPr>
          <w:rFonts w:ascii="宋体" w:hAnsi="宋体" w:cs="宋体" w:hint="eastAsia"/>
          <w:sz w:val="24"/>
          <w:szCs w:val="22"/>
        </w:rPr>
        <w:t>招标文件“投标文件及格式”中要求的投标文件；</w:t>
      </w:r>
      <w:bookmarkEnd w:id="136"/>
      <w:bookmarkEnd w:id="137"/>
    </w:p>
    <w:p w:rsidR="001F3F30" w:rsidRDefault="001935B3">
      <w:pPr>
        <w:adjustRightInd w:val="0"/>
        <w:snapToGrid w:val="0"/>
        <w:spacing w:line="336" w:lineRule="auto"/>
        <w:ind w:firstLineChars="200" w:firstLine="480"/>
        <w:rPr>
          <w:rFonts w:ascii="宋体" w:hAnsi="宋体" w:cs="宋体"/>
          <w:sz w:val="24"/>
          <w:szCs w:val="22"/>
        </w:rPr>
      </w:pPr>
      <w:bookmarkStart w:id="138" w:name="_Toc30330_WPSOffice_Level2"/>
      <w:bookmarkStart w:id="139" w:name="_Toc7499_WPSOffice_Level2"/>
      <w:r>
        <w:rPr>
          <w:rFonts w:ascii="宋体" w:hAnsi="宋体" w:cs="宋体" w:hint="eastAsia"/>
          <w:sz w:val="24"/>
          <w:szCs w:val="22"/>
        </w:rPr>
        <w:t xml:space="preserve">2. </w:t>
      </w:r>
      <w:r>
        <w:rPr>
          <w:rFonts w:ascii="宋体" w:hAnsi="宋体" w:cs="宋体" w:hint="eastAsia"/>
          <w:kern w:val="0"/>
          <w:sz w:val="24"/>
        </w:rPr>
        <w:t>交货及安装期</w:t>
      </w:r>
      <w:r>
        <w:rPr>
          <w:rFonts w:ascii="宋体" w:hAnsi="宋体" w:cs="宋体" w:hint="eastAsia"/>
          <w:sz w:val="24"/>
          <w:szCs w:val="22"/>
          <w:u w:val="single"/>
        </w:rPr>
        <w:t xml:space="preserve">        </w:t>
      </w:r>
      <w:r>
        <w:rPr>
          <w:rFonts w:ascii="宋体" w:hAnsi="宋体" w:cs="宋体" w:hint="eastAsia"/>
          <w:sz w:val="24"/>
          <w:szCs w:val="22"/>
        </w:rPr>
        <w:t>日历天</w:t>
      </w:r>
      <w:r>
        <w:rPr>
          <w:rFonts w:ascii="宋体" w:hAnsi="宋体" w:cs="宋体" w:hint="eastAsia"/>
          <w:sz w:val="24"/>
          <w:szCs w:val="22"/>
        </w:rPr>
        <w:t xml:space="preserve"> </w:t>
      </w:r>
      <w:r>
        <w:rPr>
          <w:rFonts w:ascii="宋体" w:hAnsi="宋体" w:cs="宋体" w:hint="eastAsia"/>
          <w:sz w:val="24"/>
          <w:szCs w:val="22"/>
        </w:rPr>
        <w:t>；</w:t>
      </w:r>
      <w:bookmarkEnd w:id="138"/>
      <w:bookmarkEnd w:id="139"/>
    </w:p>
    <w:p w:rsidR="001F3F30" w:rsidRDefault="001935B3">
      <w:pPr>
        <w:adjustRightInd w:val="0"/>
        <w:snapToGrid w:val="0"/>
        <w:spacing w:line="336" w:lineRule="auto"/>
        <w:ind w:firstLineChars="200" w:firstLine="480"/>
        <w:rPr>
          <w:rFonts w:ascii="宋体" w:hAnsi="宋体" w:cs="宋体"/>
          <w:sz w:val="24"/>
          <w:szCs w:val="22"/>
        </w:rPr>
      </w:pPr>
      <w:r>
        <w:rPr>
          <w:rFonts w:ascii="宋体" w:hAnsi="宋体" w:cs="宋体" w:hint="eastAsia"/>
          <w:sz w:val="24"/>
          <w:szCs w:val="22"/>
        </w:rPr>
        <w:t>3</w:t>
      </w:r>
      <w:r>
        <w:rPr>
          <w:rFonts w:ascii="宋体" w:hAnsi="宋体" w:cs="宋体" w:hint="eastAsia"/>
          <w:sz w:val="24"/>
          <w:szCs w:val="22"/>
        </w:rPr>
        <w:t xml:space="preserve">. </w:t>
      </w:r>
      <w:bookmarkStart w:id="140" w:name="_Toc14920_WPSOffice_Level2"/>
      <w:bookmarkStart w:id="141" w:name="_Toc1534_WPSOffice_Level2"/>
      <w:r>
        <w:rPr>
          <w:rFonts w:ascii="宋体" w:hAnsi="宋体" w:cs="宋体" w:hint="eastAsia"/>
          <w:sz w:val="24"/>
        </w:rPr>
        <w:t>质保期</w:t>
      </w:r>
      <w:r>
        <w:rPr>
          <w:rFonts w:ascii="宋体" w:hAnsi="宋体" w:cs="宋体" w:hint="eastAsia"/>
          <w:sz w:val="24"/>
          <w:szCs w:val="22"/>
        </w:rPr>
        <w:t>____</w:t>
      </w:r>
      <w:r>
        <w:rPr>
          <w:rFonts w:ascii="宋体" w:hAnsi="宋体" w:cs="宋体" w:hint="eastAsia"/>
          <w:sz w:val="24"/>
          <w:szCs w:val="22"/>
        </w:rPr>
        <w:t>_</w:t>
      </w:r>
      <w:r>
        <w:rPr>
          <w:rFonts w:ascii="宋体" w:hAnsi="宋体" w:cs="宋体" w:hint="eastAsia"/>
          <w:sz w:val="24"/>
          <w:szCs w:val="22"/>
        </w:rPr>
        <w:t>；</w:t>
      </w:r>
      <w:r>
        <w:rPr>
          <w:rFonts w:ascii="宋体" w:hAnsi="宋体" w:cs="宋体" w:hint="eastAsia"/>
          <w:sz w:val="24"/>
          <w:szCs w:val="22"/>
        </w:rPr>
        <w:t xml:space="preserve"> </w:t>
      </w:r>
    </w:p>
    <w:p w:rsidR="001F3F30" w:rsidRDefault="001935B3">
      <w:pPr>
        <w:adjustRightInd w:val="0"/>
        <w:snapToGrid w:val="0"/>
        <w:spacing w:line="336" w:lineRule="auto"/>
        <w:ind w:firstLineChars="200" w:firstLine="480"/>
        <w:rPr>
          <w:rFonts w:ascii="宋体" w:hAnsi="宋体" w:cs="宋体"/>
          <w:sz w:val="24"/>
          <w:szCs w:val="22"/>
        </w:rPr>
      </w:pPr>
      <w:r>
        <w:rPr>
          <w:rFonts w:ascii="宋体" w:hAnsi="宋体" w:cs="宋体" w:hint="eastAsia"/>
          <w:sz w:val="24"/>
          <w:szCs w:val="22"/>
        </w:rPr>
        <w:t xml:space="preserve">4. </w:t>
      </w:r>
      <w:r>
        <w:rPr>
          <w:rFonts w:ascii="宋体" w:hAnsi="宋体" w:cs="宋体" w:hint="eastAsia"/>
          <w:sz w:val="24"/>
          <w:szCs w:val="22"/>
        </w:rPr>
        <w:t>投标有</w:t>
      </w:r>
      <w:r>
        <w:rPr>
          <w:rFonts w:ascii="宋体" w:hAnsi="宋体" w:cs="宋体" w:hint="eastAsia"/>
          <w:sz w:val="24"/>
          <w:szCs w:val="22"/>
        </w:rPr>
        <w:t>效期为</w:t>
      </w:r>
      <w:r>
        <w:rPr>
          <w:rFonts w:ascii="宋体" w:hAnsi="宋体" w:cs="宋体" w:hint="eastAsia"/>
          <w:sz w:val="24"/>
          <w:szCs w:val="22"/>
        </w:rPr>
        <w:t>_________</w:t>
      </w:r>
      <w:r>
        <w:rPr>
          <w:rFonts w:ascii="宋体" w:hAnsi="宋体" w:cs="宋体" w:hint="eastAsia"/>
          <w:sz w:val="24"/>
          <w:szCs w:val="22"/>
        </w:rPr>
        <w:t>；</w:t>
      </w:r>
      <w:bookmarkEnd w:id="140"/>
      <w:bookmarkEnd w:id="141"/>
      <w:r>
        <w:rPr>
          <w:rFonts w:ascii="宋体" w:hAnsi="宋体" w:cs="宋体" w:hint="eastAsia"/>
          <w:sz w:val="24"/>
          <w:szCs w:val="22"/>
        </w:rPr>
        <w:tab/>
      </w:r>
    </w:p>
    <w:p w:rsidR="001F3F30" w:rsidRDefault="001935B3">
      <w:pPr>
        <w:adjustRightInd w:val="0"/>
        <w:snapToGrid w:val="0"/>
        <w:spacing w:line="336" w:lineRule="auto"/>
        <w:ind w:firstLineChars="200" w:firstLine="480"/>
        <w:rPr>
          <w:rFonts w:ascii="宋体" w:hAnsi="宋体" w:cs="宋体"/>
          <w:sz w:val="24"/>
          <w:szCs w:val="22"/>
        </w:rPr>
      </w:pPr>
      <w:bookmarkStart w:id="142" w:name="_Toc16037_WPSOffice_Level2"/>
      <w:bookmarkStart w:id="143" w:name="_Toc16986_WPSOffice_Level2"/>
      <w:r>
        <w:rPr>
          <w:rFonts w:ascii="宋体" w:hAnsi="宋体" w:cs="宋体" w:hint="eastAsia"/>
          <w:sz w:val="24"/>
          <w:szCs w:val="22"/>
        </w:rPr>
        <w:t xml:space="preserve">5. </w:t>
      </w:r>
      <w:r>
        <w:rPr>
          <w:rFonts w:ascii="宋体" w:hAnsi="宋体" w:cs="宋体" w:hint="eastAsia"/>
          <w:sz w:val="24"/>
          <w:szCs w:val="22"/>
        </w:rPr>
        <w:t>其他资料。</w:t>
      </w:r>
      <w:bookmarkEnd w:id="142"/>
      <w:bookmarkEnd w:id="143"/>
    </w:p>
    <w:p w:rsidR="001F3F30" w:rsidRDefault="001935B3">
      <w:pPr>
        <w:pStyle w:val="ad"/>
        <w:adjustRightInd w:val="0"/>
        <w:snapToGrid w:val="0"/>
        <w:spacing w:line="336" w:lineRule="auto"/>
        <w:ind w:firstLine="480"/>
        <w:rPr>
          <w:rFonts w:ascii="宋体" w:hAnsi="宋体" w:cs="宋体"/>
          <w:sz w:val="24"/>
          <w:szCs w:val="24"/>
        </w:rPr>
      </w:pPr>
      <w:r>
        <w:rPr>
          <w:rFonts w:ascii="宋体" w:hAnsi="宋体" w:cs="宋体" w:hint="eastAsia"/>
          <w:sz w:val="24"/>
          <w:szCs w:val="24"/>
        </w:rPr>
        <w:t>据此函，签字人宣布同意如下：</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1. </w:t>
      </w:r>
      <w:r>
        <w:rPr>
          <w:rFonts w:ascii="宋体" w:hAnsi="宋体" w:cs="宋体" w:hint="eastAsia"/>
          <w:sz w:val="24"/>
        </w:rPr>
        <w:t>我方将按招标文件的规定履行合同责任和义务。</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2. </w:t>
      </w:r>
      <w:r>
        <w:rPr>
          <w:rFonts w:ascii="宋体" w:hAnsi="宋体" w:cs="宋体" w:hint="eastAsia"/>
          <w:sz w:val="24"/>
        </w:rPr>
        <w:t>我方已详细审查全部招标文件，包括修改文件（如有）及全部参考资料和附件。我们完全理解并同意放弃对这方面有不明及误解的权力。</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3. </w:t>
      </w:r>
      <w:r>
        <w:rPr>
          <w:rFonts w:ascii="宋体" w:hAnsi="宋体" w:cs="宋体" w:hint="eastAsia"/>
          <w:sz w:val="24"/>
        </w:rPr>
        <w:t>我方同意所提交的投标文件在招标文件的投标人须知规定的投标有效期内有效并在此期间接受约束。</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4. </w:t>
      </w:r>
      <w:r>
        <w:rPr>
          <w:rFonts w:ascii="宋体" w:hAnsi="宋体" w:cs="宋体" w:hint="eastAsia"/>
          <w:sz w:val="24"/>
        </w:rPr>
        <w:t>我方同意提供按照贵方可能要求的与其投标有关的一切数据或资料，完全理解贵方不一定接受最低投标报价的投标或收到的任何投标。</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5. </w:t>
      </w:r>
      <w:r>
        <w:rPr>
          <w:rFonts w:ascii="宋体" w:hAnsi="宋体" w:cs="宋体" w:hint="eastAsia"/>
          <w:sz w:val="24"/>
        </w:rPr>
        <w:t>一旦我方中标，我们将根据招标文件的规定，严格按照《合同法》履行自己的责任和义务</w:t>
      </w:r>
      <w:r>
        <w:rPr>
          <w:rFonts w:ascii="宋体" w:hAnsi="宋体" w:cs="宋体" w:hint="eastAsia"/>
          <w:sz w:val="24"/>
        </w:rPr>
        <w:t>,</w:t>
      </w:r>
      <w:r>
        <w:rPr>
          <w:rFonts w:ascii="宋体" w:hAnsi="宋体" w:cs="宋体" w:hint="eastAsia"/>
          <w:sz w:val="24"/>
        </w:rPr>
        <w:t>并保证于投标报价表中规定的时间交货，交付使用方验收、使用。</w:t>
      </w:r>
    </w:p>
    <w:p w:rsidR="001F3F30" w:rsidRDefault="001935B3">
      <w:pPr>
        <w:adjustRightInd w:val="0"/>
        <w:snapToGrid w:val="0"/>
        <w:spacing w:line="336" w:lineRule="auto"/>
        <w:rPr>
          <w:rFonts w:ascii="宋体" w:hAnsi="宋体" w:cs="宋体"/>
          <w:sz w:val="24"/>
        </w:rPr>
      </w:pPr>
      <w:r>
        <w:rPr>
          <w:rFonts w:ascii="宋体" w:hAnsi="宋体" w:cs="宋体" w:hint="eastAsia"/>
          <w:sz w:val="24"/>
        </w:rPr>
        <w:t xml:space="preserve">    6.  </w:t>
      </w:r>
      <w:r>
        <w:rPr>
          <w:rFonts w:ascii="宋体" w:hAnsi="宋体" w:cs="宋体" w:hint="eastAsia"/>
          <w:sz w:val="24"/>
        </w:rPr>
        <w:t>我方若获得中标，保证按有关规定向招标代理机构支付中标服务费。</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 xml:space="preserve">. </w:t>
      </w:r>
      <w:r>
        <w:rPr>
          <w:rFonts w:ascii="宋体" w:hAnsi="宋体" w:cs="宋体" w:hint="eastAsia"/>
          <w:sz w:val="24"/>
        </w:rPr>
        <w:t>其他补充说明：</w:t>
      </w:r>
      <w:r>
        <w:rPr>
          <w:rFonts w:ascii="宋体" w:hAnsi="宋体" w:cs="宋体" w:hint="eastAsia"/>
          <w:sz w:val="24"/>
          <w:u w:val="single"/>
        </w:rPr>
        <w:t xml:space="preserve">                                             </w:t>
      </w:r>
      <w:r>
        <w:rPr>
          <w:rFonts w:ascii="宋体" w:hAnsi="宋体" w:cs="宋体" w:hint="eastAsia"/>
          <w:sz w:val="24"/>
        </w:rPr>
        <w:t>。</w:t>
      </w:r>
    </w:p>
    <w:p w:rsidR="001F3F30" w:rsidRDefault="001935B3">
      <w:pPr>
        <w:adjustRightInd w:val="0"/>
        <w:snapToGrid w:val="0"/>
        <w:spacing w:line="336" w:lineRule="auto"/>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 xml:space="preserve">. </w:t>
      </w:r>
      <w:r>
        <w:rPr>
          <w:rFonts w:ascii="宋体" w:hAnsi="宋体" w:cs="宋体" w:hint="eastAsia"/>
          <w:sz w:val="24"/>
        </w:rPr>
        <w:t>与本投标有关的正式通讯方式为：</w:t>
      </w:r>
    </w:p>
    <w:p w:rsidR="001F3F30" w:rsidRDefault="001935B3">
      <w:pPr>
        <w:adjustRightInd w:val="0"/>
        <w:snapToGrid w:val="0"/>
        <w:spacing w:line="336" w:lineRule="auto"/>
        <w:ind w:leftChars="286" w:left="601" w:firstLineChars="100" w:firstLine="240"/>
        <w:rPr>
          <w:rFonts w:ascii="宋体" w:hAnsi="宋体" w:cs="宋体"/>
          <w:sz w:val="24"/>
        </w:rPr>
      </w:pPr>
      <w:r>
        <w:rPr>
          <w:rFonts w:ascii="宋体" w:hAnsi="宋体" w:cs="宋体" w:hint="eastAsia"/>
          <w:sz w:val="24"/>
        </w:rPr>
        <w:t>电</w:t>
      </w:r>
      <w:r>
        <w:rPr>
          <w:rFonts w:ascii="宋体" w:hAnsi="宋体" w:cs="宋体" w:hint="eastAsia"/>
          <w:sz w:val="24"/>
        </w:rPr>
        <w:t xml:space="preserve">  </w:t>
      </w:r>
      <w:r>
        <w:rPr>
          <w:rFonts w:ascii="宋体" w:hAnsi="宋体" w:cs="宋体" w:hint="eastAsia"/>
          <w:sz w:val="24"/>
        </w:rPr>
        <w:t>话：</w:t>
      </w:r>
      <w:r>
        <w:rPr>
          <w:rFonts w:ascii="宋体" w:hAnsi="宋体" w:cs="宋体" w:hint="eastAsia"/>
          <w:sz w:val="24"/>
          <w:u w:val="single"/>
        </w:rPr>
        <w:t xml:space="preserve">         </w:t>
      </w:r>
    </w:p>
    <w:p w:rsidR="001F3F30" w:rsidRDefault="001935B3">
      <w:pPr>
        <w:adjustRightInd w:val="0"/>
        <w:snapToGrid w:val="0"/>
        <w:spacing w:line="336" w:lineRule="auto"/>
        <w:ind w:leftChars="286" w:left="601" w:firstLineChars="100" w:firstLine="240"/>
        <w:rPr>
          <w:rFonts w:ascii="宋体" w:hAnsi="宋体" w:cs="宋体"/>
          <w:sz w:val="24"/>
        </w:rPr>
      </w:pPr>
      <w:r>
        <w:rPr>
          <w:rFonts w:ascii="宋体" w:hAnsi="宋体" w:cs="宋体" w:hint="eastAsia"/>
          <w:sz w:val="24"/>
        </w:rPr>
        <w:t>投标人名称：</w:t>
      </w:r>
      <w:r>
        <w:rPr>
          <w:rFonts w:ascii="宋体" w:hAnsi="宋体" w:cs="宋体" w:hint="eastAsia"/>
          <w:sz w:val="24"/>
          <w:u w:val="single"/>
        </w:rPr>
        <w:t xml:space="preserve">             </w:t>
      </w:r>
      <w:r>
        <w:rPr>
          <w:rFonts w:ascii="宋体" w:hAnsi="宋体" w:cs="宋体" w:hint="eastAsia"/>
          <w:sz w:val="24"/>
        </w:rPr>
        <w:t>（盖单位章）</w:t>
      </w:r>
    </w:p>
    <w:p w:rsidR="001F3F30" w:rsidRDefault="001935B3">
      <w:pPr>
        <w:tabs>
          <w:tab w:val="left" w:pos="6633"/>
        </w:tabs>
        <w:adjustRightInd w:val="0"/>
        <w:snapToGrid w:val="0"/>
        <w:spacing w:line="336" w:lineRule="auto"/>
        <w:jc w:val="left"/>
        <w:rPr>
          <w:rFonts w:ascii="宋体" w:hAnsi="宋体" w:cs="宋体"/>
          <w:b/>
          <w:sz w:val="28"/>
          <w:szCs w:val="28"/>
        </w:rPr>
      </w:pPr>
      <w:r>
        <w:rPr>
          <w:rFonts w:ascii="宋体" w:hAnsi="宋体" w:cs="宋体" w:hint="eastAsia"/>
          <w:sz w:val="24"/>
        </w:rPr>
        <w:t xml:space="preserve">       </w:t>
      </w: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u w:val="single"/>
        </w:rPr>
        <w:t xml:space="preserve"> </w:t>
      </w:r>
      <w:r>
        <w:rPr>
          <w:rFonts w:ascii="宋体" w:hAnsi="宋体" w:cs="宋体" w:hint="eastAsia"/>
          <w:sz w:val="24"/>
        </w:rPr>
        <w:t>日</w:t>
      </w:r>
    </w:p>
    <w:p w:rsidR="001F3F30" w:rsidRDefault="001F3F30">
      <w:pPr>
        <w:adjustRightInd w:val="0"/>
        <w:snapToGrid w:val="0"/>
        <w:spacing w:line="360" w:lineRule="auto"/>
        <w:rPr>
          <w:rFonts w:ascii="宋体" w:hAnsi="宋体" w:cs="宋体"/>
          <w:b/>
          <w:sz w:val="28"/>
          <w:szCs w:val="28"/>
        </w:rPr>
      </w:pPr>
    </w:p>
    <w:p w:rsidR="001F3F30" w:rsidRDefault="001F3F30">
      <w:pPr>
        <w:pStyle w:val="ab"/>
      </w:pPr>
    </w:p>
    <w:p w:rsidR="001F3F30" w:rsidRDefault="001F3F30">
      <w:pPr>
        <w:pStyle w:val="10"/>
        <w:rPr>
          <w:rFonts w:ascii="宋体" w:hAnsi="宋体" w:cs="宋体"/>
          <w:b/>
          <w:sz w:val="28"/>
          <w:szCs w:val="28"/>
        </w:rPr>
      </w:pPr>
    </w:p>
    <w:p w:rsidR="001F3F30" w:rsidRDefault="001F3F30">
      <w:pPr>
        <w:pStyle w:val="10"/>
        <w:rPr>
          <w:rFonts w:ascii="宋体" w:hAnsi="宋体" w:cs="宋体"/>
          <w:b/>
          <w:sz w:val="28"/>
          <w:szCs w:val="28"/>
        </w:rPr>
      </w:pPr>
    </w:p>
    <w:p w:rsidR="001F3F30" w:rsidRDefault="001F3F30">
      <w:pPr>
        <w:pStyle w:val="10"/>
        <w:rPr>
          <w:rFonts w:ascii="宋体" w:hAnsi="宋体" w:cs="宋体"/>
          <w:b/>
          <w:sz w:val="28"/>
          <w:szCs w:val="28"/>
        </w:rPr>
      </w:pPr>
    </w:p>
    <w:p w:rsidR="001F3F30" w:rsidRDefault="001935B3">
      <w:pPr>
        <w:adjustRightInd w:val="0"/>
        <w:snapToGrid w:val="0"/>
        <w:spacing w:line="360" w:lineRule="auto"/>
        <w:rPr>
          <w:rFonts w:ascii="宋体" w:hAnsi="宋体" w:cs="宋体"/>
          <w:b/>
          <w:sz w:val="32"/>
          <w:szCs w:val="32"/>
        </w:rPr>
      </w:pPr>
      <w:bookmarkStart w:id="144" w:name="_Toc14813_WPSOffice_Level1"/>
      <w:bookmarkStart w:id="145" w:name="_Toc11427_WPSOffice_Level1"/>
      <w:r>
        <w:rPr>
          <w:rFonts w:ascii="宋体" w:hAnsi="宋体" w:cs="宋体" w:hint="eastAsia"/>
          <w:b/>
          <w:sz w:val="28"/>
          <w:szCs w:val="28"/>
        </w:rPr>
        <w:t>附件二</w:t>
      </w:r>
      <w:r>
        <w:rPr>
          <w:rFonts w:ascii="宋体" w:hAnsi="宋体" w:cs="宋体" w:hint="eastAsia"/>
          <w:b/>
          <w:sz w:val="28"/>
          <w:szCs w:val="28"/>
        </w:rPr>
        <w:t xml:space="preserve">                       </w:t>
      </w:r>
      <w:r>
        <w:rPr>
          <w:rFonts w:ascii="宋体" w:hAnsi="宋体" w:cs="宋体" w:hint="eastAsia"/>
          <w:b/>
          <w:sz w:val="32"/>
          <w:szCs w:val="32"/>
        </w:rPr>
        <w:t>投标函附表</w:t>
      </w:r>
      <w:bookmarkEnd w:id="144"/>
      <w:bookmarkEnd w:id="145"/>
    </w:p>
    <w:p w:rsidR="001F3F30" w:rsidRDefault="001935B3">
      <w:pPr>
        <w:tabs>
          <w:tab w:val="left" w:pos="4200"/>
        </w:tabs>
        <w:autoSpaceDE w:val="0"/>
        <w:autoSpaceDN w:val="0"/>
        <w:adjustRightInd w:val="0"/>
        <w:spacing w:before="1" w:line="360" w:lineRule="auto"/>
        <w:ind w:right="-214"/>
        <w:jc w:val="center"/>
        <w:rPr>
          <w:rFonts w:ascii="宋体" w:hAnsi="宋体" w:cs="宋体"/>
          <w:b/>
          <w:sz w:val="32"/>
          <w:szCs w:val="32"/>
        </w:rPr>
      </w:pPr>
      <w:bookmarkStart w:id="146" w:name="_Toc8282_WPSOffice_Level2"/>
      <w:bookmarkStart w:id="147" w:name="_Toc12152_WPSOffice_Level2"/>
      <w:r>
        <w:rPr>
          <w:rFonts w:ascii="宋体" w:hAnsi="宋体" w:cs="宋体" w:hint="eastAsia"/>
          <w:b/>
          <w:sz w:val="32"/>
          <w:szCs w:val="32"/>
        </w:rPr>
        <w:t>（开标一览表）</w:t>
      </w:r>
      <w:bookmarkEnd w:id="146"/>
      <w:bookmarkEnd w:id="147"/>
    </w:p>
    <w:tbl>
      <w:tblPr>
        <w:tblpPr w:leftFromText="180" w:rightFromText="180" w:vertAnchor="text" w:horzAnchor="page" w:tblpX="1530" w:tblpY="481"/>
        <w:tblOverlap w:val="neve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67"/>
        <w:gridCol w:w="6873"/>
      </w:tblGrid>
      <w:tr w:rsidR="001F3F30">
        <w:trPr>
          <w:trHeight w:val="961"/>
        </w:trPr>
        <w:tc>
          <w:tcPr>
            <w:tcW w:w="2067" w:type="dxa"/>
            <w:vAlign w:val="center"/>
          </w:tcPr>
          <w:p w:rsidR="001F3F30" w:rsidRDefault="001935B3">
            <w:pPr>
              <w:spacing w:line="360" w:lineRule="auto"/>
              <w:jc w:val="center"/>
              <w:rPr>
                <w:rFonts w:ascii="宋体" w:hAnsi="宋体" w:cs="宋体"/>
                <w:sz w:val="24"/>
              </w:rPr>
            </w:pPr>
            <w:r>
              <w:rPr>
                <w:rFonts w:ascii="宋体" w:hAnsi="宋体" w:cs="宋体" w:hint="eastAsia"/>
                <w:sz w:val="24"/>
              </w:rPr>
              <w:t>项目名称</w:t>
            </w:r>
          </w:p>
        </w:tc>
        <w:tc>
          <w:tcPr>
            <w:tcW w:w="6873" w:type="dxa"/>
            <w:vAlign w:val="center"/>
          </w:tcPr>
          <w:p w:rsidR="001F3F30" w:rsidRDefault="001F3F30">
            <w:pPr>
              <w:spacing w:line="360" w:lineRule="auto"/>
              <w:rPr>
                <w:rFonts w:ascii="宋体" w:hAnsi="宋体" w:cs="宋体"/>
                <w:sz w:val="24"/>
              </w:rPr>
            </w:pPr>
          </w:p>
        </w:tc>
      </w:tr>
      <w:tr w:rsidR="001F3F30">
        <w:trPr>
          <w:trHeight w:val="965"/>
        </w:trPr>
        <w:tc>
          <w:tcPr>
            <w:tcW w:w="2067" w:type="dxa"/>
            <w:vAlign w:val="center"/>
          </w:tcPr>
          <w:p w:rsidR="001F3F30" w:rsidRDefault="001935B3">
            <w:pPr>
              <w:spacing w:line="360" w:lineRule="auto"/>
              <w:jc w:val="center"/>
              <w:rPr>
                <w:rFonts w:ascii="宋体" w:hAnsi="宋体" w:cs="宋体"/>
                <w:sz w:val="24"/>
              </w:rPr>
            </w:pPr>
            <w:r>
              <w:rPr>
                <w:rFonts w:ascii="宋体" w:hAnsi="宋体" w:cs="宋体" w:hint="eastAsia"/>
                <w:sz w:val="24"/>
              </w:rPr>
              <w:t>投标人名称</w:t>
            </w:r>
          </w:p>
        </w:tc>
        <w:tc>
          <w:tcPr>
            <w:tcW w:w="6873" w:type="dxa"/>
            <w:vAlign w:val="center"/>
          </w:tcPr>
          <w:p w:rsidR="001F3F30" w:rsidRDefault="001F3F30">
            <w:pPr>
              <w:spacing w:line="360" w:lineRule="auto"/>
              <w:ind w:firstLineChars="150" w:firstLine="360"/>
              <w:rPr>
                <w:rFonts w:ascii="宋体" w:hAnsi="宋体" w:cs="宋体"/>
                <w:sz w:val="24"/>
              </w:rPr>
            </w:pPr>
          </w:p>
        </w:tc>
      </w:tr>
      <w:tr w:rsidR="001F3F30">
        <w:trPr>
          <w:trHeight w:val="965"/>
        </w:trPr>
        <w:tc>
          <w:tcPr>
            <w:tcW w:w="2067" w:type="dxa"/>
            <w:vMerge w:val="restart"/>
            <w:vAlign w:val="center"/>
          </w:tcPr>
          <w:p w:rsidR="001F3F30" w:rsidRDefault="001935B3">
            <w:pPr>
              <w:spacing w:line="360" w:lineRule="auto"/>
              <w:jc w:val="center"/>
              <w:rPr>
                <w:rFonts w:ascii="宋体" w:hAnsi="宋体" w:cs="宋体"/>
                <w:sz w:val="24"/>
              </w:rPr>
            </w:pPr>
            <w:r>
              <w:rPr>
                <w:rFonts w:ascii="宋体" w:hAnsi="宋体" w:cs="宋体" w:hint="eastAsia"/>
                <w:sz w:val="24"/>
              </w:rPr>
              <w:t>投标总价</w:t>
            </w:r>
          </w:p>
          <w:p w:rsidR="001F3F30" w:rsidRDefault="001F3F30">
            <w:pPr>
              <w:spacing w:line="360" w:lineRule="auto"/>
              <w:jc w:val="center"/>
              <w:rPr>
                <w:rFonts w:ascii="宋体" w:hAnsi="宋体" w:cs="宋体"/>
                <w:sz w:val="24"/>
              </w:rPr>
            </w:pPr>
          </w:p>
        </w:tc>
        <w:tc>
          <w:tcPr>
            <w:tcW w:w="6873" w:type="dxa"/>
            <w:vAlign w:val="center"/>
          </w:tcPr>
          <w:p w:rsidR="001F3F30" w:rsidRDefault="001935B3">
            <w:pPr>
              <w:spacing w:line="360" w:lineRule="auto"/>
              <w:ind w:firstLineChars="150" w:firstLine="360"/>
              <w:rPr>
                <w:rFonts w:ascii="宋体" w:hAnsi="宋体" w:cs="宋体"/>
                <w:sz w:val="24"/>
                <w:u w:val="single"/>
              </w:rPr>
            </w:pPr>
            <w:r>
              <w:rPr>
                <w:rFonts w:ascii="宋体" w:hAnsi="宋体" w:cs="宋体" w:hint="eastAsia"/>
                <w:sz w:val="24"/>
              </w:rPr>
              <w:t>大写：</w:t>
            </w:r>
            <w:r>
              <w:rPr>
                <w:rFonts w:ascii="宋体" w:hAnsi="宋体" w:cs="宋体" w:hint="eastAsia"/>
                <w:sz w:val="24"/>
              </w:rPr>
              <w:t xml:space="preserve">________________  </w:t>
            </w:r>
          </w:p>
        </w:tc>
      </w:tr>
      <w:tr w:rsidR="001F3F30">
        <w:trPr>
          <w:trHeight w:val="965"/>
        </w:trPr>
        <w:tc>
          <w:tcPr>
            <w:tcW w:w="2067" w:type="dxa"/>
            <w:vMerge/>
            <w:vAlign w:val="center"/>
          </w:tcPr>
          <w:p w:rsidR="001F3F30" w:rsidRDefault="001F3F30">
            <w:pPr>
              <w:spacing w:line="360" w:lineRule="auto"/>
              <w:jc w:val="center"/>
              <w:rPr>
                <w:rFonts w:ascii="宋体" w:hAnsi="宋体" w:cs="宋体"/>
                <w:sz w:val="24"/>
              </w:rPr>
            </w:pPr>
          </w:p>
        </w:tc>
        <w:tc>
          <w:tcPr>
            <w:tcW w:w="6873" w:type="dxa"/>
            <w:vAlign w:val="center"/>
          </w:tcPr>
          <w:p w:rsidR="001F3F30" w:rsidRDefault="001935B3">
            <w:pPr>
              <w:spacing w:line="360" w:lineRule="auto"/>
              <w:ind w:firstLineChars="150" w:firstLine="360"/>
              <w:rPr>
                <w:rFonts w:ascii="宋体" w:hAnsi="宋体" w:cs="宋体"/>
                <w:sz w:val="24"/>
              </w:rPr>
            </w:pPr>
            <w:r>
              <w:rPr>
                <w:rFonts w:ascii="宋体" w:hAnsi="宋体" w:cs="宋体" w:hint="eastAsia"/>
                <w:sz w:val="24"/>
              </w:rPr>
              <w:t>小写：</w:t>
            </w:r>
            <w:r>
              <w:rPr>
                <w:rFonts w:ascii="宋体" w:hAnsi="宋体" w:cs="宋体" w:hint="eastAsia"/>
                <w:sz w:val="24"/>
              </w:rPr>
              <w:t xml:space="preserve">________________ </w:t>
            </w:r>
            <w:r>
              <w:rPr>
                <w:rFonts w:ascii="宋体" w:hAnsi="宋体" w:cs="宋体" w:hint="eastAsia"/>
                <w:sz w:val="24"/>
              </w:rPr>
              <w:t>元</w:t>
            </w:r>
            <w:r>
              <w:rPr>
                <w:rFonts w:ascii="宋体" w:hAnsi="宋体" w:cs="宋体" w:hint="eastAsia"/>
                <w:sz w:val="24"/>
              </w:rPr>
              <w:t xml:space="preserve">          </w:t>
            </w:r>
          </w:p>
        </w:tc>
      </w:tr>
      <w:tr w:rsidR="001F3F30">
        <w:trPr>
          <w:trHeight w:val="778"/>
        </w:trPr>
        <w:tc>
          <w:tcPr>
            <w:tcW w:w="2067" w:type="dxa"/>
            <w:vAlign w:val="center"/>
          </w:tcPr>
          <w:p w:rsidR="001F3F30" w:rsidRDefault="001935B3">
            <w:pPr>
              <w:spacing w:line="360" w:lineRule="auto"/>
              <w:jc w:val="center"/>
              <w:rPr>
                <w:rFonts w:ascii="宋体" w:hAnsi="宋体" w:cs="宋体"/>
                <w:sz w:val="24"/>
              </w:rPr>
            </w:pPr>
            <w:r>
              <w:rPr>
                <w:rFonts w:ascii="宋体" w:hAnsi="宋体" w:cs="宋体" w:hint="eastAsia"/>
                <w:sz w:val="24"/>
              </w:rPr>
              <w:t>投标质量</w:t>
            </w:r>
          </w:p>
        </w:tc>
        <w:tc>
          <w:tcPr>
            <w:tcW w:w="6873" w:type="dxa"/>
            <w:vAlign w:val="center"/>
          </w:tcPr>
          <w:p w:rsidR="001F3F30" w:rsidRDefault="001F3F30">
            <w:pPr>
              <w:spacing w:line="360" w:lineRule="auto"/>
              <w:ind w:firstLineChars="200" w:firstLine="480"/>
              <w:rPr>
                <w:rFonts w:ascii="宋体" w:hAnsi="宋体" w:cs="宋体"/>
                <w:sz w:val="24"/>
              </w:rPr>
            </w:pPr>
          </w:p>
        </w:tc>
      </w:tr>
      <w:tr w:rsidR="001F3F30">
        <w:trPr>
          <w:trHeight w:val="751"/>
        </w:trPr>
        <w:tc>
          <w:tcPr>
            <w:tcW w:w="2067" w:type="dxa"/>
            <w:vAlign w:val="center"/>
          </w:tcPr>
          <w:p w:rsidR="001F3F30" w:rsidRDefault="001935B3">
            <w:pPr>
              <w:spacing w:line="360" w:lineRule="auto"/>
              <w:jc w:val="center"/>
              <w:rPr>
                <w:rFonts w:ascii="宋体" w:hAnsi="宋体" w:cs="宋体"/>
                <w:sz w:val="24"/>
              </w:rPr>
            </w:pPr>
            <w:r>
              <w:rPr>
                <w:rFonts w:ascii="宋体" w:hAnsi="宋体" w:cs="宋体" w:hint="eastAsia"/>
                <w:sz w:val="24"/>
              </w:rPr>
              <w:t>交货及安装期</w:t>
            </w:r>
          </w:p>
        </w:tc>
        <w:tc>
          <w:tcPr>
            <w:tcW w:w="6873" w:type="dxa"/>
            <w:vAlign w:val="center"/>
          </w:tcPr>
          <w:p w:rsidR="001F3F30" w:rsidRDefault="001F3F30">
            <w:pPr>
              <w:spacing w:line="360" w:lineRule="auto"/>
              <w:ind w:firstLineChars="200" w:firstLine="480"/>
              <w:rPr>
                <w:rFonts w:ascii="宋体" w:hAnsi="宋体" w:cs="宋体"/>
                <w:sz w:val="24"/>
              </w:rPr>
            </w:pPr>
          </w:p>
        </w:tc>
      </w:tr>
      <w:tr w:rsidR="001F3F30">
        <w:trPr>
          <w:trHeight w:val="763"/>
        </w:trPr>
        <w:tc>
          <w:tcPr>
            <w:tcW w:w="2067" w:type="dxa"/>
            <w:vAlign w:val="center"/>
          </w:tcPr>
          <w:p w:rsidR="001F3F30" w:rsidRDefault="001935B3">
            <w:pPr>
              <w:spacing w:line="360" w:lineRule="auto"/>
              <w:jc w:val="center"/>
              <w:rPr>
                <w:rFonts w:ascii="宋体" w:hAnsi="宋体" w:cs="宋体"/>
                <w:sz w:val="24"/>
              </w:rPr>
            </w:pPr>
            <w:r>
              <w:rPr>
                <w:rFonts w:ascii="宋体" w:hAnsi="宋体" w:cs="宋体" w:hint="eastAsia"/>
                <w:sz w:val="24"/>
              </w:rPr>
              <w:t>质保期</w:t>
            </w:r>
          </w:p>
        </w:tc>
        <w:tc>
          <w:tcPr>
            <w:tcW w:w="6873" w:type="dxa"/>
            <w:vAlign w:val="center"/>
          </w:tcPr>
          <w:p w:rsidR="001F3F30" w:rsidRDefault="001F3F30">
            <w:pPr>
              <w:spacing w:line="360" w:lineRule="auto"/>
              <w:ind w:firstLineChars="200" w:firstLine="480"/>
              <w:rPr>
                <w:rFonts w:ascii="宋体" w:hAnsi="宋体" w:cs="宋体"/>
                <w:sz w:val="24"/>
              </w:rPr>
            </w:pPr>
          </w:p>
        </w:tc>
      </w:tr>
    </w:tbl>
    <w:p w:rsidR="001F3F30" w:rsidRDefault="001935B3">
      <w:pPr>
        <w:tabs>
          <w:tab w:val="left" w:pos="4200"/>
        </w:tabs>
        <w:autoSpaceDE w:val="0"/>
        <w:autoSpaceDN w:val="0"/>
        <w:adjustRightInd w:val="0"/>
        <w:spacing w:before="1" w:line="360" w:lineRule="auto"/>
        <w:ind w:right="-214" w:firstLineChars="50" w:firstLine="120"/>
        <w:rPr>
          <w:rFonts w:ascii="宋体" w:hAnsi="宋体" w:cs="宋体"/>
          <w:sz w:val="24"/>
        </w:rPr>
      </w:pPr>
      <w:r>
        <w:rPr>
          <w:rFonts w:ascii="宋体" w:hAnsi="宋体" w:cs="宋体" w:hint="eastAsia"/>
          <w:sz w:val="24"/>
        </w:rPr>
        <w:t xml:space="preserve">   </w:t>
      </w:r>
    </w:p>
    <w:p w:rsidR="001F3F30" w:rsidRDefault="001F3F30">
      <w:pPr>
        <w:tabs>
          <w:tab w:val="left" w:pos="4200"/>
        </w:tabs>
        <w:autoSpaceDE w:val="0"/>
        <w:autoSpaceDN w:val="0"/>
        <w:adjustRightInd w:val="0"/>
        <w:spacing w:before="1" w:line="360" w:lineRule="auto"/>
        <w:ind w:right="-214"/>
        <w:rPr>
          <w:rFonts w:ascii="宋体" w:hAnsi="宋体" w:cs="宋体"/>
          <w:sz w:val="24"/>
        </w:rPr>
      </w:pPr>
    </w:p>
    <w:p w:rsidR="001F3F30" w:rsidRDefault="001935B3">
      <w:pPr>
        <w:tabs>
          <w:tab w:val="left" w:pos="4200"/>
        </w:tabs>
        <w:autoSpaceDE w:val="0"/>
        <w:autoSpaceDN w:val="0"/>
        <w:adjustRightInd w:val="0"/>
        <w:spacing w:before="1" w:line="360" w:lineRule="auto"/>
        <w:ind w:right="-214" w:firstLineChars="100" w:firstLine="240"/>
        <w:rPr>
          <w:rFonts w:ascii="宋体" w:hAnsi="宋体" w:cs="宋体"/>
          <w:sz w:val="24"/>
        </w:rPr>
      </w:pPr>
      <w:r>
        <w:rPr>
          <w:rFonts w:ascii="宋体" w:hAnsi="宋体" w:cs="宋体" w:hint="eastAsia"/>
          <w:sz w:val="24"/>
        </w:rPr>
        <w:t>投标人名称（盖公章）：</w:t>
      </w:r>
      <w:r>
        <w:rPr>
          <w:rFonts w:ascii="宋体" w:hAnsi="宋体" w:cs="宋体" w:hint="eastAsia"/>
          <w:sz w:val="24"/>
        </w:rPr>
        <w:t>____________________</w:t>
      </w:r>
    </w:p>
    <w:p w:rsidR="001F3F30" w:rsidRDefault="001935B3">
      <w:pPr>
        <w:tabs>
          <w:tab w:val="left" w:pos="4200"/>
        </w:tabs>
        <w:autoSpaceDE w:val="0"/>
        <w:autoSpaceDN w:val="0"/>
        <w:adjustRightInd w:val="0"/>
        <w:spacing w:before="1" w:line="360" w:lineRule="auto"/>
        <w:ind w:right="-214" w:firstLineChars="100" w:firstLine="240"/>
        <w:rPr>
          <w:rFonts w:ascii="宋体" w:hAnsi="宋体" w:cs="宋体"/>
          <w:sz w:val="24"/>
        </w:rPr>
      </w:pPr>
      <w:r>
        <w:rPr>
          <w:rFonts w:ascii="宋体" w:hAnsi="宋体" w:cs="宋体" w:hint="eastAsia"/>
          <w:sz w:val="24"/>
        </w:rPr>
        <w:t>法定代表人或其授权代理人（</w:t>
      </w:r>
      <w:r>
        <w:rPr>
          <w:rFonts w:ascii="宋体" w:hAnsi="宋体" w:cs="宋体" w:hint="eastAsia"/>
          <w:kern w:val="0"/>
          <w:sz w:val="24"/>
        </w:rPr>
        <w:t>签字或盖章</w:t>
      </w:r>
      <w:r>
        <w:rPr>
          <w:rFonts w:ascii="宋体" w:hAnsi="宋体" w:cs="宋体" w:hint="eastAsia"/>
          <w:sz w:val="24"/>
        </w:rPr>
        <w:t>）：</w:t>
      </w:r>
      <w:r>
        <w:rPr>
          <w:rFonts w:ascii="宋体" w:hAnsi="宋体" w:cs="宋体" w:hint="eastAsia"/>
          <w:sz w:val="24"/>
        </w:rPr>
        <w:t>________</w:t>
      </w:r>
    </w:p>
    <w:p w:rsidR="001F3F30" w:rsidRDefault="001935B3">
      <w:pPr>
        <w:tabs>
          <w:tab w:val="left" w:pos="4200"/>
        </w:tabs>
        <w:autoSpaceDE w:val="0"/>
        <w:autoSpaceDN w:val="0"/>
        <w:adjustRightInd w:val="0"/>
        <w:spacing w:before="1" w:line="360" w:lineRule="auto"/>
        <w:ind w:right="-214"/>
        <w:rPr>
          <w:rFonts w:ascii="宋体" w:hAnsi="宋体" w:cs="宋体"/>
          <w:sz w:val="24"/>
        </w:rPr>
      </w:pPr>
      <w:r>
        <w:rPr>
          <w:rFonts w:ascii="宋体" w:hAnsi="宋体" w:cs="宋体" w:hint="eastAsia"/>
          <w:szCs w:val="21"/>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935B3">
      <w:pPr>
        <w:tabs>
          <w:tab w:val="left" w:pos="1462"/>
        </w:tabs>
        <w:autoSpaceDE w:val="0"/>
        <w:autoSpaceDN w:val="0"/>
        <w:adjustRightInd w:val="0"/>
        <w:spacing w:before="1" w:line="360" w:lineRule="auto"/>
        <w:ind w:right="-214"/>
        <w:rPr>
          <w:rFonts w:ascii="宋体" w:hAnsi="宋体" w:cs="宋体"/>
          <w:b/>
          <w:sz w:val="28"/>
          <w:szCs w:val="28"/>
        </w:rPr>
      </w:pPr>
      <w:r>
        <w:rPr>
          <w:rFonts w:ascii="宋体" w:hAnsi="宋体" w:cs="宋体" w:hint="eastAsia"/>
          <w:b/>
          <w:sz w:val="28"/>
          <w:szCs w:val="28"/>
        </w:rPr>
        <w:tab/>
      </w: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935B3" w:rsidP="001F3F30">
      <w:pPr>
        <w:tabs>
          <w:tab w:val="left" w:pos="4200"/>
        </w:tabs>
        <w:autoSpaceDE w:val="0"/>
        <w:autoSpaceDN w:val="0"/>
        <w:adjustRightInd w:val="0"/>
        <w:snapToGrid w:val="0"/>
        <w:spacing w:beforeLines="50" w:afterLines="50" w:line="360" w:lineRule="auto"/>
        <w:ind w:right="-215"/>
        <w:rPr>
          <w:rFonts w:ascii="宋体" w:hAnsi="宋体" w:cs="宋体"/>
          <w:b/>
          <w:sz w:val="32"/>
          <w:szCs w:val="32"/>
        </w:rPr>
      </w:pPr>
      <w:r>
        <w:rPr>
          <w:rFonts w:ascii="宋体" w:hAnsi="宋体" w:cs="宋体" w:hint="eastAsia"/>
          <w:b/>
          <w:sz w:val="28"/>
          <w:szCs w:val="28"/>
        </w:rPr>
        <w:br w:type="page"/>
      </w:r>
      <w:bookmarkStart w:id="148" w:name="_Toc19813_WPSOffice_Level1"/>
      <w:bookmarkStart w:id="149" w:name="_Toc18014_WPSOffice_Level1"/>
      <w:r>
        <w:rPr>
          <w:rFonts w:ascii="宋体" w:hAnsi="宋体" w:cs="宋体" w:hint="eastAsia"/>
          <w:b/>
          <w:sz w:val="28"/>
          <w:szCs w:val="28"/>
        </w:rPr>
        <w:t>附件三</w:t>
      </w:r>
      <w:r>
        <w:rPr>
          <w:rFonts w:ascii="宋体" w:hAnsi="宋体" w:cs="宋体" w:hint="eastAsia"/>
          <w:b/>
          <w:sz w:val="28"/>
          <w:szCs w:val="28"/>
        </w:rPr>
        <w:t xml:space="preserve">                </w:t>
      </w:r>
      <w:r>
        <w:rPr>
          <w:rFonts w:ascii="宋体" w:hAnsi="宋体" w:cs="宋体" w:hint="eastAsia"/>
          <w:b/>
          <w:sz w:val="32"/>
          <w:szCs w:val="32"/>
        </w:rPr>
        <w:t>投标分项明细报价表</w:t>
      </w:r>
      <w:bookmarkEnd w:id="148"/>
      <w:bookmarkEnd w:id="149"/>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1116"/>
        <w:gridCol w:w="1068"/>
        <w:gridCol w:w="685"/>
        <w:gridCol w:w="720"/>
        <w:gridCol w:w="900"/>
        <w:gridCol w:w="765"/>
        <w:gridCol w:w="782"/>
        <w:gridCol w:w="1123"/>
        <w:gridCol w:w="991"/>
        <w:gridCol w:w="796"/>
      </w:tblGrid>
      <w:tr w:rsidR="001F3F30">
        <w:trPr>
          <w:trHeight w:val="779"/>
        </w:trPr>
        <w:tc>
          <w:tcPr>
            <w:tcW w:w="768"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序号</w:t>
            </w:r>
          </w:p>
        </w:tc>
        <w:tc>
          <w:tcPr>
            <w:tcW w:w="1116"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产品</w:t>
            </w:r>
            <w:r>
              <w:rPr>
                <w:rFonts w:ascii="宋体" w:hAnsi="宋体" w:cs="宋体" w:hint="eastAsia"/>
                <w:sz w:val="24"/>
                <w:szCs w:val="24"/>
              </w:rPr>
              <w:t>名称</w:t>
            </w:r>
          </w:p>
        </w:tc>
        <w:tc>
          <w:tcPr>
            <w:tcW w:w="1068"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规格型号</w:t>
            </w:r>
          </w:p>
        </w:tc>
        <w:tc>
          <w:tcPr>
            <w:tcW w:w="68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单位</w:t>
            </w:r>
          </w:p>
        </w:tc>
        <w:tc>
          <w:tcPr>
            <w:tcW w:w="720"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品牌</w:t>
            </w:r>
          </w:p>
        </w:tc>
        <w:tc>
          <w:tcPr>
            <w:tcW w:w="900"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制造商</w:t>
            </w:r>
          </w:p>
        </w:tc>
        <w:tc>
          <w:tcPr>
            <w:tcW w:w="765" w:type="dxa"/>
            <w:vAlign w:val="center"/>
          </w:tcPr>
          <w:p w:rsidR="001F3F30" w:rsidRDefault="001935B3">
            <w:pPr>
              <w:tabs>
                <w:tab w:val="left" w:pos="4200"/>
              </w:tabs>
              <w:autoSpaceDE w:val="0"/>
              <w:autoSpaceDN w:val="0"/>
              <w:adjustRightInd w:val="0"/>
              <w:spacing w:before="1" w:line="360" w:lineRule="auto"/>
              <w:ind w:right="-214" w:firstLineChars="50" w:firstLine="120"/>
              <w:rPr>
                <w:rFonts w:ascii="宋体" w:hAnsi="宋体" w:cs="宋体"/>
                <w:sz w:val="24"/>
                <w:szCs w:val="24"/>
              </w:rPr>
            </w:pPr>
            <w:r>
              <w:rPr>
                <w:rFonts w:ascii="宋体" w:hAnsi="宋体" w:cs="宋体" w:hint="eastAsia"/>
                <w:sz w:val="24"/>
                <w:szCs w:val="24"/>
              </w:rPr>
              <w:t>产地</w:t>
            </w:r>
          </w:p>
        </w:tc>
        <w:tc>
          <w:tcPr>
            <w:tcW w:w="782" w:type="dxa"/>
            <w:vAlign w:val="center"/>
          </w:tcPr>
          <w:p w:rsidR="001F3F30" w:rsidRDefault="001935B3">
            <w:pPr>
              <w:tabs>
                <w:tab w:val="left" w:pos="4200"/>
              </w:tabs>
              <w:autoSpaceDE w:val="0"/>
              <w:autoSpaceDN w:val="0"/>
              <w:adjustRightInd w:val="0"/>
              <w:spacing w:before="1" w:line="360" w:lineRule="auto"/>
              <w:ind w:right="-214" w:firstLineChars="50" w:firstLine="120"/>
              <w:rPr>
                <w:rFonts w:ascii="宋体" w:hAnsi="宋体" w:cs="宋体"/>
                <w:sz w:val="24"/>
                <w:szCs w:val="24"/>
              </w:rPr>
            </w:pPr>
            <w:r>
              <w:rPr>
                <w:rFonts w:ascii="宋体" w:hAnsi="宋体" w:cs="宋体" w:hint="eastAsia"/>
                <w:sz w:val="24"/>
                <w:szCs w:val="24"/>
              </w:rPr>
              <w:t>数量</w:t>
            </w:r>
          </w:p>
        </w:tc>
        <w:tc>
          <w:tcPr>
            <w:tcW w:w="1123" w:type="dxa"/>
            <w:vAlign w:val="center"/>
          </w:tcPr>
          <w:p w:rsidR="001F3F30" w:rsidRDefault="001935B3">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单价</w:t>
            </w:r>
          </w:p>
          <w:p w:rsidR="001F3F30" w:rsidRDefault="001935B3">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（元）</w:t>
            </w:r>
          </w:p>
        </w:tc>
        <w:tc>
          <w:tcPr>
            <w:tcW w:w="991" w:type="dxa"/>
            <w:vAlign w:val="center"/>
          </w:tcPr>
          <w:p w:rsidR="001F3F30" w:rsidRDefault="001935B3">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总价</w:t>
            </w:r>
          </w:p>
          <w:p w:rsidR="001F3F30" w:rsidRDefault="001935B3">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（元）</w:t>
            </w:r>
          </w:p>
        </w:tc>
        <w:tc>
          <w:tcPr>
            <w:tcW w:w="796"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备注</w:t>
            </w: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tcPr>
          <w:p w:rsidR="001F3F30" w:rsidRDefault="001F3F30">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768" w:type="dxa"/>
            <w:vAlign w:val="center"/>
          </w:tcPr>
          <w:p w:rsidR="001F3F30" w:rsidRDefault="001F3F30">
            <w:pPr>
              <w:tabs>
                <w:tab w:val="left" w:pos="4200"/>
              </w:tabs>
              <w:autoSpaceDE w:val="0"/>
              <w:autoSpaceDN w:val="0"/>
              <w:adjustRightInd w:val="0"/>
              <w:spacing w:before="1" w:line="360" w:lineRule="auto"/>
              <w:ind w:right="-214"/>
              <w:rPr>
                <w:rFonts w:ascii="宋体" w:hAnsi="宋体" w:cs="宋体"/>
                <w:sz w:val="24"/>
                <w:szCs w:val="24"/>
              </w:rPr>
            </w:pPr>
          </w:p>
        </w:tc>
        <w:tc>
          <w:tcPr>
            <w:tcW w:w="111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1F3F30" w:rsidRDefault="001F3F30">
            <w:pPr>
              <w:tabs>
                <w:tab w:val="left" w:pos="4200"/>
              </w:tabs>
              <w:autoSpaceDE w:val="0"/>
              <w:autoSpaceDN w:val="0"/>
              <w:adjustRightInd w:val="0"/>
              <w:spacing w:before="1" w:line="360" w:lineRule="auto"/>
              <w:ind w:right="-214" w:firstLine="480"/>
              <w:rPr>
                <w:rFonts w:ascii="宋体" w:hAnsi="宋体" w:cs="宋体"/>
                <w:sz w:val="24"/>
                <w:szCs w:val="24"/>
              </w:rPr>
            </w:pPr>
          </w:p>
        </w:tc>
      </w:tr>
      <w:tr w:rsidR="001F3F30">
        <w:trPr>
          <w:trHeight w:val="484"/>
        </w:trPr>
        <w:tc>
          <w:tcPr>
            <w:tcW w:w="9714" w:type="dxa"/>
            <w:gridSpan w:val="11"/>
            <w:vAlign w:val="center"/>
          </w:tcPr>
          <w:p w:rsidR="001F3F30" w:rsidRDefault="001935B3">
            <w:pPr>
              <w:tabs>
                <w:tab w:val="left" w:pos="4200"/>
              </w:tabs>
              <w:autoSpaceDE w:val="0"/>
              <w:autoSpaceDN w:val="0"/>
              <w:adjustRightInd w:val="0"/>
              <w:spacing w:before="1" w:line="360" w:lineRule="auto"/>
              <w:ind w:right="-214" w:firstLine="480"/>
              <w:jc w:val="left"/>
              <w:rPr>
                <w:rFonts w:ascii="宋体" w:hAnsi="宋体" w:cs="宋体"/>
                <w:sz w:val="24"/>
                <w:szCs w:val="24"/>
              </w:rPr>
            </w:pPr>
            <w:r>
              <w:rPr>
                <w:rFonts w:ascii="宋体" w:hAnsi="宋体" w:cs="宋体" w:hint="eastAsia"/>
                <w:sz w:val="24"/>
                <w:szCs w:val="24"/>
              </w:rPr>
              <w:t>合计：</w:t>
            </w:r>
          </w:p>
        </w:tc>
      </w:tr>
    </w:tbl>
    <w:p w:rsidR="001F3F30" w:rsidRDefault="001F3F30">
      <w:pPr>
        <w:tabs>
          <w:tab w:val="left" w:pos="4200"/>
        </w:tabs>
        <w:autoSpaceDE w:val="0"/>
        <w:autoSpaceDN w:val="0"/>
        <w:adjustRightInd w:val="0"/>
        <w:spacing w:before="1" w:line="360" w:lineRule="auto"/>
        <w:ind w:right="-214"/>
        <w:rPr>
          <w:rFonts w:ascii="宋体" w:hAnsi="宋体" w:cs="宋体"/>
          <w:b/>
          <w:szCs w:val="21"/>
        </w:rPr>
      </w:pPr>
    </w:p>
    <w:p w:rsidR="001F3F30" w:rsidRDefault="001935B3">
      <w:pPr>
        <w:tabs>
          <w:tab w:val="left" w:pos="4200"/>
        </w:tabs>
        <w:autoSpaceDE w:val="0"/>
        <w:autoSpaceDN w:val="0"/>
        <w:adjustRightInd w:val="0"/>
        <w:spacing w:before="1" w:line="360" w:lineRule="auto"/>
        <w:ind w:right="-214"/>
        <w:rPr>
          <w:rFonts w:ascii="宋体" w:hAnsi="宋体" w:cs="宋体"/>
          <w:bCs/>
          <w:sz w:val="24"/>
          <w:szCs w:val="21"/>
        </w:rPr>
      </w:pPr>
      <w:r>
        <w:rPr>
          <w:rFonts w:ascii="宋体" w:hAnsi="宋体" w:cs="宋体" w:hint="eastAsia"/>
          <w:bCs/>
          <w:sz w:val="24"/>
          <w:szCs w:val="21"/>
        </w:rPr>
        <w:t>注：投标总价必须是包含运输到交货地点及安装调试的所有费用的总和；</w:t>
      </w:r>
    </w:p>
    <w:p w:rsidR="001F3F30" w:rsidRDefault="001F3F30">
      <w:pPr>
        <w:tabs>
          <w:tab w:val="left" w:pos="4200"/>
        </w:tabs>
        <w:autoSpaceDE w:val="0"/>
        <w:autoSpaceDN w:val="0"/>
        <w:adjustRightInd w:val="0"/>
        <w:spacing w:before="1" w:line="360" w:lineRule="auto"/>
        <w:ind w:right="-214"/>
        <w:rPr>
          <w:rFonts w:ascii="宋体" w:hAnsi="宋体" w:cs="宋体"/>
          <w:bCs/>
          <w:sz w:val="24"/>
          <w:szCs w:val="21"/>
        </w:rPr>
      </w:pPr>
    </w:p>
    <w:p w:rsidR="001F3F30" w:rsidRDefault="001935B3">
      <w:pPr>
        <w:tabs>
          <w:tab w:val="left" w:pos="4200"/>
        </w:tabs>
        <w:autoSpaceDE w:val="0"/>
        <w:autoSpaceDN w:val="0"/>
        <w:adjustRightInd w:val="0"/>
        <w:snapToGrid w:val="0"/>
        <w:spacing w:line="360" w:lineRule="auto"/>
        <w:ind w:right="-215"/>
        <w:rPr>
          <w:rFonts w:ascii="宋体" w:hAnsi="宋体" w:cs="宋体"/>
          <w:bCs/>
          <w:sz w:val="24"/>
          <w:szCs w:val="21"/>
        </w:rPr>
      </w:pPr>
      <w:r>
        <w:rPr>
          <w:rFonts w:ascii="宋体" w:hAnsi="宋体" w:cs="宋体" w:hint="eastAsia"/>
          <w:bCs/>
          <w:sz w:val="24"/>
          <w:szCs w:val="21"/>
        </w:rPr>
        <w:t>投标人名称（盖公章）：</w:t>
      </w:r>
      <w:r>
        <w:rPr>
          <w:rFonts w:ascii="宋体" w:hAnsi="宋体" w:cs="宋体" w:hint="eastAsia"/>
          <w:bCs/>
          <w:sz w:val="24"/>
          <w:szCs w:val="21"/>
        </w:rPr>
        <w:t>________________</w:t>
      </w:r>
    </w:p>
    <w:p w:rsidR="001F3F30" w:rsidRDefault="001935B3">
      <w:pPr>
        <w:tabs>
          <w:tab w:val="left" w:pos="4200"/>
        </w:tabs>
        <w:autoSpaceDE w:val="0"/>
        <w:autoSpaceDN w:val="0"/>
        <w:adjustRightInd w:val="0"/>
        <w:snapToGrid w:val="0"/>
        <w:spacing w:line="360" w:lineRule="auto"/>
        <w:ind w:right="-215"/>
        <w:rPr>
          <w:rFonts w:ascii="宋体" w:hAnsi="宋体" w:cs="宋体"/>
          <w:bCs/>
          <w:sz w:val="24"/>
          <w:szCs w:val="21"/>
        </w:rPr>
      </w:pPr>
      <w:r>
        <w:rPr>
          <w:rFonts w:ascii="宋体" w:hAnsi="宋体" w:cs="宋体" w:hint="eastAsia"/>
          <w:bCs/>
          <w:sz w:val="24"/>
          <w:szCs w:val="21"/>
        </w:rPr>
        <w:t>法定代表人或授权代理人（</w:t>
      </w:r>
      <w:r>
        <w:rPr>
          <w:rFonts w:ascii="宋体" w:hAnsi="宋体" w:cs="宋体" w:hint="eastAsia"/>
          <w:kern w:val="0"/>
          <w:sz w:val="24"/>
        </w:rPr>
        <w:t>签字或盖章</w:t>
      </w:r>
      <w:r>
        <w:rPr>
          <w:rFonts w:ascii="宋体" w:hAnsi="宋体" w:cs="宋体" w:hint="eastAsia"/>
          <w:bCs/>
          <w:sz w:val="24"/>
          <w:szCs w:val="21"/>
        </w:rPr>
        <w:t>）：</w:t>
      </w:r>
      <w:r>
        <w:rPr>
          <w:rFonts w:ascii="宋体" w:hAnsi="宋体" w:cs="宋体" w:hint="eastAsia"/>
          <w:bCs/>
          <w:sz w:val="24"/>
          <w:szCs w:val="21"/>
        </w:rPr>
        <w:t>__________</w:t>
      </w:r>
    </w:p>
    <w:p w:rsidR="001F3F30" w:rsidRDefault="001935B3">
      <w:pPr>
        <w:tabs>
          <w:tab w:val="left" w:pos="4200"/>
        </w:tabs>
        <w:autoSpaceDE w:val="0"/>
        <w:autoSpaceDN w:val="0"/>
        <w:adjustRightInd w:val="0"/>
        <w:snapToGrid w:val="0"/>
        <w:spacing w:line="360" w:lineRule="auto"/>
        <w:ind w:right="-214"/>
        <w:rPr>
          <w:rFonts w:ascii="宋体" w:hAnsi="宋体" w:cs="宋体"/>
          <w:bCs/>
          <w:sz w:val="24"/>
        </w:rPr>
      </w:pPr>
      <w:r>
        <w:rPr>
          <w:rFonts w:ascii="宋体" w:hAnsi="宋体" w:cs="宋体" w:hint="eastAsia"/>
          <w:bCs/>
          <w:sz w:val="24"/>
        </w:rPr>
        <w:t xml:space="preserve">  </w:t>
      </w:r>
      <w:r>
        <w:rPr>
          <w:rFonts w:ascii="宋体" w:hAnsi="宋体" w:cs="宋体" w:hint="eastAsia"/>
          <w:bCs/>
          <w:sz w:val="24"/>
        </w:rPr>
        <w:t>年</w:t>
      </w:r>
      <w:r>
        <w:rPr>
          <w:rFonts w:ascii="宋体" w:hAnsi="宋体" w:cs="宋体" w:hint="eastAsia"/>
          <w:bCs/>
          <w:sz w:val="24"/>
        </w:rPr>
        <w:t xml:space="preserve">  </w:t>
      </w:r>
      <w:r>
        <w:rPr>
          <w:rFonts w:ascii="宋体" w:hAnsi="宋体" w:cs="宋体" w:hint="eastAsia"/>
          <w:bCs/>
          <w:sz w:val="24"/>
        </w:rPr>
        <w:t>月</w:t>
      </w:r>
      <w:r>
        <w:rPr>
          <w:rFonts w:ascii="宋体" w:hAnsi="宋体" w:cs="宋体" w:hint="eastAsia"/>
          <w:bCs/>
          <w:sz w:val="24"/>
        </w:rPr>
        <w:t xml:space="preserve">   </w:t>
      </w:r>
      <w:r>
        <w:rPr>
          <w:rFonts w:ascii="宋体" w:hAnsi="宋体" w:cs="宋体" w:hint="eastAsia"/>
          <w:bCs/>
          <w:sz w:val="24"/>
        </w:rPr>
        <w:t>日</w:t>
      </w:r>
    </w:p>
    <w:p w:rsidR="001F3F30" w:rsidRDefault="001935B3">
      <w:pPr>
        <w:tabs>
          <w:tab w:val="left" w:pos="4200"/>
        </w:tabs>
        <w:autoSpaceDE w:val="0"/>
        <w:autoSpaceDN w:val="0"/>
        <w:adjustRightInd w:val="0"/>
        <w:spacing w:before="1" w:line="360" w:lineRule="auto"/>
        <w:ind w:right="-214"/>
        <w:rPr>
          <w:rFonts w:ascii="宋体" w:hAnsi="宋体" w:cs="宋体"/>
          <w:sz w:val="30"/>
          <w:szCs w:val="30"/>
        </w:rPr>
      </w:pPr>
      <w:r>
        <w:rPr>
          <w:rFonts w:ascii="宋体" w:hAnsi="宋体" w:cs="宋体" w:hint="eastAsia"/>
          <w:b/>
          <w:sz w:val="28"/>
          <w:szCs w:val="28"/>
        </w:rPr>
        <w:t xml:space="preserve">          </w:t>
      </w:r>
    </w:p>
    <w:p w:rsidR="001F3F30" w:rsidRDefault="001F3F30">
      <w:pPr>
        <w:tabs>
          <w:tab w:val="left" w:pos="4200"/>
        </w:tabs>
        <w:autoSpaceDE w:val="0"/>
        <w:autoSpaceDN w:val="0"/>
        <w:adjustRightInd w:val="0"/>
        <w:spacing w:before="1" w:line="360" w:lineRule="auto"/>
        <w:ind w:right="-214"/>
        <w:rPr>
          <w:rFonts w:ascii="宋体" w:hAnsi="宋体" w:cs="宋体"/>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F3F30">
      <w:pPr>
        <w:spacing w:line="500" w:lineRule="exact"/>
        <w:jc w:val="center"/>
        <w:rPr>
          <w:rFonts w:ascii="宋体" w:hAnsi="宋体" w:cs="宋体"/>
          <w:b/>
          <w:spacing w:val="20"/>
        </w:rPr>
      </w:pPr>
    </w:p>
    <w:p w:rsidR="001F3F30" w:rsidRDefault="001935B3" w:rsidP="001F3F30">
      <w:pPr>
        <w:keepNext/>
        <w:adjustRightInd w:val="0"/>
        <w:snapToGrid w:val="0"/>
        <w:spacing w:beforeLines="50" w:afterLines="50" w:line="520" w:lineRule="exact"/>
        <w:ind w:right="-51"/>
        <w:rPr>
          <w:rFonts w:ascii="宋体" w:hAnsi="宋体" w:cs="宋体"/>
          <w:b/>
          <w:sz w:val="32"/>
          <w:szCs w:val="32"/>
        </w:rPr>
      </w:pPr>
      <w:r>
        <w:rPr>
          <w:rFonts w:ascii="宋体" w:hAnsi="宋体" w:cs="宋体" w:hint="eastAsia"/>
          <w:b/>
          <w:sz w:val="28"/>
          <w:szCs w:val="28"/>
        </w:rPr>
        <w:br w:type="page"/>
      </w:r>
      <w:r>
        <w:rPr>
          <w:rFonts w:ascii="宋体" w:hAnsi="宋体" w:cs="宋体" w:hint="eastAsia"/>
          <w:b/>
          <w:sz w:val="32"/>
          <w:szCs w:val="32"/>
        </w:rPr>
        <w:t xml:space="preserve"> </w:t>
      </w:r>
      <w:bookmarkStart w:id="150" w:name="_Toc6561_WPSOffice_Level1"/>
      <w:bookmarkStart w:id="151" w:name="_Toc20782_WPSOffice_Level1"/>
      <w:r>
        <w:rPr>
          <w:rFonts w:ascii="宋体" w:hAnsi="宋体" w:cs="宋体" w:hint="eastAsia"/>
          <w:b/>
          <w:sz w:val="32"/>
          <w:szCs w:val="32"/>
        </w:rPr>
        <w:t>附件四</w:t>
      </w:r>
      <w:r>
        <w:rPr>
          <w:rFonts w:ascii="宋体" w:hAnsi="宋体" w:cs="宋体" w:hint="eastAsia"/>
          <w:b/>
          <w:sz w:val="32"/>
          <w:szCs w:val="32"/>
        </w:rPr>
        <w:t xml:space="preserve">               </w:t>
      </w:r>
      <w:r>
        <w:rPr>
          <w:rFonts w:ascii="宋体" w:hAnsi="宋体" w:cs="宋体" w:hint="eastAsia"/>
          <w:b/>
          <w:sz w:val="32"/>
          <w:szCs w:val="32"/>
        </w:rPr>
        <w:t>法定代表人身份证明</w:t>
      </w:r>
      <w:bookmarkEnd w:id="150"/>
      <w:bookmarkEnd w:id="151"/>
    </w:p>
    <w:p w:rsidR="001F3F30" w:rsidRDefault="001F3F30">
      <w:pPr>
        <w:autoSpaceDE w:val="0"/>
        <w:autoSpaceDN w:val="0"/>
        <w:adjustRightInd w:val="0"/>
        <w:jc w:val="left"/>
        <w:rPr>
          <w:rFonts w:ascii="宋体" w:hAnsi="宋体" w:cs="宋体"/>
          <w:kern w:val="0"/>
          <w:szCs w:val="21"/>
        </w:rPr>
      </w:pPr>
    </w:p>
    <w:p w:rsidR="001F3F30" w:rsidRDefault="001F3F30">
      <w:pPr>
        <w:autoSpaceDE w:val="0"/>
        <w:autoSpaceDN w:val="0"/>
        <w:adjustRightInd w:val="0"/>
        <w:jc w:val="left"/>
        <w:rPr>
          <w:rFonts w:ascii="宋体" w:hAnsi="宋体" w:cs="宋体"/>
          <w:kern w:val="0"/>
          <w:sz w:val="24"/>
        </w:rPr>
      </w:pPr>
    </w:p>
    <w:p w:rsidR="001F3F30" w:rsidRDefault="001935B3">
      <w:pPr>
        <w:tabs>
          <w:tab w:val="left" w:pos="43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w w:val="200"/>
          <w:kern w:val="0"/>
          <w:sz w:val="24"/>
          <w:u w:val="single"/>
        </w:rPr>
        <w:t xml:space="preserve"> </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1F3F30" w:rsidRDefault="001F3F30">
      <w:pPr>
        <w:autoSpaceDE w:val="0"/>
        <w:autoSpaceDN w:val="0"/>
        <w:adjustRightInd w:val="0"/>
        <w:spacing w:before="13"/>
        <w:jc w:val="left"/>
        <w:rPr>
          <w:rFonts w:ascii="宋体" w:hAnsi="宋体" w:cs="宋体"/>
          <w:kern w:val="0"/>
          <w:sz w:val="24"/>
        </w:rPr>
      </w:pPr>
    </w:p>
    <w:p w:rsidR="001F3F30" w:rsidRDefault="001935B3">
      <w:pPr>
        <w:tabs>
          <w:tab w:val="left" w:pos="4420"/>
        </w:tabs>
        <w:autoSpaceDE w:val="0"/>
        <w:autoSpaceDN w:val="0"/>
        <w:adjustRightInd w:val="0"/>
        <w:ind w:leftChars="57" w:left="120" w:right="-20" w:firstLineChars="150" w:firstLine="360"/>
        <w:jc w:val="left"/>
        <w:rPr>
          <w:rFonts w:ascii="宋体" w:hAnsi="宋体" w:cs="宋体"/>
          <w:kern w:val="0"/>
          <w:sz w:val="24"/>
        </w:rPr>
      </w:pPr>
      <w:r>
        <w:rPr>
          <w:rFonts w:ascii="宋体" w:hAnsi="宋体" w:cs="宋体" w:hint="eastAsia"/>
          <w:kern w:val="0"/>
          <w:sz w:val="24"/>
        </w:rPr>
        <w:t>单位性质：</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1F3F30" w:rsidRDefault="001F3F30">
      <w:pPr>
        <w:autoSpaceDE w:val="0"/>
        <w:autoSpaceDN w:val="0"/>
        <w:adjustRightInd w:val="0"/>
        <w:spacing w:before="15"/>
        <w:jc w:val="left"/>
        <w:rPr>
          <w:rFonts w:ascii="宋体" w:hAnsi="宋体" w:cs="宋体"/>
          <w:kern w:val="0"/>
          <w:sz w:val="24"/>
        </w:rPr>
      </w:pPr>
    </w:p>
    <w:p w:rsidR="001F3F30" w:rsidRDefault="001935B3">
      <w:pPr>
        <w:tabs>
          <w:tab w:val="left" w:pos="442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地址：</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1F3F30" w:rsidRDefault="001F3F30">
      <w:pPr>
        <w:autoSpaceDE w:val="0"/>
        <w:autoSpaceDN w:val="0"/>
        <w:adjustRightInd w:val="0"/>
        <w:spacing w:before="14"/>
        <w:jc w:val="left"/>
        <w:rPr>
          <w:rFonts w:ascii="宋体" w:hAnsi="宋体" w:cs="宋体"/>
          <w:kern w:val="0"/>
          <w:sz w:val="24"/>
        </w:rPr>
      </w:pPr>
    </w:p>
    <w:p w:rsidR="001F3F30" w:rsidRDefault="001935B3">
      <w:pPr>
        <w:tabs>
          <w:tab w:val="left" w:pos="2100"/>
          <w:tab w:val="left" w:pos="3160"/>
          <w:tab w:val="left" w:pos="42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成立时间：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月</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日</w:t>
      </w:r>
    </w:p>
    <w:p w:rsidR="001F3F30" w:rsidRDefault="001F3F30">
      <w:pPr>
        <w:autoSpaceDE w:val="0"/>
        <w:autoSpaceDN w:val="0"/>
        <w:adjustRightInd w:val="0"/>
        <w:spacing w:before="14"/>
        <w:jc w:val="left"/>
        <w:rPr>
          <w:rFonts w:ascii="宋体" w:hAnsi="宋体" w:cs="宋体"/>
          <w:kern w:val="0"/>
          <w:sz w:val="24"/>
        </w:rPr>
      </w:pPr>
    </w:p>
    <w:p w:rsidR="001F3F30" w:rsidRDefault="001935B3">
      <w:pPr>
        <w:tabs>
          <w:tab w:val="left" w:pos="442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经营期限：</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1F3F30" w:rsidRDefault="001F3F30">
      <w:pPr>
        <w:autoSpaceDE w:val="0"/>
        <w:autoSpaceDN w:val="0"/>
        <w:adjustRightInd w:val="0"/>
        <w:spacing w:before="15"/>
        <w:jc w:val="left"/>
        <w:rPr>
          <w:rFonts w:ascii="宋体" w:hAnsi="宋体" w:cs="宋体"/>
          <w:kern w:val="0"/>
          <w:sz w:val="24"/>
        </w:rPr>
      </w:pPr>
    </w:p>
    <w:p w:rsidR="001F3F30" w:rsidRDefault="001935B3">
      <w:pPr>
        <w:tabs>
          <w:tab w:val="left" w:pos="1580"/>
          <w:tab w:val="left" w:pos="3260"/>
          <w:tab w:val="left" w:pos="4840"/>
          <w:tab w:val="left" w:pos="63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姓名：</w:t>
      </w:r>
      <w:r>
        <w:rPr>
          <w:rFonts w:ascii="宋体" w:hAnsi="宋体" w:cs="宋体" w:hint="eastAsia"/>
          <w:kern w:val="0"/>
          <w:sz w:val="24"/>
        </w:rPr>
        <w:t xml:space="preserve">  </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性别</w:t>
      </w:r>
      <w:r>
        <w:rPr>
          <w:rFonts w:ascii="宋体" w:hAnsi="宋体" w:cs="宋体" w:hint="eastAsia"/>
          <w:spacing w:val="-1"/>
          <w:kern w:val="0"/>
          <w:sz w:val="24"/>
        </w:rPr>
        <w:t>：</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年</w:t>
      </w:r>
      <w:r>
        <w:rPr>
          <w:rFonts w:ascii="宋体" w:hAnsi="宋体" w:cs="宋体" w:hint="eastAsia"/>
          <w:kern w:val="0"/>
          <w:sz w:val="24"/>
        </w:rPr>
        <w:t>龄：</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职务：</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1F3F30" w:rsidRDefault="001F3F30">
      <w:pPr>
        <w:autoSpaceDE w:val="0"/>
        <w:autoSpaceDN w:val="0"/>
        <w:adjustRightInd w:val="0"/>
        <w:spacing w:before="14"/>
        <w:jc w:val="left"/>
        <w:rPr>
          <w:rFonts w:ascii="宋体" w:hAnsi="宋体" w:cs="宋体"/>
          <w:kern w:val="0"/>
          <w:sz w:val="24"/>
        </w:rPr>
      </w:pPr>
    </w:p>
    <w:p w:rsidR="001F3F30" w:rsidRDefault="001935B3">
      <w:pPr>
        <w:tabs>
          <w:tab w:val="left" w:pos="336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系</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（投标人名称）的法定代表人。</w:t>
      </w:r>
    </w:p>
    <w:p w:rsidR="001F3F30" w:rsidRDefault="001F3F30">
      <w:pPr>
        <w:autoSpaceDE w:val="0"/>
        <w:autoSpaceDN w:val="0"/>
        <w:adjustRightInd w:val="0"/>
        <w:spacing w:before="14"/>
        <w:jc w:val="left"/>
        <w:rPr>
          <w:rFonts w:ascii="宋体" w:hAnsi="宋体" w:cs="宋体"/>
          <w:kern w:val="0"/>
          <w:sz w:val="24"/>
        </w:rPr>
      </w:pPr>
    </w:p>
    <w:p w:rsidR="001F3F30" w:rsidRDefault="001935B3">
      <w:pPr>
        <w:autoSpaceDE w:val="0"/>
        <w:autoSpaceDN w:val="0"/>
        <w:adjustRightInd w:val="0"/>
        <w:ind w:leftChars="257" w:left="540" w:right="-20" w:firstLineChars="150" w:firstLine="360"/>
        <w:jc w:val="left"/>
        <w:rPr>
          <w:rFonts w:ascii="宋体" w:hAnsi="宋体" w:cs="宋体"/>
          <w:kern w:val="0"/>
          <w:sz w:val="24"/>
        </w:rPr>
      </w:pPr>
      <w:r>
        <w:rPr>
          <w:rFonts w:ascii="宋体" w:hAnsi="宋体" w:cs="宋体" w:hint="eastAsia"/>
          <w:kern w:val="0"/>
          <w:sz w:val="24"/>
        </w:rPr>
        <w:t>特此证明。</w:t>
      </w:r>
    </w:p>
    <w:p w:rsidR="001F3F30" w:rsidRDefault="001F3F30">
      <w:pPr>
        <w:autoSpaceDE w:val="0"/>
        <w:autoSpaceDN w:val="0"/>
        <w:adjustRightInd w:val="0"/>
        <w:jc w:val="left"/>
        <w:rPr>
          <w:rFonts w:ascii="宋体" w:hAnsi="宋体" w:cs="宋体"/>
          <w:kern w:val="0"/>
          <w:sz w:val="24"/>
        </w:rPr>
      </w:pPr>
    </w:p>
    <w:p w:rsidR="001F3F30" w:rsidRDefault="001935B3">
      <w:pPr>
        <w:autoSpaceDE w:val="0"/>
        <w:autoSpaceDN w:val="0"/>
        <w:adjustRightInd w:val="0"/>
        <w:jc w:val="left"/>
        <w:rPr>
          <w:rFonts w:ascii="宋体" w:hAnsi="宋体" w:cs="宋体"/>
          <w:kern w:val="0"/>
          <w:sz w:val="24"/>
        </w:rPr>
      </w:pPr>
      <w:r>
        <w:rPr>
          <w:rFonts w:ascii="宋体" w:hAnsi="宋体" w:cs="宋体" w:hint="eastAsia"/>
          <w:kern w:val="0"/>
          <w:sz w:val="24"/>
        </w:rPr>
        <w:t>附：法定代表人身份证</w:t>
      </w: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935B3">
      <w:pPr>
        <w:tabs>
          <w:tab w:val="left" w:pos="5460"/>
        </w:tabs>
        <w:autoSpaceDE w:val="0"/>
        <w:autoSpaceDN w:val="0"/>
        <w:adjustRightInd w:val="0"/>
        <w:ind w:left="2850" w:right="-20" w:firstLineChars="500" w:firstLine="1200"/>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w w:val="200"/>
          <w:kern w:val="0"/>
          <w:sz w:val="24"/>
          <w:u w:val="single"/>
        </w:rPr>
        <w:t xml:space="preserve"> </w:t>
      </w:r>
      <w:r>
        <w:rPr>
          <w:rFonts w:ascii="宋体" w:hAnsi="宋体" w:cs="宋体" w:hint="eastAsia"/>
          <w:kern w:val="0"/>
          <w:sz w:val="24"/>
          <w:u w:val="single"/>
        </w:rPr>
        <w:tab/>
        <w:t xml:space="preserve">           </w:t>
      </w:r>
      <w:r>
        <w:rPr>
          <w:rFonts w:ascii="宋体" w:hAnsi="宋体" w:cs="宋体" w:hint="eastAsia"/>
          <w:spacing w:val="-1"/>
          <w:kern w:val="0"/>
          <w:sz w:val="24"/>
        </w:rPr>
        <w:t>（</w:t>
      </w:r>
      <w:r>
        <w:rPr>
          <w:rFonts w:ascii="宋体" w:hAnsi="宋体" w:cs="宋体" w:hint="eastAsia"/>
          <w:kern w:val="0"/>
          <w:sz w:val="24"/>
        </w:rPr>
        <w:t>盖公章）</w:t>
      </w:r>
    </w:p>
    <w:p w:rsidR="001F3F30" w:rsidRDefault="001F3F30">
      <w:pPr>
        <w:autoSpaceDE w:val="0"/>
        <w:autoSpaceDN w:val="0"/>
        <w:adjustRightInd w:val="0"/>
        <w:spacing w:before="14"/>
        <w:jc w:val="left"/>
        <w:rPr>
          <w:rFonts w:ascii="宋体" w:hAnsi="宋体" w:cs="宋体"/>
          <w:kern w:val="0"/>
          <w:sz w:val="24"/>
        </w:rPr>
      </w:pPr>
    </w:p>
    <w:p w:rsidR="001F3F30" w:rsidRDefault="001935B3">
      <w:pPr>
        <w:tabs>
          <w:tab w:val="left" w:pos="4520"/>
          <w:tab w:val="left" w:pos="5460"/>
          <w:tab w:val="left" w:pos="6400"/>
        </w:tabs>
        <w:autoSpaceDE w:val="0"/>
        <w:autoSpaceDN w:val="0"/>
        <w:adjustRightInd w:val="0"/>
        <w:ind w:left="3793" w:right="-20" w:firstLineChars="400" w:firstLine="1920"/>
        <w:jc w:val="left"/>
        <w:rPr>
          <w:rFonts w:ascii="宋体" w:hAnsi="宋体" w:cs="宋体"/>
          <w:kern w:val="0"/>
          <w:sz w:val="24"/>
        </w:rPr>
      </w:pP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spacing w:val="-1"/>
          <w:kern w:val="0"/>
          <w:sz w:val="24"/>
        </w:rPr>
        <w:t>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月</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日</w:t>
      </w: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autoSpaceDE w:val="0"/>
        <w:autoSpaceDN w:val="0"/>
        <w:adjustRightInd w:val="0"/>
        <w:spacing w:before="8"/>
        <w:jc w:val="left"/>
        <w:rPr>
          <w:rFonts w:ascii="宋体" w:hAnsi="宋体" w:cs="宋体"/>
          <w:kern w:val="0"/>
          <w:szCs w:val="21"/>
        </w:rPr>
      </w:pPr>
    </w:p>
    <w:p w:rsidR="001F3F30" w:rsidRDefault="001F3F30">
      <w:pPr>
        <w:keepNext/>
        <w:spacing w:line="520" w:lineRule="exact"/>
        <w:ind w:right="-51"/>
        <w:rPr>
          <w:rFonts w:ascii="宋体" w:hAnsi="宋体" w:cs="宋体"/>
          <w:bCs/>
          <w:sz w:val="28"/>
          <w:szCs w:val="32"/>
        </w:rPr>
      </w:pPr>
    </w:p>
    <w:p w:rsidR="001F3F30" w:rsidRDefault="001F3F30">
      <w:pPr>
        <w:tabs>
          <w:tab w:val="left" w:pos="1680"/>
          <w:tab w:val="left" w:pos="3580"/>
          <w:tab w:val="left" w:pos="4100"/>
          <w:tab w:val="left" w:pos="8000"/>
        </w:tabs>
        <w:autoSpaceDE w:val="0"/>
        <w:autoSpaceDN w:val="0"/>
        <w:adjustRightInd w:val="0"/>
        <w:ind w:right="84" w:firstLineChars="1247" w:firstLine="4006"/>
        <w:rPr>
          <w:rFonts w:ascii="宋体" w:hAnsi="宋体" w:cs="宋体"/>
          <w:b/>
          <w:kern w:val="0"/>
          <w:sz w:val="32"/>
          <w:szCs w:val="32"/>
        </w:rPr>
      </w:pPr>
    </w:p>
    <w:p w:rsidR="001F3F30" w:rsidRDefault="001F3F30">
      <w:pPr>
        <w:tabs>
          <w:tab w:val="left" w:pos="1680"/>
          <w:tab w:val="left" w:pos="3580"/>
          <w:tab w:val="left" w:pos="4100"/>
          <w:tab w:val="left" w:pos="8000"/>
        </w:tabs>
        <w:autoSpaceDE w:val="0"/>
        <w:autoSpaceDN w:val="0"/>
        <w:adjustRightInd w:val="0"/>
        <w:ind w:right="84" w:firstLineChars="1248" w:firstLine="4009"/>
        <w:rPr>
          <w:rFonts w:ascii="宋体" w:hAnsi="宋体" w:cs="宋体"/>
          <w:b/>
          <w:kern w:val="0"/>
          <w:sz w:val="32"/>
          <w:szCs w:val="32"/>
        </w:rPr>
      </w:pPr>
    </w:p>
    <w:p w:rsidR="001F3F30" w:rsidRDefault="001F3F30">
      <w:pPr>
        <w:tabs>
          <w:tab w:val="left" w:pos="1680"/>
          <w:tab w:val="left" w:pos="3580"/>
          <w:tab w:val="left" w:pos="4100"/>
          <w:tab w:val="left" w:pos="8000"/>
        </w:tabs>
        <w:autoSpaceDE w:val="0"/>
        <w:autoSpaceDN w:val="0"/>
        <w:adjustRightInd w:val="0"/>
        <w:ind w:right="84" w:firstLineChars="1248" w:firstLine="4009"/>
        <w:rPr>
          <w:rFonts w:ascii="宋体" w:hAnsi="宋体" w:cs="宋体"/>
          <w:b/>
          <w:kern w:val="0"/>
          <w:sz w:val="32"/>
          <w:szCs w:val="32"/>
        </w:rPr>
      </w:pPr>
    </w:p>
    <w:p w:rsidR="001F3F30" w:rsidRDefault="001935B3" w:rsidP="001F3F30">
      <w:pPr>
        <w:keepNext/>
        <w:spacing w:beforeLines="50" w:afterLines="50" w:line="520" w:lineRule="exact"/>
        <w:ind w:right="-51"/>
        <w:rPr>
          <w:rFonts w:ascii="宋体" w:hAnsi="宋体" w:cs="宋体"/>
          <w:b/>
          <w:kern w:val="0"/>
          <w:sz w:val="32"/>
          <w:szCs w:val="32"/>
        </w:rPr>
      </w:pPr>
      <w:r>
        <w:rPr>
          <w:rFonts w:ascii="宋体" w:hAnsi="宋体" w:cs="宋体" w:hint="eastAsia"/>
          <w:b/>
          <w:sz w:val="28"/>
          <w:szCs w:val="32"/>
        </w:rPr>
        <w:br w:type="page"/>
      </w:r>
      <w:bookmarkStart w:id="152" w:name="_Toc26900_WPSOffice_Level1"/>
      <w:bookmarkStart w:id="153" w:name="_Toc26937_WPSOffice_Level1"/>
      <w:r>
        <w:rPr>
          <w:rFonts w:ascii="宋体" w:hAnsi="宋体" w:cs="宋体" w:hint="eastAsia"/>
          <w:b/>
          <w:sz w:val="28"/>
          <w:szCs w:val="28"/>
        </w:rPr>
        <w:t>附件五</w:t>
      </w:r>
      <w:r>
        <w:rPr>
          <w:rFonts w:ascii="宋体" w:hAnsi="宋体" w:cs="宋体" w:hint="eastAsia"/>
          <w:b/>
          <w:sz w:val="28"/>
          <w:szCs w:val="28"/>
        </w:rPr>
        <w:t xml:space="preserve">                 </w:t>
      </w:r>
      <w:r>
        <w:rPr>
          <w:rFonts w:ascii="宋体" w:hAnsi="宋体" w:cs="宋体" w:hint="eastAsia"/>
          <w:b/>
          <w:kern w:val="0"/>
          <w:sz w:val="28"/>
          <w:szCs w:val="28"/>
        </w:rPr>
        <w:t>法定代表人授权委托书</w:t>
      </w:r>
      <w:bookmarkEnd w:id="152"/>
      <w:bookmarkEnd w:id="153"/>
    </w:p>
    <w:p w:rsidR="001F3F30" w:rsidRDefault="001F3F30">
      <w:pPr>
        <w:tabs>
          <w:tab w:val="left" w:pos="1680"/>
          <w:tab w:val="left" w:pos="3580"/>
          <w:tab w:val="left" w:pos="4100"/>
          <w:tab w:val="left" w:pos="8000"/>
        </w:tabs>
        <w:autoSpaceDE w:val="0"/>
        <w:autoSpaceDN w:val="0"/>
        <w:adjustRightInd w:val="0"/>
        <w:spacing w:line="360" w:lineRule="auto"/>
        <w:ind w:leftChars="57" w:left="120" w:right="84" w:firstLineChars="200" w:firstLine="480"/>
        <w:rPr>
          <w:rFonts w:ascii="宋体" w:hAnsi="宋体" w:cs="宋体"/>
          <w:kern w:val="0"/>
          <w:sz w:val="24"/>
        </w:rPr>
      </w:pPr>
    </w:p>
    <w:p w:rsidR="001F3F30" w:rsidRDefault="001935B3">
      <w:pPr>
        <w:tabs>
          <w:tab w:val="left" w:pos="1680"/>
          <w:tab w:val="left" w:pos="3580"/>
          <w:tab w:val="left" w:pos="4100"/>
          <w:tab w:val="left" w:pos="8000"/>
        </w:tabs>
        <w:autoSpaceDE w:val="0"/>
        <w:autoSpaceDN w:val="0"/>
        <w:adjustRightInd w:val="0"/>
        <w:spacing w:line="360" w:lineRule="auto"/>
        <w:ind w:leftChars="57" w:left="120" w:right="84" w:firstLineChars="200" w:firstLine="480"/>
        <w:rPr>
          <w:rFonts w:ascii="宋体" w:hAnsi="宋体" w:cs="宋体"/>
          <w:kern w:val="0"/>
          <w:sz w:val="24"/>
        </w:rPr>
      </w:pPr>
      <w:r>
        <w:rPr>
          <w:rFonts w:ascii="宋体" w:hAnsi="宋体" w:cs="宋体" w:hint="eastAsia"/>
          <w:kern w:val="0"/>
          <w:sz w:val="24"/>
        </w:rPr>
        <w:t>本人</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（姓名）系</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w:t>
      </w:r>
      <w:r>
        <w:rPr>
          <w:rFonts w:ascii="宋体" w:hAnsi="宋体" w:cs="宋体" w:hint="eastAsia"/>
          <w:spacing w:val="-1"/>
          <w:kern w:val="0"/>
          <w:sz w:val="24"/>
        </w:rPr>
        <w:t>投标人</w:t>
      </w:r>
      <w:r>
        <w:rPr>
          <w:rFonts w:ascii="宋体" w:hAnsi="宋体" w:cs="宋体" w:hint="eastAsia"/>
          <w:kern w:val="0"/>
          <w:sz w:val="24"/>
        </w:rPr>
        <w:t>名称</w:t>
      </w:r>
      <w:r>
        <w:rPr>
          <w:rFonts w:ascii="宋体" w:hAnsi="宋体" w:cs="宋体" w:hint="eastAsia"/>
          <w:spacing w:val="1"/>
          <w:kern w:val="0"/>
          <w:sz w:val="24"/>
        </w:rPr>
        <w:t>）</w:t>
      </w:r>
      <w:r>
        <w:rPr>
          <w:rFonts w:ascii="宋体" w:hAnsi="宋体" w:cs="宋体" w:hint="eastAsia"/>
          <w:kern w:val="0"/>
          <w:sz w:val="24"/>
        </w:rPr>
        <w:t>的法定代</w:t>
      </w:r>
      <w:r>
        <w:rPr>
          <w:rFonts w:ascii="宋体" w:hAnsi="宋体" w:cs="宋体" w:hint="eastAsia"/>
          <w:spacing w:val="1"/>
          <w:kern w:val="0"/>
          <w:sz w:val="24"/>
        </w:rPr>
        <w:t>表</w:t>
      </w:r>
      <w:r>
        <w:rPr>
          <w:rFonts w:ascii="宋体" w:hAnsi="宋体" w:cs="宋体" w:hint="eastAsia"/>
          <w:kern w:val="0"/>
          <w:sz w:val="24"/>
        </w:rPr>
        <w:t>人，现委托</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（姓名）为我方代理人。代理人根据授权，以我方名义签署、澄清、说明、补正、递交、撤回、</w:t>
      </w:r>
      <w:r>
        <w:rPr>
          <w:rFonts w:ascii="宋体" w:hAnsi="宋体" w:cs="宋体" w:hint="eastAsia"/>
          <w:kern w:val="0"/>
          <w:sz w:val="24"/>
        </w:rPr>
        <w:t xml:space="preserve"> </w:t>
      </w:r>
      <w:r>
        <w:rPr>
          <w:rFonts w:ascii="宋体" w:hAnsi="宋体" w:cs="宋体" w:hint="eastAsia"/>
          <w:kern w:val="0"/>
          <w:sz w:val="24"/>
        </w:rPr>
        <w:t>修改</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（项</w:t>
      </w:r>
      <w:r>
        <w:rPr>
          <w:rFonts w:ascii="宋体" w:hAnsi="宋体" w:cs="宋体" w:hint="eastAsia"/>
          <w:spacing w:val="-1"/>
          <w:kern w:val="0"/>
          <w:sz w:val="24"/>
        </w:rPr>
        <w:t>目</w:t>
      </w:r>
      <w:r>
        <w:rPr>
          <w:rFonts w:ascii="宋体" w:hAnsi="宋体" w:cs="宋体" w:hint="eastAsia"/>
          <w:kern w:val="0"/>
          <w:sz w:val="24"/>
        </w:rPr>
        <w:t>名称</w:t>
      </w:r>
      <w:r>
        <w:rPr>
          <w:rFonts w:ascii="宋体" w:hAnsi="宋体" w:cs="宋体" w:hint="eastAsia"/>
          <w:kern w:val="0"/>
          <w:sz w:val="24"/>
        </w:rPr>
        <w:t>）</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包）</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u w:val="single"/>
        </w:rPr>
        <w:tab/>
      </w:r>
      <w:r>
        <w:rPr>
          <w:rFonts w:ascii="宋体" w:hAnsi="宋体" w:cs="宋体" w:hint="eastAsia"/>
          <w:kern w:val="0"/>
          <w:sz w:val="24"/>
        </w:rPr>
        <w:t>投标文件、签订合同和处理有关事宜，</w:t>
      </w:r>
      <w:r>
        <w:rPr>
          <w:rFonts w:ascii="宋体" w:hAnsi="宋体" w:cs="宋体" w:hint="eastAsia"/>
          <w:kern w:val="0"/>
          <w:sz w:val="24"/>
        </w:rPr>
        <w:t xml:space="preserve"> </w:t>
      </w:r>
      <w:r>
        <w:rPr>
          <w:rFonts w:ascii="宋体" w:hAnsi="宋体" w:cs="宋体" w:hint="eastAsia"/>
          <w:kern w:val="0"/>
          <w:sz w:val="24"/>
        </w:rPr>
        <w:t>其法律后果由我方承担。</w:t>
      </w:r>
    </w:p>
    <w:p w:rsidR="001F3F30" w:rsidRDefault="001935B3">
      <w:pPr>
        <w:tabs>
          <w:tab w:val="left" w:pos="2940"/>
        </w:tabs>
        <w:autoSpaceDE w:val="0"/>
        <w:autoSpaceDN w:val="0"/>
        <w:adjustRightInd w:val="0"/>
        <w:spacing w:line="360" w:lineRule="auto"/>
        <w:ind w:left="540" w:right="5352" w:firstLine="1"/>
        <w:jc w:val="left"/>
        <w:rPr>
          <w:rFonts w:ascii="宋体" w:hAnsi="宋体" w:cs="宋体"/>
          <w:kern w:val="0"/>
          <w:sz w:val="24"/>
        </w:rPr>
      </w:pPr>
      <w:r>
        <w:rPr>
          <w:rFonts w:ascii="宋体" w:hAnsi="宋体" w:cs="宋体" w:hint="eastAsia"/>
          <w:kern w:val="0"/>
          <w:sz w:val="24"/>
        </w:rPr>
        <w:t>委托</w:t>
      </w:r>
      <w:r>
        <w:rPr>
          <w:rFonts w:ascii="宋体" w:hAnsi="宋体" w:cs="宋体" w:hint="eastAsia"/>
          <w:spacing w:val="-1"/>
          <w:kern w:val="0"/>
          <w:sz w:val="24"/>
        </w:rPr>
        <w:t>期</w:t>
      </w:r>
      <w:r>
        <w:rPr>
          <w:rFonts w:ascii="宋体" w:hAnsi="宋体" w:cs="宋体" w:hint="eastAsia"/>
          <w:kern w:val="0"/>
          <w:sz w:val="24"/>
        </w:rPr>
        <w:t>限：</w:t>
      </w:r>
      <w:r>
        <w:rPr>
          <w:rFonts w:ascii="宋体" w:hAnsi="宋体" w:cs="宋体" w:hint="eastAsia"/>
          <w:kern w:val="0"/>
          <w:sz w:val="24"/>
        </w:rPr>
        <w:t>_________</w:t>
      </w:r>
      <w:r>
        <w:rPr>
          <w:rFonts w:ascii="宋体" w:hAnsi="宋体" w:cs="宋体" w:hint="eastAsia"/>
          <w:kern w:val="0"/>
          <w:sz w:val="24"/>
        </w:rPr>
        <w:t>。</w:t>
      </w:r>
    </w:p>
    <w:p w:rsidR="001F3F30" w:rsidRDefault="001935B3">
      <w:pPr>
        <w:tabs>
          <w:tab w:val="left" w:pos="2940"/>
        </w:tabs>
        <w:autoSpaceDE w:val="0"/>
        <w:autoSpaceDN w:val="0"/>
        <w:adjustRightInd w:val="0"/>
        <w:spacing w:line="360" w:lineRule="auto"/>
        <w:ind w:leftChars="257" w:left="540" w:right="5352" w:firstLineChars="50" w:firstLine="120"/>
        <w:jc w:val="left"/>
        <w:rPr>
          <w:rFonts w:ascii="宋体" w:hAnsi="宋体" w:cs="宋体"/>
          <w:kern w:val="0"/>
          <w:sz w:val="24"/>
        </w:rPr>
      </w:pPr>
      <w:r>
        <w:rPr>
          <w:rFonts w:ascii="宋体" w:hAnsi="宋体" w:cs="宋体" w:hint="eastAsia"/>
          <w:kern w:val="0"/>
          <w:sz w:val="24"/>
        </w:rPr>
        <w:t>代理人无转委托权。</w:t>
      </w:r>
    </w:p>
    <w:p w:rsidR="001F3F30" w:rsidRDefault="001935B3">
      <w:pPr>
        <w:tabs>
          <w:tab w:val="left" w:pos="2940"/>
        </w:tabs>
        <w:wordWrap w:val="0"/>
        <w:topLinePunct/>
        <w:adjustRightInd w:val="0"/>
        <w:snapToGrid w:val="0"/>
        <w:spacing w:line="360" w:lineRule="auto"/>
        <w:jc w:val="lef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附：法定代表人身份明及委托代理人身份证</w:t>
      </w:r>
    </w:p>
    <w:p w:rsidR="001F3F30" w:rsidRDefault="001F3F30">
      <w:pPr>
        <w:autoSpaceDE w:val="0"/>
        <w:autoSpaceDN w:val="0"/>
        <w:adjustRightInd w:val="0"/>
        <w:spacing w:before="6" w:line="360" w:lineRule="auto"/>
        <w:jc w:val="left"/>
        <w:rPr>
          <w:rFonts w:ascii="宋体" w:hAnsi="宋体" w:cs="宋体"/>
          <w:kern w:val="0"/>
          <w:sz w:val="24"/>
        </w:rPr>
      </w:pPr>
    </w:p>
    <w:p w:rsidR="001F3F30" w:rsidRDefault="001935B3">
      <w:pPr>
        <w:tabs>
          <w:tab w:val="left" w:pos="4200"/>
          <w:tab w:val="left" w:pos="4620"/>
        </w:tabs>
        <w:autoSpaceDE w:val="0"/>
        <w:autoSpaceDN w:val="0"/>
        <w:adjustRightInd w:val="0"/>
        <w:spacing w:line="360" w:lineRule="auto"/>
        <w:ind w:left="120" w:right="2931"/>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spacing w:val="-1"/>
          <w:kern w:val="0"/>
          <w:sz w:val="24"/>
        </w:rPr>
        <w:t>盖</w:t>
      </w:r>
      <w:r>
        <w:rPr>
          <w:rFonts w:ascii="宋体" w:hAnsi="宋体" w:cs="宋体" w:hint="eastAsia"/>
          <w:kern w:val="0"/>
          <w:sz w:val="24"/>
        </w:rPr>
        <w:t>公章）：</w:t>
      </w:r>
      <w:r>
        <w:rPr>
          <w:rFonts w:ascii="宋体" w:hAnsi="宋体" w:cs="宋体" w:hint="eastAsia"/>
          <w:kern w:val="0"/>
          <w:sz w:val="24"/>
          <w:u w:val="single"/>
        </w:rPr>
        <w:tab/>
      </w:r>
    </w:p>
    <w:p w:rsidR="001F3F30" w:rsidRDefault="001F3F30">
      <w:pPr>
        <w:tabs>
          <w:tab w:val="left" w:pos="4200"/>
          <w:tab w:val="left" w:pos="4620"/>
        </w:tabs>
        <w:autoSpaceDE w:val="0"/>
        <w:autoSpaceDN w:val="0"/>
        <w:adjustRightInd w:val="0"/>
        <w:ind w:left="120" w:right="2931"/>
        <w:jc w:val="left"/>
        <w:rPr>
          <w:rFonts w:ascii="宋体" w:hAnsi="宋体" w:cs="宋体"/>
          <w:kern w:val="0"/>
          <w:sz w:val="24"/>
        </w:rPr>
      </w:pPr>
    </w:p>
    <w:p w:rsidR="001F3F30" w:rsidRDefault="001935B3">
      <w:pPr>
        <w:tabs>
          <w:tab w:val="left" w:pos="4200"/>
          <w:tab w:val="left" w:pos="4620"/>
        </w:tabs>
        <w:autoSpaceDE w:val="0"/>
        <w:autoSpaceDN w:val="0"/>
        <w:adjustRightInd w:val="0"/>
        <w:ind w:left="120" w:right="2931"/>
        <w:jc w:val="left"/>
        <w:rPr>
          <w:rFonts w:ascii="宋体" w:hAnsi="宋体" w:cs="宋体"/>
          <w:kern w:val="0"/>
          <w:sz w:val="24"/>
        </w:rPr>
      </w:pPr>
      <w:r>
        <w:rPr>
          <w:rFonts w:ascii="宋体" w:hAnsi="宋体" w:cs="宋体" w:hint="eastAsia"/>
          <w:kern w:val="0"/>
          <w:sz w:val="24"/>
        </w:rPr>
        <w:t>法定代表人（签字或盖章）：</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u w:val="single"/>
        </w:rPr>
        <w:tab/>
      </w: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spacing w:before="14"/>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935B3">
      <w:pPr>
        <w:tabs>
          <w:tab w:val="left" w:pos="4005"/>
          <w:tab w:val="left" w:pos="4100"/>
          <w:tab w:val="left" w:pos="5040"/>
        </w:tabs>
        <w:autoSpaceDE w:val="0"/>
        <w:autoSpaceDN w:val="0"/>
        <w:adjustRightInd w:val="0"/>
        <w:ind w:right="-20"/>
        <w:jc w:val="left"/>
        <w:rPr>
          <w:rFonts w:ascii="宋体" w:hAnsi="宋体" w:cs="宋体"/>
          <w:kern w:val="0"/>
          <w:sz w:val="24"/>
        </w:rPr>
      </w:pP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年</w:t>
      </w: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月</w:t>
      </w: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日</w:t>
      </w: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jc w:val="left"/>
        <w:rPr>
          <w:rFonts w:ascii="宋体" w:hAnsi="宋体" w:cs="宋体"/>
          <w:kern w:val="0"/>
          <w:sz w:val="24"/>
        </w:rPr>
      </w:pPr>
    </w:p>
    <w:p w:rsidR="001F3F30" w:rsidRDefault="001F3F30">
      <w:pPr>
        <w:autoSpaceDE w:val="0"/>
        <w:autoSpaceDN w:val="0"/>
        <w:adjustRightInd w:val="0"/>
        <w:spacing w:before="14"/>
        <w:jc w:val="left"/>
        <w:rPr>
          <w:rFonts w:ascii="宋体" w:hAnsi="宋体" w:cs="宋体"/>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F3F30">
      <w:pPr>
        <w:autoSpaceDE w:val="0"/>
        <w:autoSpaceDN w:val="0"/>
        <w:adjustRightInd w:val="0"/>
        <w:ind w:left="3118" w:right="3197"/>
        <w:jc w:val="center"/>
        <w:rPr>
          <w:rFonts w:ascii="宋体" w:hAnsi="宋体" w:cs="宋体"/>
          <w:w w:val="99"/>
          <w:kern w:val="0"/>
          <w:szCs w:val="21"/>
        </w:rPr>
      </w:pPr>
    </w:p>
    <w:p w:rsidR="001F3F30" w:rsidRDefault="001935B3">
      <w:pPr>
        <w:rPr>
          <w:rFonts w:ascii="宋体" w:hAnsi="宋体" w:cs="宋体"/>
          <w:b/>
          <w:sz w:val="28"/>
          <w:szCs w:val="28"/>
        </w:rPr>
      </w:pPr>
      <w:bookmarkStart w:id="154" w:name="_Toc11792_WPSOffice_Level1"/>
      <w:bookmarkStart w:id="155" w:name="_Toc21132_WPSOffice_Level1"/>
      <w:r>
        <w:rPr>
          <w:rFonts w:ascii="宋体" w:hAnsi="宋体" w:cs="宋体" w:hint="eastAsia"/>
          <w:b/>
          <w:sz w:val="28"/>
          <w:szCs w:val="28"/>
        </w:rPr>
        <w:br w:type="page"/>
      </w:r>
    </w:p>
    <w:p w:rsidR="001F3F30" w:rsidRDefault="001935B3" w:rsidP="001F3F30">
      <w:pPr>
        <w:tabs>
          <w:tab w:val="left" w:pos="4200"/>
        </w:tabs>
        <w:autoSpaceDE w:val="0"/>
        <w:autoSpaceDN w:val="0"/>
        <w:adjustRightInd w:val="0"/>
        <w:snapToGrid w:val="0"/>
        <w:spacing w:beforeLines="500" w:afterLines="50" w:line="360" w:lineRule="auto"/>
        <w:rPr>
          <w:rFonts w:ascii="宋体" w:hAnsi="宋体" w:cs="宋体"/>
          <w:b/>
          <w:sz w:val="28"/>
          <w:szCs w:val="28"/>
        </w:rPr>
      </w:pPr>
      <w:r>
        <w:rPr>
          <w:rFonts w:ascii="宋体" w:hAnsi="宋体" w:cs="宋体" w:hint="eastAsia"/>
          <w:b/>
          <w:sz w:val="28"/>
          <w:szCs w:val="28"/>
        </w:rPr>
        <w:t>附件六</w:t>
      </w:r>
      <w:r>
        <w:rPr>
          <w:rFonts w:ascii="宋体" w:hAnsi="宋体" w:cs="宋体" w:hint="eastAsia"/>
          <w:b/>
          <w:sz w:val="28"/>
          <w:szCs w:val="28"/>
        </w:rPr>
        <w:t xml:space="preserve">             </w:t>
      </w:r>
      <w:r>
        <w:rPr>
          <w:rFonts w:ascii="宋体" w:hAnsi="宋体" w:cs="宋体" w:hint="eastAsia"/>
          <w:b/>
          <w:kern w:val="0"/>
          <w:sz w:val="28"/>
          <w:szCs w:val="28"/>
        </w:rPr>
        <w:t xml:space="preserve">    </w:t>
      </w:r>
      <w:r>
        <w:rPr>
          <w:rFonts w:ascii="宋体" w:hAnsi="宋体" w:cs="宋体" w:hint="eastAsia"/>
          <w:b/>
          <w:kern w:val="0"/>
          <w:sz w:val="28"/>
          <w:szCs w:val="28"/>
        </w:rPr>
        <w:t>投标产品主要技术参数表</w:t>
      </w:r>
      <w:bookmarkEnd w:id="154"/>
      <w:bookmarkEnd w:id="155"/>
    </w:p>
    <w:tbl>
      <w:tblPr>
        <w:tblW w:w="969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3060"/>
        <w:gridCol w:w="723"/>
        <w:gridCol w:w="720"/>
        <w:gridCol w:w="4542"/>
      </w:tblGrid>
      <w:tr w:rsidR="001F3F30">
        <w:trPr>
          <w:trHeight w:val="812"/>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序号</w:t>
            </w:r>
          </w:p>
        </w:tc>
        <w:tc>
          <w:tcPr>
            <w:tcW w:w="3060" w:type="dxa"/>
            <w:vAlign w:val="center"/>
          </w:tcPr>
          <w:p w:rsidR="001F3F30" w:rsidRDefault="001935B3">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产品</w:t>
            </w:r>
            <w:r>
              <w:rPr>
                <w:rFonts w:ascii="宋体" w:hAnsi="宋体" w:cs="宋体" w:hint="eastAsia"/>
                <w:bCs/>
                <w:sz w:val="24"/>
              </w:rPr>
              <w:t>名称</w:t>
            </w:r>
          </w:p>
        </w:tc>
        <w:tc>
          <w:tcPr>
            <w:tcW w:w="723"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单位</w:t>
            </w:r>
          </w:p>
        </w:tc>
        <w:tc>
          <w:tcPr>
            <w:tcW w:w="720" w:type="dxa"/>
            <w:vAlign w:val="center"/>
          </w:tcPr>
          <w:p w:rsidR="001F3F30" w:rsidRDefault="001935B3">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数量</w:t>
            </w:r>
          </w:p>
        </w:tc>
        <w:tc>
          <w:tcPr>
            <w:tcW w:w="4542" w:type="dxa"/>
            <w:vAlign w:val="center"/>
          </w:tcPr>
          <w:p w:rsidR="001F3F30" w:rsidRDefault="001935B3">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规格型号及主要技术参数</w:t>
            </w:r>
          </w:p>
        </w:tc>
      </w:tr>
      <w:tr w:rsidR="001F3F30">
        <w:trPr>
          <w:trHeight w:val="921"/>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1</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935B3">
            <w:pPr>
              <w:tabs>
                <w:tab w:val="left" w:pos="114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ab/>
            </w:r>
          </w:p>
        </w:tc>
      </w:tr>
      <w:tr w:rsidR="001F3F30">
        <w:trPr>
          <w:trHeight w:val="919"/>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2</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r>
      <w:tr w:rsidR="001F3F30">
        <w:trPr>
          <w:trHeight w:val="932"/>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3</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r>
      <w:tr w:rsidR="001F3F30">
        <w:trPr>
          <w:trHeight w:val="915"/>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4</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r>
      <w:tr w:rsidR="001F3F30">
        <w:trPr>
          <w:trHeight w:val="913"/>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5</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r>
      <w:tr w:rsidR="001F3F30">
        <w:trPr>
          <w:trHeight w:val="940"/>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6</w:t>
            </w:r>
          </w:p>
        </w:tc>
        <w:tc>
          <w:tcPr>
            <w:tcW w:w="3060"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1F3F30" w:rsidRDefault="001F3F30">
            <w:pPr>
              <w:tabs>
                <w:tab w:val="left" w:pos="4200"/>
              </w:tabs>
              <w:autoSpaceDE w:val="0"/>
              <w:autoSpaceDN w:val="0"/>
              <w:adjustRightInd w:val="0"/>
              <w:spacing w:before="1" w:line="360" w:lineRule="auto"/>
              <w:ind w:right="-214"/>
              <w:rPr>
                <w:rFonts w:ascii="宋体" w:hAnsi="宋体" w:cs="宋体"/>
                <w:bCs/>
                <w:sz w:val="24"/>
              </w:rPr>
            </w:pPr>
          </w:p>
        </w:tc>
      </w:tr>
      <w:tr w:rsidR="001F3F30">
        <w:trPr>
          <w:trHeight w:val="909"/>
        </w:trPr>
        <w:tc>
          <w:tcPr>
            <w:tcW w:w="645" w:type="dxa"/>
            <w:vAlign w:val="center"/>
          </w:tcPr>
          <w:p w:rsidR="001F3F30" w:rsidRDefault="001935B3">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w:t>
            </w:r>
            <w:r>
              <w:rPr>
                <w:rFonts w:ascii="宋体" w:hAnsi="宋体" w:cs="宋体" w:hint="eastAsia"/>
                <w:bCs/>
                <w:sz w:val="24"/>
              </w:rPr>
              <w:t>…</w:t>
            </w:r>
          </w:p>
        </w:tc>
        <w:tc>
          <w:tcPr>
            <w:tcW w:w="3060" w:type="dxa"/>
            <w:vAlign w:val="center"/>
          </w:tcPr>
          <w:p w:rsidR="001F3F30" w:rsidRDefault="001935B3">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w:t>
            </w:r>
          </w:p>
        </w:tc>
        <w:tc>
          <w:tcPr>
            <w:tcW w:w="723" w:type="dxa"/>
            <w:vAlign w:val="center"/>
          </w:tcPr>
          <w:p w:rsidR="001F3F30" w:rsidRDefault="001F3F30">
            <w:pPr>
              <w:tabs>
                <w:tab w:val="left" w:pos="4200"/>
              </w:tabs>
              <w:autoSpaceDE w:val="0"/>
              <w:autoSpaceDN w:val="0"/>
              <w:adjustRightInd w:val="0"/>
              <w:spacing w:before="1" w:line="360" w:lineRule="auto"/>
              <w:ind w:right="-214" w:firstLine="570"/>
              <w:jc w:val="center"/>
              <w:rPr>
                <w:rFonts w:ascii="宋体" w:hAnsi="宋体" w:cs="宋体"/>
                <w:bCs/>
                <w:sz w:val="24"/>
              </w:rPr>
            </w:pPr>
          </w:p>
        </w:tc>
        <w:tc>
          <w:tcPr>
            <w:tcW w:w="720" w:type="dxa"/>
            <w:vAlign w:val="center"/>
          </w:tcPr>
          <w:p w:rsidR="001F3F30" w:rsidRDefault="001F3F30">
            <w:pPr>
              <w:tabs>
                <w:tab w:val="left" w:pos="4200"/>
              </w:tabs>
              <w:autoSpaceDE w:val="0"/>
              <w:autoSpaceDN w:val="0"/>
              <w:adjustRightInd w:val="0"/>
              <w:spacing w:before="1" w:line="360" w:lineRule="auto"/>
              <w:ind w:right="-214" w:firstLine="570"/>
              <w:jc w:val="center"/>
              <w:rPr>
                <w:rFonts w:ascii="宋体" w:hAnsi="宋体" w:cs="宋体"/>
                <w:bCs/>
                <w:sz w:val="24"/>
              </w:rPr>
            </w:pPr>
          </w:p>
        </w:tc>
        <w:tc>
          <w:tcPr>
            <w:tcW w:w="4542" w:type="dxa"/>
            <w:vAlign w:val="center"/>
          </w:tcPr>
          <w:p w:rsidR="001F3F30" w:rsidRDefault="001935B3">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w:t>
            </w:r>
          </w:p>
        </w:tc>
      </w:tr>
    </w:tbl>
    <w:p w:rsidR="001F3F30" w:rsidRDefault="001935B3" w:rsidP="001F3F30">
      <w:pPr>
        <w:tabs>
          <w:tab w:val="left" w:pos="4200"/>
        </w:tabs>
        <w:autoSpaceDE w:val="0"/>
        <w:autoSpaceDN w:val="0"/>
        <w:adjustRightInd w:val="0"/>
        <w:spacing w:before="1" w:line="360" w:lineRule="auto"/>
        <w:ind w:leftChars="47" w:left="99" w:right="-214" w:firstLineChars="32" w:firstLine="77"/>
        <w:rPr>
          <w:rFonts w:ascii="宋体" w:hAnsi="宋体" w:cs="宋体"/>
          <w:bCs/>
          <w:sz w:val="24"/>
          <w:szCs w:val="24"/>
        </w:rPr>
      </w:pPr>
      <w:r>
        <w:rPr>
          <w:rFonts w:ascii="宋体" w:hAnsi="宋体" w:cs="宋体" w:hint="eastAsia"/>
          <w:bCs/>
          <w:sz w:val="24"/>
          <w:szCs w:val="24"/>
        </w:rPr>
        <w:t>注：“主要技术参数”必须详细填写，不得用“满足招标要求”等模糊语句表述，否则其投标将有可能不被接受。</w:t>
      </w:r>
    </w:p>
    <w:p w:rsidR="001F3F30" w:rsidRDefault="001F3F30">
      <w:pPr>
        <w:tabs>
          <w:tab w:val="left" w:pos="4200"/>
        </w:tabs>
        <w:autoSpaceDE w:val="0"/>
        <w:autoSpaceDN w:val="0"/>
        <w:adjustRightInd w:val="0"/>
        <w:spacing w:before="1" w:line="360" w:lineRule="auto"/>
        <w:ind w:right="-214"/>
        <w:rPr>
          <w:rFonts w:ascii="宋体" w:hAnsi="宋体" w:cs="宋体"/>
          <w:bCs/>
          <w:szCs w:val="21"/>
        </w:rPr>
      </w:pPr>
    </w:p>
    <w:p w:rsidR="001F3F30" w:rsidRDefault="001935B3">
      <w:pPr>
        <w:tabs>
          <w:tab w:val="left" w:pos="4200"/>
        </w:tabs>
        <w:autoSpaceDE w:val="0"/>
        <w:autoSpaceDN w:val="0"/>
        <w:adjustRightInd w:val="0"/>
        <w:spacing w:before="1" w:line="360" w:lineRule="auto"/>
        <w:ind w:right="-214"/>
        <w:rPr>
          <w:rFonts w:ascii="宋体" w:hAnsi="宋体" w:cs="宋体"/>
          <w:bCs/>
          <w:sz w:val="24"/>
          <w:szCs w:val="24"/>
        </w:rPr>
      </w:pPr>
      <w:r>
        <w:rPr>
          <w:rFonts w:ascii="宋体" w:hAnsi="宋体" w:cs="宋体" w:hint="eastAsia"/>
          <w:bCs/>
          <w:sz w:val="24"/>
          <w:szCs w:val="24"/>
        </w:rPr>
        <w:t>投标人名称（盖公章）：</w:t>
      </w:r>
      <w:r>
        <w:rPr>
          <w:rFonts w:ascii="宋体" w:hAnsi="宋体" w:cs="宋体" w:hint="eastAsia"/>
          <w:bCs/>
          <w:sz w:val="24"/>
          <w:szCs w:val="24"/>
        </w:rPr>
        <w:t>____________________</w:t>
      </w:r>
    </w:p>
    <w:p w:rsidR="001F3F30" w:rsidRDefault="001935B3">
      <w:pPr>
        <w:tabs>
          <w:tab w:val="left" w:pos="4200"/>
        </w:tabs>
        <w:autoSpaceDE w:val="0"/>
        <w:autoSpaceDN w:val="0"/>
        <w:adjustRightInd w:val="0"/>
        <w:spacing w:before="1" w:line="360" w:lineRule="auto"/>
        <w:ind w:right="-214"/>
        <w:rPr>
          <w:rFonts w:ascii="宋体" w:hAnsi="宋体" w:cs="宋体"/>
          <w:bCs/>
          <w:sz w:val="24"/>
          <w:szCs w:val="24"/>
        </w:rPr>
      </w:pPr>
      <w:r>
        <w:rPr>
          <w:rFonts w:ascii="宋体" w:hAnsi="宋体" w:cs="宋体" w:hint="eastAsia"/>
          <w:bCs/>
          <w:sz w:val="24"/>
          <w:szCs w:val="24"/>
        </w:rPr>
        <w:t>法定代表人或授权代理人（</w:t>
      </w:r>
      <w:r>
        <w:rPr>
          <w:rFonts w:ascii="宋体" w:hAnsi="宋体" w:cs="宋体" w:hint="eastAsia"/>
          <w:kern w:val="0"/>
          <w:sz w:val="24"/>
        </w:rPr>
        <w:t>签字或盖章</w:t>
      </w:r>
      <w:r>
        <w:rPr>
          <w:rFonts w:ascii="宋体" w:hAnsi="宋体" w:cs="宋体" w:hint="eastAsia"/>
          <w:bCs/>
          <w:sz w:val="24"/>
          <w:szCs w:val="24"/>
        </w:rPr>
        <w:t>）：</w:t>
      </w:r>
      <w:r>
        <w:rPr>
          <w:rFonts w:ascii="宋体" w:hAnsi="宋体" w:cs="宋体" w:hint="eastAsia"/>
          <w:bCs/>
          <w:sz w:val="24"/>
          <w:szCs w:val="24"/>
        </w:rPr>
        <w:t>__________</w:t>
      </w:r>
    </w:p>
    <w:p w:rsidR="001F3F30" w:rsidRDefault="001935B3">
      <w:pPr>
        <w:tabs>
          <w:tab w:val="left" w:pos="4200"/>
        </w:tabs>
        <w:autoSpaceDE w:val="0"/>
        <w:autoSpaceDN w:val="0"/>
        <w:adjustRightInd w:val="0"/>
        <w:spacing w:before="1" w:line="360" w:lineRule="auto"/>
        <w:ind w:firstLineChars="600" w:firstLine="1440"/>
        <w:rPr>
          <w:rFonts w:ascii="宋体" w:hAnsi="宋体" w:cs="宋体"/>
          <w:b/>
          <w:sz w:val="24"/>
          <w:szCs w:val="24"/>
        </w:rPr>
      </w:pPr>
      <w:r>
        <w:rPr>
          <w:rFonts w:ascii="宋体" w:hAnsi="宋体" w:cs="宋体" w:hint="eastAsia"/>
          <w:bCs/>
          <w:sz w:val="24"/>
          <w:szCs w:val="24"/>
        </w:rPr>
        <w:t xml:space="preserve"> </w:t>
      </w:r>
      <w:r>
        <w:rPr>
          <w:rFonts w:ascii="宋体" w:hAnsi="宋体" w:cs="宋体" w:hint="eastAsia"/>
          <w:bCs/>
          <w:sz w:val="24"/>
          <w:szCs w:val="24"/>
        </w:rPr>
        <w:t>年</w:t>
      </w:r>
      <w:r>
        <w:rPr>
          <w:rFonts w:ascii="宋体" w:hAnsi="宋体" w:cs="宋体" w:hint="eastAsia"/>
          <w:bCs/>
          <w:sz w:val="24"/>
          <w:szCs w:val="24"/>
        </w:rPr>
        <w:t xml:space="preserve">  </w:t>
      </w:r>
      <w:r>
        <w:rPr>
          <w:rFonts w:ascii="宋体" w:hAnsi="宋体" w:cs="宋体" w:hint="eastAsia"/>
          <w:bCs/>
          <w:sz w:val="24"/>
          <w:szCs w:val="24"/>
        </w:rPr>
        <w:t>月</w:t>
      </w:r>
      <w:r>
        <w:rPr>
          <w:rFonts w:ascii="宋体" w:hAnsi="宋体" w:cs="宋体" w:hint="eastAsia"/>
          <w:bCs/>
          <w:sz w:val="24"/>
          <w:szCs w:val="24"/>
        </w:rPr>
        <w:t xml:space="preserve">   </w:t>
      </w:r>
      <w:r>
        <w:rPr>
          <w:rFonts w:ascii="宋体" w:hAnsi="宋体" w:cs="宋体" w:hint="eastAsia"/>
          <w:bCs/>
          <w:sz w:val="24"/>
          <w:szCs w:val="24"/>
        </w:rPr>
        <w:t>日</w:t>
      </w:r>
    </w:p>
    <w:p w:rsidR="001F3F30" w:rsidRDefault="001F3F30">
      <w:pPr>
        <w:tabs>
          <w:tab w:val="left" w:pos="4200"/>
        </w:tabs>
        <w:autoSpaceDE w:val="0"/>
        <w:autoSpaceDN w:val="0"/>
        <w:adjustRightInd w:val="0"/>
        <w:spacing w:before="1"/>
        <w:ind w:right="-214" w:firstLineChars="845" w:firstLine="2715"/>
        <w:rPr>
          <w:rFonts w:ascii="宋体" w:hAnsi="宋体" w:cs="宋体"/>
          <w:b/>
          <w:sz w:val="32"/>
          <w:szCs w:val="32"/>
        </w:rPr>
      </w:pPr>
    </w:p>
    <w:p w:rsidR="001F3F30" w:rsidRDefault="001F3F30">
      <w:pPr>
        <w:tabs>
          <w:tab w:val="left" w:pos="4200"/>
        </w:tabs>
        <w:autoSpaceDE w:val="0"/>
        <w:autoSpaceDN w:val="0"/>
        <w:adjustRightInd w:val="0"/>
        <w:spacing w:before="1"/>
        <w:ind w:right="-214" w:firstLineChars="845" w:firstLine="2715"/>
        <w:rPr>
          <w:rFonts w:ascii="宋体" w:hAnsi="宋体" w:cs="宋体"/>
          <w:b/>
          <w:sz w:val="32"/>
          <w:szCs w:val="32"/>
        </w:rPr>
      </w:pPr>
    </w:p>
    <w:p w:rsidR="001F3F30" w:rsidRDefault="001F3F30">
      <w:pPr>
        <w:tabs>
          <w:tab w:val="left" w:pos="4200"/>
        </w:tabs>
        <w:autoSpaceDE w:val="0"/>
        <w:autoSpaceDN w:val="0"/>
        <w:adjustRightInd w:val="0"/>
        <w:spacing w:before="1"/>
        <w:ind w:right="-214" w:firstLineChars="845" w:firstLine="2715"/>
        <w:rPr>
          <w:rFonts w:ascii="宋体" w:hAnsi="宋体" w:cs="宋体"/>
          <w:b/>
          <w:sz w:val="32"/>
          <w:szCs w:val="32"/>
        </w:rPr>
      </w:pPr>
    </w:p>
    <w:p w:rsidR="001F3F30" w:rsidRDefault="001935B3" w:rsidP="001F3F30">
      <w:pPr>
        <w:adjustRightInd w:val="0"/>
        <w:snapToGrid w:val="0"/>
        <w:spacing w:beforeLines="50" w:afterLines="50" w:line="360" w:lineRule="auto"/>
        <w:rPr>
          <w:rFonts w:ascii="宋体" w:hAnsi="宋体" w:cs="宋体"/>
          <w:b/>
          <w:sz w:val="32"/>
          <w:szCs w:val="32"/>
        </w:rPr>
      </w:pPr>
      <w:r>
        <w:rPr>
          <w:rFonts w:ascii="宋体" w:hAnsi="宋体" w:cs="宋体" w:hint="eastAsia"/>
          <w:b/>
          <w:sz w:val="28"/>
          <w:szCs w:val="28"/>
        </w:rPr>
        <w:br w:type="page"/>
      </w:r>
      <w:bookmarkStart w:id="156" w:name="_Toc12911_WPSOffice_Level1"/>
      <w:bookmarkStart w:id="157" w:name="_Toc8896_WPSOffice_Level1"/>
      <w:r>
        <w:rPr>
          <w:rFonts w:ascii="宋体" w:hAnsi="宋体" w:cs="宋体" w:hint="eastAsia"/>
          <w:b/>
          <w:sz w:val="28"/>
          <w:szCs w:val="28"/>
        </w:rPr>
        <w:t>附件七</w:t>
      </w:r>
      <w:r>
        <w:rPr>
          <w:rFonts w:ascii="宋体" w:hAnsi="宋体" w:cs="宋体" w:hint="eastAsia"/>
          <w:b/>
          <w:sz w:val="32"/>
          <w:szCs w:val="32"/>
        </w:rPr>
        <w:t xml:space="preserve">                </w:t>
      </w:r>
      <w:r>
        <w:rPr>
          <w:rFonts w:ascii="宋体" w:hAnsi="宋体" w:cs="宋体" w:hint="eastAsia"/>
          <w:b/>
          <w:sz w:val="28"/>
          <w:szCs w:val="28"/>
        </w:rPr>
        <w:t>技术规格偏差表</w:t>
      </w:r>
      <w:bookmarkEnd w:id="156"/>
      <w:bookmarkEnd w:id="157"/>
      <w:r>
        <w:rPr>
          <w:rFonts w:ascii="宋体" w:hAnsi="宋体" w:cs="宋体" w:hint="eastAsia"/>
          <w:sz w:val="28"/>
          <w:szCs w:val="28"/>
        </w:rPr>
        <w:t xml:space="preserve"> </w:t>
      </w:r>
    </w:p>
    <w:tbl>
      <w:tblPr>
        <w:tblW w:w="9588"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2385"/>
        <w:gridCol w:w="1378"/>
        <w:gridCol w:w="1378"/>
        <w:gridCol w:w="1339"/>
        <w:gridCol w:w="1183"/>
        <w:gridCol w:w="1202"/>
      </w:tblGrid>
      <w:tr w:rsidR="001F3F30">
        <w:trPr>
          <w:cantSplit/>
          <w:trHeight w:hRule="exact" w:val="510"/>
        </w:trPr>
        <w:tc>
          <w:tcPr>
            <w:tcW w:w="723" w:type="dxa"/>
            <w:vMerge w:val="restart"/>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序号</w:t>
            </w:r>
          </w:p>
        </w:tc>
        <w:tc>
          <w:tcPr>
            <w:tcW w:w="2385" w:type="dxa"/>
            <w:vMerge w:val="restart"/>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产品</w:t>
            </w:r>
            <w:r>
              <w:rPr>
                <w:rFonts w:ascii="宋体" w:hAnsi="宋体" w:cs="宋体" w:hint="eastAsia"/>
                <w:kern w:val="0"/>
                <w:sz w:val="24"/>
              </w:rPr>
              <w:t>名称</w:t>
            </w:r>
          </w:p>
        </w:tc>
        <w:tc>
          <w:tcPr>
            <w:tcW w:w="2756" w:type="dxa"/>
            <w:gridSpan w:val="2"/>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技术参数及要求</w:t>
            </w:r>
          </w:p>
        </w:tc>
        <w:tc>
          <w:tcPr>
            <w:tcW w:w="1339" w:type="dxa"/>
            <w:vMerge w:val="restart"/>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对招标文件偏差</w:t>
            </w:r>
          </w:p>
        </w:tc>
        <w:tc>
          <w:tcPr>
            <w:tcW w:w="1183" w:type="dxa"/>
            <w:vMerge w:val="restart"/>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描述</w:t>
            </w:r>
          </w:p>
        </w:tc>
        <w:tc>
          <w:tcPr>
            <w:tcW w:w="1202" w:type="dxa"/>
            <w:vMerge w:val="restart"/>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备注</w:t>
            </w:r>
          </w:p>
        </w:tc>
      </w:tr>
      <w:tr w:rsidR="001F3F30">
        <w:trPr>
          <w:cantSplit/>
          <w:trHeight w:hRule="exact" w:val="510"/>
        </w:trPr>
        <w:tc>
          <w:tcPr>
            <w:tcW w:w="723" w:type="dxa"/>
            <w:vMerge/>
            <w:vAlign w:val="center"/>
          </w:tcPr>
          <w:p w:rsidR="001F3F30" w:rsidRDefault="001F3F30">
            <w:pPr>
              <w:spacing w:line="360" w:lineRule="auto"/>
              <w:jc w:val="center"/>
              <w:rPr>
                <w:rFonts w:ascii="宋体" w:hAnsi="宋体" w:cs="宋体"/>
                <w:kern w:val="0"/>
                <w:sz w:val="24"/>
              </w:rPr>
            </w:pPr>
          </w:p>
        </w:tc>
        <w:tc>
          <w:tcPr>
            <w:tcW w:w="2385" w:type="dxa"/>
            <w:vMerge/>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招标文件</w:t>
            </w:r>
          </w:p>
        </w:tc>
        <w:tc>
          <w:tcPr>
            <w:tcW w:w="1378"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投标文件</w:t>
            </w:r>
          </w:p>
        </w:tc>
        <w:tc>
          <w:tcPr>
            <w:tcW w:w="1339" w:type="dxa"/>
            <w:vMerge/>
            <w:vAlign w:val="center"/>
          </w:tcPr>
          <w:p w:rsidR="001F3F30" w:rsidRDefault="001F3F30">
            <w:pPr>
              <w:spacing w:line="360" w:lineRule="auto"/>
              <w:jc w:val="center"/>
              <w:rPr>
                <w:rFonts w:ascii="宋体" w:hAnsi="宋体" w:cs="宋体"/>
                <w:kern w:val="0"/>
                <w:sz w:val="24"/>
              </w:rPr>
            </w:pPr>
          </w:p>
        </w:tc>
        <w:tc>
          <w:tcPr>
            <w:tcW w:w="1183" w:type="dxa"/>
            <w:vMerge/>
            <w:vAlign w:val="center"/>
          </w:tcPr>
          <w:p w:rsidR="001F3F30" w:rsidRDefault="001F3F30">
            <w:pPr>
              <w:spacing w:line="360" w:lineRule="auto"/>
              <w:jc w:val="center"/>
              <w:rPr>
                <w:rFonts w:ascii="宋体" w:hAnsi="宋体" w:cs="宋体"/>
                <w:kern w:val="0"/>
                <w:sz w:val="24"/>
              </w:rPr>
            </w:pPr>
          </w:p>
        </w:tc>
        <w:tc>
          <w:tcPr>
            <w:tcW w:w="1202" w:type="dxa"/>
            <w:vMerge/>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1</w:t>
            </w: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2</w:t>
            </w:r>
          </w:p>
        </w:tc>
        <w:tc>
          <w:tcPr>
            <w:tcW w:w="2385"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3</w:t>
            </w: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935B3">
            <w:pPr>
              <w:spacing w:line="360" w:lineRule="auto"/>
              <w:jc w:val="center"/>
              <w:rPr>
                <w:rFonts w:ascii="宋体" w:hAnsi="宋体" w:cs="宋体"/>
                <w:kern w:val="0"/>
                <w:sz w:val="24"/>
              </w:rPr>
            </w:pPr>
            <w:r>
              <w:rPr>
                <w:rFonts w:ascii="宋体" w:hAnsi="宋体" w:cs="宋体" w:hint="eastAsia"/>
                <w:kern w:val="0"/>
                <w:sz w:val="24"/>
              </w:rPr>
              <w:t>…</w:t>
            </w: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r w:rsidR="001F3F30">
        <w:trPr>
          <w:trHeight w:hRule="exact" w:val="510"/>
        </w:trPr>
        <w:tc>
          <w:tcPr>
            <w:tcW w:w="723" w:type="dxa"/>
            <w:vAlign w:val="center"/>
          </w:tcPr>
          <w:p w:rsidR="001F3F30" w:rsidRDefault="001F3F30">
            <w:pPr>
              <w:spacing w:line="360" w:lineRule="auto"/>
              <w:jc w:val="center"/>
              <w:rPr>
                <w:rFonts w:ascii="宋体" w:hAnsi="宋体" w:cs="宋体"/>
                <w:kern w:val="0"/>
                <w:sz w:val="24"/>
              </w:rPr>
            </w:pPr>
          </w:p>
        </w:tc>
        <w:tc>
          <w:tcPr>
            <w:tcW w:w="2385" w:type="dxa"/>
            <w:vAlign w:val="center"/>
          </w:tcPr>
          <w:p w:rsidR="001F3F30" w:rsidRDefault="001F3F30">
            <w:pPr>
              <w:spacing w:line="360" w:lineRule="auto"/>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78" w:type="dxa"/>
            <w:vAlign w:val="center"/>
          </w:tcPr>
          <w:p w:rsidR="001F3F30" w:rsidRDefault="001F3F30">
            <w:pPr>
              <w:spacing w:line="360" w:lineRule="auto"/>
              <w:jc w:val="center"/>
              <w:rPr>
                <w:rFonts w:ascii="宋体" w:hAnsi="宋体" w:cs="宋体"/>
                <w:kern w:val="0"/>
                <w:sz w:val="24"/>
              </w:rPr>
            </w:pPr>
          </w:p>
        </w:tc>
        <w:tc>
          <w:tcPr>
            <w:tcW w:w="1339" w:type="dxa"/>
            <w:vAlign w:val="center"/>
          </w:tcPr>
          <w:p w:rsidR="001F3F30" w:rsidRDefault="001F3F30">
            <w:pPr>
              <w:spacing w:line="360" w:lineRule="auto"/>
              <w:jc w:val="center"/>
              <w:rPr>
                <w:rFonts w:ascii="宋体" w:hAnsi="宋体" w:cs="宋体"/>
                <w:kern w:val="0"/>
                <w:sz w:val="24"/>
              </w:rPr>
            </w:pPr>
          </w:p>
        </w:tc>
        <w:tc>
          <w:tcPr>
            <w:tcW w:w="1183" w:type="dxa"/>
            <w:vAlign w:val="center"/>
          </w:tcPr>
          <w:p w:rsidR="001F3F30" w:rsidRDefault="001F3F30">
            <w:pPr>
              <w:spacing w:line="360" w:lineRule="auto"/>
              <w:jc w:val="center"/>
              <w:rPr>
                <w:rFonts w:ascii="宋体" w:hAnsi="宋体" w:cs="宋体"/>
                <w:kern w:val="0"/>
                <w:sz w:val="24"/>
              </w:rPr>
            </w:pPr>
          </w:p>
        </w:tc>
        <w:tc>
          <w:tcPr>
            <w:tcW w:w="1202" w:type="dxa"/>
            <w:vAlign w:val="center"/>
          </w:tcPr>
          <w:p w:rsidR="001F3F30" w:rsidRDefault="001F3F30">
            <w:pPr>
              <w:spacing w:line="360" w:lineRule="auto"/>
              <w:jc w:val="center"/>
              <w:rPr>
                <w:rFonts w:ascii="宋体" w:hAnsi="宋体" w:cs="宋体"/>
                <w:kern w:val="0"/>
                <w:sz w:val="24"/>
              </w:rPr>
            </w:pPr>
          </w:p>
        </w:tc>
      </w:tr>
    </w:tbl>
    <w:p w:rsidR="001F3F30" w:rsidRDefault="001F3F30">
      <w:pPr>
        <w:pStyle w:val="a4"/>
        <w:spacing w:line="360" w:lineRule="auto"/>
        <w:ind w:firstLine="0"/>
        <w:rPr>
          <w:rFonts w:ascii="宋体" w:hAnsi="宋体" w:cs="宋体"/>
          <w:kern w:val="0"/>
          <w:sz w:val="24"/>
          <w:szCs w:val="24"/>
        </w:rPr>
      </w:pPr>
    </w:p>
    <w:p w:rsidR="001F3F30" w:rsidRDefault="001935B3">
      <w:pPr>
        <w:tabs>
          <w:tab w:val="left" w:pos="4200"/>
        </w:tabs>
        <w:autoSpaceDE w:val="0"/>
        <w:autoSpaceDN w:val="0"/>
        <w:adjustRightInd w:val="0"/>
        <w:spacing w:before="1" w:line="360" w:lineRule="auto"/>
        <w:ind w:right="-214"/>
        <w:rPr>
          <w:rFonts w:ascii="宋体" w:hAnsi="宋体" w:cs="宋体"/>
          <w:sz w:val="24"/>
          <w:szCs w:val="21"/>
        </w:rPr>
      </w:pPr>
      <w:r>
        <w:rPr>
          <w:rFonts w:ascii="宋体" w:hAnsi="宋体" w:cs="宋体" w:hint="eastAsia"/>
          <w:sz w:val="24"/>
          <w:szCs w:val="21"/>
        </w:rPr>
        <w:t>投标人名称（盖公章）：</w:t>
      </w:r>
      <w:r>
        <w:rPr>
          <w:rFonts w:ascii="宋体" w:hAnsi="宋体" w:cs="宋体" w:hint="eastAsia"/>
          <w:sz w:val="24"/>
          <w:szCs w:val="21"/>
        </w:rPr>
        <w:t>________________</w:t>
      </w:r>
    </w:p>
    <w:p w:rsidR="001F3F30" w:rsidRDefault="001935B3">
      <w:pPr>
        <w:tabs>
          <w:tab w:val="left" w:pos="4200"/>
        </w:tabs>
        <w:autoSpaceDE w:val="0"/>
        <w:autoSpaceDN w:val="0"/>
        <w:adjustRightInd w:val="0"/>
        <w:spacing w:before="1" w:line="360" w:lineRule="auto"/>
        <w:ind w:right="-214"/>
        <w:rPr>
          <w:rFonts w:ascii="宋体" w:hAnsi="宋体" w:cs="宋体"/>
          <w:szCs w:val="21"/>
        </w:rPr>
      </w:pPr>
      <w:r>
        <w:rPr>
          <w:rFonts w:ascii="宋体" w:hAnsi="宋体" w:cs="宋体" w:hint="eastAsia"/>
          <w:sz w:val="24"/>
          <w:szCs w:val="21"/>
        </w:rPr>
        <w:t>法定代表人或授权代理人（</w:t>
      </w:r>
      <w:r>
        <w:rPr>
          <w:rFonts w:ascii="宋体" w:hAnsi="宋体" w:cs="宋体" w:hint="eastAsia"/>
          <w:kern w:val="0"/>
          <w:sz w:val="24"/>
        </w:rPr>
        <w:t>签字或盖章</w:t>
      </w:r>
      <w:r>
        <w:rPr>
          <w:rFonts w:ascii="宋体" w:hAnsi="宋体" w:cs="宋体" w:hint="eastAsia"/>
          <w:sz w:val="24"/>
          <w:szCs w:val="21"/>
        </w:rPr>
        <w:t>）：</w:t>
      </w:r>
      <w:r>
        <w:rPr>
          <w:rFonts w:ascii="宋体" w:hAnsi="宋体" w:cs="宋体" w:hint="eastAsia"/>
          <w:sz w:val="24"/>
          <w:szCs w:val="21"/>
        </w:rPr>
        <w:t>__________</w:t>
      </w:r>
    </w:p>
    <w:p w:rsidR="001F3F30" w:rsidRDefault="001F3F30">
      <w:pPr>
        <w:spacing w:line="360" w:lineRule="auto"/>
        <w:rPr>
          <w:rFonts w:ascii="宋体" w:hAnsi="宋体" w:cs="宋体"/>
          <w:kern w:val="0"/>
          <w:sz w:val="24"/>
        </w:rPr>
      </w:pPr>
    </w:p>
    <w:p w:rsidR="001F3F30" w:rsidRDefault="001935B3">
      <w:pPr>
        <w:pStyle w:val="22"/>
        <w:spacing w:line="360" w:lineRule="auto"/>
        <w:rPr>
          <w:rFonts w:ascii="宋体" w:hAnsi="宋体" w:cs="宋体"/>
          <w:kern w:val="0"/>
          <w:sz w:val="24"/>
          <w:szCs w:val="24"/>
        </w:rPr>
      </w:pPr>
      <w:r>
        <w:rPr>
          <w:rFonts w:ascii="宋体" w:hAnsi="宋体" w:cs="宋体" w:hint="eastAsia"/>
          <w:kern w:val="0"/>
          <w:sz w:val="24"/>
          <w:szCs w:val="24"/>
        </w:rPr>
        <w:t>说明：</w:t>
      </w:r>
    </w:p>
    <w:p w:rsidR="001F3F30" w:rsidRDefault="001935B3">
      <w:pPr>
        <w:pStyle w:val="a4"/>
        <w:spacing w:line="360" w:lineRule="auto"/>
        <w:ind w:firstLine="0"/>
        <w:rPr>
          <w:rFonts w:ascii="宋体" w:hAnsi="宋体" w:cs="宋体"/>
          <w:sz w:val="24"/>
          <w:szCs w:val="24"/>
        </w:rPr>
      </w:pPr>
      <w:r>
        <w:rPr>
          <w:rFonts w:ascii="宋体" w:hAnsi="宋体" w:cs="宋体" w:hint="eastAsia"/>
          <w:kern w:val="0"/>
          <w:sz w:val="24"/>
          <w:szCs w:val="24"/>
        </w:rPr>
        <w:t>1</w:t>
      </w:r>
      <w:r>
        <w:rPr>
          <w:rFonts w:ascii="宋体" w:hAnsi="宋体" w:cs="宋体" w:hint="eastAsia"/>
          <w:kern w:val="0"/>
          <w:sz w:val="24"/>
          <w:szCs w:val="24"/>
        </w:rPr>
        <w:t>、技术规格存在偏差的必须如实填写本表，否则可能导致投标无效。</w:t>
      </w:r>
    </w:p>
    <w:p w:rsidR="001F3F30" w:rsidRDefault="001935B3">
      <w:pPr>
        <w:pStyle w:val="a4"/>
        <w:tabs>
          <w:tab w:val="left" w:pos="720"/>
        </w:tabs>
        <w:spacing w:line="360" w:lineRule="auto"/>
        <w:ind w:left="360" w:hangingChars="150" w:hanging="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、投标人在技术规格偏差表下签字确认，未在技术规格偏差表中提出的技术规格偏差，以招标文件规定的为准。</w:t>
      </w: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935B3" w:rsidP="001F3F30">
      <w:pPr>
        <w:tabs>
          <w:tab w:val="left" w:pos="4200"/>
        </w:tabs>
        <w:autoSpaceDE w:val="0"/>
        <w:autoSpaceDN w:val="0"/>
        <w:adjustRightInd w:val="0"/>
        <w:snapToGrid w:val="0"/>
        <w:spacing w:beforeLines="50" w:afterLines="50" w:line="360" w:lineRule="auto"/>
        <w:ind w:right="-215"/>
        <w:rPr>
          <w:rFonts w:ascii="宋体" w:hAnsi="宋体" w:cs="宋体"/>
          <w:b/>
          <w:sz w:val="32"/>
          <w:szCs w:val="32"/>
        </w:rPr>
      </w:pPr>
      <w:r>
        <w:rPr>
          <w:rFonts w:ascii="宋体" w:hAnsi="宋体" w:cs="宋体" w:hint="eastAsia"/>
          <w:b/>
          <w:sz w:val="28"/>
          <w:szCs w:val="28"/>
        </w:rPr>
        <w:br w:type="page"/>
      </w:r>
      <w:bookmarkStart w:id="158" w:name="_Toc4765_WPSOffice_Level1"/>
      <w:bookmarkStart w:id="159" w:name="_Toc31926_WPSOffice_Level1"/>
      <w:r>
        <w:rPr>
          <w:rFonts w:ascii="宋体" w:hAnsi="宋体" w:cs="宋体" w:hint="eastAsia"/>
          <w:b/>
          <w:sz w:val="28"/>
          <w:szCs w:val="28"/>
        </w:rPr>
        <w:t>附件八</w:t>
      </w:r>
      <w:r>
        <w:rPr>
          <w:rFonts w:ascii="宋体" w:hAnsi="宋体" w:cs="宋体" w:hint="eastAsia"/>
          <w:b/>
          <w:sz w:val="28"/>
          <w:szCs w:val="28"/>
        </w:rPr>
        <w:t xml:space="preserve">              </w:t>
      </w:r>
      <w:r>
        <w:rPr>
          <w:rFonts w:ascii="宋体" w:hAnsi="宋体" w:cs="宋体" w:hint="eastAsia"/>
          <w:b/>
          <w:sz w:val="28"/>
          <w:szCs w:val="28"/>
        </w:rPr>
        <w:t>投标人资格证明文件</w:t>
      </w:r>
      <w:bookmarkEnd w:id="158"/>
      <w:bookmarkEnd w:id="159"/>
    </w:p>
    <w:p w:rsidR="001F3F30" w:rsidRDefault="001935B3">
      <w:pPr>
        <w:widowControl/>
        <w:spacing w:line="440" w:lineRule="exact"/>
        <w:jc w:val="left"/>
        <w:rPr>
          <w:rFonts w:ascii="宋体" w:hAnsi="宋体" w:cs="宋体"/>
          <w:sz w:val="24"/>
          <w:szCs w:val="24"/>
          <w:shd w:val="clear" w:color="auto" w:fill="FFFFFF"/>
        </w:rPr>
      </w:pPr>
      <w:r>
        <w:rPr>
          <w:rFonts w:ascii="宋体" w:hAnsi="宋体" w:cs="宋体" w:hint="eastAsia"/>
          <w:sz w:val="24"/>
          <w:szCs w:val="24"/>
          <w:shd w:val="clear" w:color="auto" w:fill="FFFFFF"/>
        </w:rPr>
        <w:t xml:space="preserve">   </w:t>
      </w:r>
      <w:bookmarkStart w:id="160" w:name="_Toc14403_WPSOffice_Level2"/>
      <w:bookmarkStart w:id="161" w:name="_Toc32247_WPSOffice_Level2"/>
      <w:r>
        <w:rPr>
          <w:rFonts w:ascii="宋体" w:hAnsi="宋体" w:cs="宋体" w:hint="eastAsia"/>
          <w:sz w:val="24"/>
          <w:szCs w:val="24"/>
          <w:shd w:val="clear" w:color="auto" w:fill="FFFFFF"/>
        </w:rPr>
        <w:t>1</w:t>
      </w:r>
      <w:r>
        <w:rPr>
          <w:rFonts w:ascii="宋体" w:hAnsi="宋体" w:cs="宋体" w:hint="eastAsia"/>
          <w:sz w:val="24"/>
          <w:szCs w:val="24"/>
          <w:shd w:val="clear" w:color="auto" w:fill="FFFFFF"/>
        </w:rPr>
        <w:t>、提供投标人须知前附表“合格投标人条件”中要求的所有证件证明材料；</w:t>
      </w:r>
      <w:bookmarkEnd w:id="160"/>
      <w:bookmarkEnd w:id="161"/>
    </w:p>
    <w:p w:rsidR="001F3F30" w:rsidRDefault="001935B3">
      <w:pPr>
        <w:widowControl/>
        <w:spacing w:line="440" w:lineRule="exact"/>
        <w:jc w:val="left"/>
        <w:rPr>
          <w:rFonts w:ascii="宋体" w:hAnsi="宋体" w:cs="宋体"/>
          <w:sz w:val="24"/>
          <w:szCs w:val="24"/>
          <w:shd w:val="clear" w:color="auto" w:fill="FFFFFF"/>
        </w:rPr>
      </w:pPr>
      <w:r>
        <w:rPr>
          <w:rFonts w:ascii="宋体" w:hAnsi="宋体" w:cs="宋体" w:hint="eastAsia"/>
          <w:sz w:val="24"/>
          <w:szCs w:val="24"/>
          <w:shd w:val="clear" w:color="auto" w:fill="FFFFFF"/>
        </w:rPr>
        <w:t xml:space="preserve"> </w:t>
      </w:r>
    </w:p>
    <w:p w:rsidR="001F3F30" w:rsidRDefault="001F3F30">
      <w:pPr>
        <w:tabs>
          <w:tab w:val="left" w:pos="4200"/>
        </w:tabs>
        <w:autoSpaceDE w:val="0"/>
        <w:autoSpaceDN w:val="0"/>
        <w:adjustRightInd w:val="0"/>
        <w:spacing w:before="1" w:line="360" w:lineRule="auto"/>
        <w:ind w:right="-214" w:firstLine="435"/>
        <w:rPr>
          <w:rFonts w:ascii="宋体" w:hAnsi="宋体" w:cs="宋体"/>
          <w:b/>
          <w:sz w:val="24"/>
        </w:rPr>
      </w:pPr>
    </w:p>
    <w:p w:rsidR="001F3F30" w:rsidRDefault="001F3F30">
      <w:pPr>
        <w:tabs>
          <w:tab w:val="left" w:pos="4200"/>
        </w:tabs>
        <w:autoSpaceDE w:val="0"/>
        <w:autoSpaceDN w:val="0"/>
        <w:adjustRightInd w:val="0"/>
        <w:spacing w:before="1" w:line="360" w:lineRule="auto"/>
        <w:ind w:right="-214" w:firstLine="435"/>
        <w:rPr>
          <w:rFonts w:ascii="宋体" w:hAnsi="宋体" w:cs="宋体"/>
          <w:b/>
          <w:sz w:val="24"/>
        </w:rPr>
      </w:pPr>
    </w:p>
    <w:p w:rsidR="001F3F30" w:rsidRDefault="001F3F30">
      <w:pPr>
        <w:tabs>
          <w:tab w:val="left" w:pos="4200"/>
        </w:tabs>
        <w:autoSpaceDE w:val="0"/>
        <w:autoSpaceDN w:val="0"/>
        <w:adjustRightInd w:val="0"/>
        <w:spacing w:before="1" w:line="360" w:lineRule="auto"/>
        <w:ind w:right="-214" w:firstLine="435"/>
        <w:rPr>
          <w:rFonts w:ascii="宋体" w:hAnsi="宋体" w:cs="宋体"/>
          <w:b/>
          <w:sz w:val="24"/>
        </w:rPr>
      </w:pPr>
    </w:p>
    <w:p w:rsidR="001F3F30" w:rsidRDefault="001F3F30">
      <w:pPr>
        <w:tabs>
          <w:tab w:val="left" w:pos="4200"/>
        </w:tabs>
        <w:autoSpaceDE w:val="0"/>
        <w:autoSpaceDN w:val="0"/>
        <w:adjustRightInd w:val="0"/>
        <w:spacing w:before="1" w:line="360" w:lineRule="auto"/>
        <w:ind w:right="-214" w:firstLine="435"/>
        <w:rPr>
          <w:rFonts w:ascii="宋体" w:hAnsi="宋体" w:cs="宋体"/>
          <w:b/>
          <w:sz w:val="24"/>
        </w:rPr>
      </w:pPr>
    </w:p>
    <w:p w:rsidR="001F3F30" w:rsidRDefault="001F3F30">
      <w:pPr>
        <w:tabs>
          <w:tab w:val="left" w:pos="4200"/>
        </w:tabs>
        <w:autoSpaceDE w:val="0"/>
        <w:autoSpaceDN w:val="0"/>
        <w:adjustRightInd w:val="0"/>
        <w:spacing w:before="1" w:line="360" w:lineRule="auto"/>
        <w:ind w:right="-214"/>
        <w:rPr>
          <w:rFonts w:ascii="宋体" w:hAnsi="宋体" w:cs="宋体"/>
          <w:sz w:val="24"/>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935B3" w:rsidP="001F3F30">
      <w:pPr>
        <w:tabs>
          <w:tab w:val="left" w:pos="4200"/>
        </w:tabs>
        <w:autoSpaceDE w:val="0"/>
        <w:autoSpaceDN w:val="0"/>
        <w:adjustRightInd w:val="0"/>
        <w:snapToGrid w:val="0"/>
        <w:spacing w:beforeLines="55" w:line="360" w:lineRule="auto"/>
        <w:ind w:right="-215"/>
        <w:rPr>
          <w:rFonts w:ascii="宋体" w:hAnsi="宋体" w:cs="宋体"/>
          <w:b/>
          <w:sz w:val="28"/>
        </w:rPr>
      </w:pPr>
      <w:r>
        <w:rPr>
          <w:rFonts w:ascii="宋体" w:hAnsi="宋体" w:cs="宋体" w:hint="eastAsia"/>
          <w:b/>
          <w:sz w:val="28"/>
          <w:szCs w:val="28"/>
        </w:rPr>
        <w:br w:type="page"/>
      </w:r>
      <w:bookmarkStart w:id="162" w:name="_Toc21781_WPSOffice_Level1"/>
      <w:bookmarkStart w:id="163" w:name="_Toc32621_WPSOffice_Level1"/>
      <w:r>
        <w:rPr>
          <w:rFonts w:ascii="宋体" w:hAnsi="宋体" w:cs="宋体" w:hint="eastAsia"/>
          <w:b/>
          <w:sz w:val="28"/>
          <w:szCs w:val="28"/>
        </w:rPr>
        <w:t>附件九</w:t>
      </w:r>
      <w:r>
        <w:rPr>
          <w:rFonts w:ascii="宋体" w:hAnsi="宋体" w:cs="宋体" w:hint="eastAsia"/>
          <w:b/>
          <w:sz w:val="28"/>
          <w:szCs w:val="28"/>
        </w:rPr>
        <w:t xml:space="preserve">                  </w:t>
      </w:r>
      <w:r>
        <w:rPr>
          <w:rFonts w:ascii="宋体" w:hAnsi="宋体" w:cs="宋体" w:hint="eastAsia"/>
          <w:b/>
          <w:sz w:val="28"/>
          <w:szCs w:val="28"/>
        </w:rPr>
        <w:t>投标人资格声明函</w:t>
      </w:r>
      <w:bookmarkEnd w:id="162"/>
      <w:bookmarkEnd w:id="163"/>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致：招标代理机构</w:t>
      </w:r>
      <w:r>
        <w:rPr>
          <w:rFonts w:ascii="宋体" w:hAnsi="宋体" w:cs="宋体" w:hint="eastAsia"/>
          <w:sz w:val="24"/>
        </w:rPr>
        <w:t>/</w:t>
      </w:r>
      <w:r>
        <w:rPr>
          <w:rFonts w:ascii="宋体" w:hAnsi="宋体" w:cs="宋体" w:hint="eastAsia"/>
          <w:sz w:val="24"/>
        </w:rPr>
        <w:t>招标人</w:t>
      </w:r>
      <w:r>
        <w:rPr>
          <w:rFonts w:ascii="宋体" w:hAnsi="宋体" w:cs="宋体" w:hint="eastAsia"/>
          <w:sz w:val="24"/>
        </w:rPr>
        <w:t xml:space="preserve">  </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为响应招标文</w:t>
      </w:r>
      <w:r>
        <w:rPr>
          <w:rFonts w:ascii="宋体" w:hAnsi="宋体" w:cs="宋体" w:hint="eastAsia"/>
          <w:sz w:val="24"/>
          <w:u w:val="single"/>
        </w:rPr>
        <w:t>件</w:t>
      </w:r>
      <w:r>
        <w:rPr>
          <w:rFonts w:ascii="宋体" w:hAnsi="宋体" w:cs="宋体" w:hint="eastAsia"/>
          <w:sz w:val="24"/>
          <w:u w:val="single"/>
        </w:rPr>
        <w:t xml:space="preserve">             </w:t>
      </w:r>
      <w:r>
        <w:rPr>
          <w:rFonts w:ascii="宋体" w:hAnsi="宋体" w:cs="宋体" w:hint="eastAsia"/>
          <w:sz w:val="24"/>
          <w:u w:val="single"/>
        </w:rPr>
        <w:t>项目</w:t>
      </w:r>
      <w:r>
        <w:rPr>
          <w:rFonts w:ascii="宋体" w:hAnsi="宋体" w:cs="宋体" w:hint="eastAsia"/>
          <w:sz w:val="24"/>
        </w:rPr>
        <w:t>的</w:t>
      </w:r>
      <w:r>
        <w:rPr>
          <w:rFonts w:ascii="宋体" w:hAnsi="宋体" w:cs="宋体" w:hint="eastAsia"/>
          <w:sz w:val="24"/>
        </w:rPr>
        <w:t>[</w:t>
      </w:r>
      <w:r>
        <w:rPr>
          <w:rFonts w:ascii="宋体" w:hAnsi="宋体" w:cs="宋体" w:hint="eastAsia"/>
          <w:sz w:val="24"/>
        </w:rPr>
        <w:t>招标编号：</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rPr>
        <w:t>投标邀请函，下述签字人愿参与投标，提交资格证明文件，全部资料及说明是真实的和正确的。</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1</w:t>
      </w:r>
      <w:r>
        <w:rPr>
          <w:rFonts w:ascii="宋体" w:hAnsi="宋体" w:cs="宋体" w:hint="eastAsia"/>
          <w:sz w:val="24"/>
        </w:rPr>
        <w:t>）下述签字人保证资格证明文件中的内容是真实的和正确的；</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2</w:t>
      </w:r>
      <w:r>
        <w:rPr>
          <w:rFonts w:ascii="宋体" w:hAnsi="宋体" w:cs="宋体" w:hint="eastAsia"/>
          <w:sz w:val="24"/>
        </w:rPr>
        <w:t>）如果我公司提供的资料证明文件，存在虚假或欺诈，并由此造成不良后果，由我公司承担全部责任。</w:t>
      </w:r>
    </w:p>
    <w:p w:rsidR="001F3F30" w:rsidRDefault="001935B3" w:rsidP="001F3F30">
      <w:pPr>
        <w:spacing w:line="360" w:lineRule="auto"/>
        <w:ind w:leftChars="114" w:left="239" w:firstLineChars="137" w:firstLine="329"/>
        <w:rPr>
          <w:rFonts w:ascii="宋体" w:hAnsi="宋体" w:cs="宋体"/>
          <w:sz w:val="24"/>
          <w:u w:val="single"/>
        </w:rPr>
      </w:pPr>
      <w:r>
        <w:rPr>
          <w:rFonts w:ascii="宋体" w:hAnsi="宋体" w:cs="宋体" w:hint="eastAsia"/>
          <w:sz w:val="24"/>
        </w:rPr>
        <w:t>投标人名称（盖单位公章）：</w:t>
      </w:r>
      <w:r>
        <w:rPr>
          <w:rFonts w:ascii="宋体" w:hAnsi="宋体" w:cs="宋体" w:hint="eastAsia"/>
          <w:sz w:val="24"/>
        </w:rPr>
        <w:t>_________________________</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授权代理人（</w:t>
      </w:r>
      <w:r>
        <w:rPr>
          <w:rFonts w:ascii="宋体" w:hAnsi="宋体" w:cs="宋体" w:hint="eastAsia"/>
          <w:sz w:val="24"/>
          <w:szCs w:val="24"/>
        </w:rPr>
        <w:t>签字或盖章</w:t>
      </w:r>
      <w:r>
        <w:rPr>
          <w:rFonts w:ascii="宋体" w:hAnsi="宋体" w:cs="宋体" w:hint="eastAsia"/>
          <w:sz w:val="24"/>
        </w:rPr>
        <w:t>）：</w:t>
      </w:r>
      <w:r>
        <w:rPr>
          <w:rFonts w:ascii="宋体" w:hAnsi="宋体" w:cs="宋体" w:hint="eastAsia"/>
          <w:sz w:val="24"/>
        </w:rPr>
        <w:t>_____________________________________</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地址：</w:t>
      </w:r>
      <w:r>
        <w:rPr>
          <w:rFonts w:ascii="宋体" w:hAnsi="宋体" w:cs="宋体" w:hint="eastAsia"/>
          <w:sz w:val="24"/>
        </w:rPr>
        <w:t>___________________________</w:t>
      </w:r>
      <w:r>
        <w:rPr>
          <w:rFonts w:ascii="宋体" w:hAnsi="宋体" w:cs="宋体" w:hint="eastAsia"/>
          <w:sz w:val="24"/>
        </w:rPr>
        <w:t>；传真：</w:t>
      </w:r>
      <w:r>
        <w:rPr>
          <w:rFonts w:ascii="宋体" w:hAnsi="宋体" w:cs="宋体" w:hint="eastAsia"/>
          <w:sz w:val="24"/>
        </w:rPr>
        <w:t>____</w:t>
      </w:r>
      <w:r>
        <w:rPr>
          <w:rFonts w:ascii="宋体" w:hAnsi="宋体" w:cs="宋体" w:hint="eastAsia"/>
          <w:sz w:val="24"/>
        </w:rPr>
        <w:t>__________________</w:t>
      </w:r>
    </w:p>
    <w:p w:rsidR="001F3F30" w:rsidRDefault="001935B3" w:rsidP="001F3F30">
      <w:pPr>
        <w:spacing w:line="360" w:lineRule="auto"/>
        <w:ind w:leftChars="114" w:left="239" w:firstLineChars="137" w:firstLine="329"/>
        <w:rPr>
          <w:rFonts w:ascii="宋体" w:hAnsi="宋体" w:cs="宋体"/>
          <w:sz w:val="24"/>
        </w:rPr>
      </w:pPr>
      <w:r>
        <w:rPr>
          <w:rFonts w:ascii="宋体" w:hAnsi="宋体" w:cs="宋体" w:hint="eastAsia"/>
          <w:sz w:val="24"/>
        </w:rPr>
        <w:t>电话：</w:t>
      </w:r>
      <w:r>
        <w:rPr>
          <w:rFonts w:ascii="宋体" w:hAnsi="宋体" w:cs="宋体" w:hint="eastAsia"/>
          <w:sz w:val="24"/>
        </w:rPr>
        <w:t>___________________________</w:t>
      </w:r>
      <w:r>
        <w:rPr>
          <w:rFonts w:ascii="宋体" w:hAnsi="宋体" w:cs="宋体" w:hint="eastAsia"/>
          <w:sz w:val="24"/>
        </w:rPr>
        <w:t>；邮编：</w:t>
      </w:r>
      <w:r>
        <w:rPr>
          <w:rFonts w:ascii="宋体" w:hAnsi="宋体" w:cs="宋体" w:hint="eastAsia"/>
          <w:sz w:val="24"/>
        </w:rPr>
        <w:t>______________________</w:t>
      </w:r>
    </w:p>
    <w:p w:rsidR="001F3F30" w:rsidRDefault="001F3F30">
      <w:pPr>
        <w:spacing w:line="360" w:lineRule="auto"/>
        <w:rPr>
          <w:rFonts w:ascii="宋体" w:hAnsi="宋体" w:cs="宋体"/>
          <w:b/>
          <w:sz w:val="28"/>
        </w:rPr>
      </w:pPr>
    </w:p>
    <w:p w:rsidR="001F3F30" w:rsidRDefault="001F3F30">
      <w:pPr>
        <w:spacing w:line="360" w:lineRule="auto"/>
        <w:rPr>
          <w:rFonts w:ascii="宋体" w:hAnsi="宋体" w:cs="宋体"/>
          <w:b/>
          <w:sz w:val="28"/>
        </w:rPr>
      </w:pPr>
    </w:p>
    <w:p w:rsidR="001F3F30" w:rsidRDefault="001F3F30">
      <w:pPr>
        <w:spacing w:line="360" w:lineRule="auto"/>
        <w:jc w:val="center"/>
        <w:rPr>
          <w:rFonts w:ascii="宋体" w:hAnsi="宋体" w:cs="宋体"/>
          <w:b/>
          <w:sz w:val="28"/>
        </w:rPr>
      </w:pPr>
    </w:p>
    <w:p w:rsidR="001F3F30" w:rsidRDefault="001F3F30">
      <w:pPr>
        <w:spacing w:line="360" w:lineRule="auto"/>
        <w:jc w:val="center"/>
        <w:rPr>
          <w:rFonts w:ascii="宋体" w:hAnsi="宋体" w:cs="宋体"/>
          <w:b/>
          <w:sz w:val="28"/>
        </w:rPr>
      </w:pPr>
    </w:p>
    <w:p w:rsidR="001F3F30" w:rsidRDefault="001F3F30">
      <w:pPr>
        <w:spacing w:line="360" w:lineRule="auto"/>
        <w:jc w:val="center"/>
        <w:rPr>
          <w:rFonts w:ascii="宋体" w:hAnsi="宋体" w:cs="宋体"/>
          <w:b/>
          <w:sz w:val="28"/>
        </w:rPr>
      </w:pPr>
    </w:p>
    <w:p w:rsidR="001F3F30" w:rsidRDefault="001F3F30">
      <w:pPr>
        <w:spacing w:line="360" w:lineRule="auto"/>
        <w:jc w:val="center"/>
        <w:rPr>
          <w:rFonts w:ascii="宋体" w:hAnsi="宋体" w:cs="宋体"/>
          <w:b/>
          <w:sz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rsidP="001F3F30">
      <w:pPr>
        <w:tabs>
          <w:tab w:val="left" w:pos="4200"/>
        </w:tabs>
        <w:autoSpaceDE w:val="0"/>
        <w:autoSpaceDN w:val="0"/>
        <w:adjustRightInd w:val="0"/>
        <w:snapToGrid w:val="0"/>
        <w:spacing w:beforeLines="55" w:afterLines="50" w:line="360" w:lineRule="auto"/>
        <w:rPr>
          <w:rFonts w:ascii="宋体" w:hAnsi="宋体" w:cs="宋体"/>
          <w:b/>
          <w:sz w:val="28"/>
          <w:szCs w:val="28"/>
        </w:rPr>
      </w:pPr>
    </w:p>
    <w:p w:rsidR="001F3F30" w:rsidRDefault="001F3F30">
      <w:pPr>
        <w:pStyle w:val="10"/>
        <w:rPr>
          <w:rFonts w:ascii="宋体" w:hAnsi="宋体" w:cs="宋体"/>
          <w:b/>
          <w:sz w:val="28"/>
          <w:szCs w:val="28"/>
        </w:rPr>
      </w:pPr>
    </w:p>
    <w:p w:rsidR="001F3F30" w:rsidRDefault="001F3F30">
      <w:pPr>
        <w:pStyle w:val="10"/>
        <w:rPr>
          <w:rFonts w:ascii="宋体" w:hAnsi="宋体" w:cs="宋体"/>
          <w:b/>
          <w:sz w:val="28"/>
          <w:szCs w:val="28"/>
        </w:rPr>
      </w:pPr>
    </w:p>
    <w:p w:rsidR="001F3F30" w:rsidRDefault="001F3F30">
      <w:pPr>
        <w:spacing w:line="360" w:lineRule="auto"/>
        <w:rPr>
          <w:rFonts w:ascii="宋体" w:hAnsi="宋体" w:cs="宋体"/>
          <w:b/>
          <w:sz w:val="32"/>
          <w:szCs w:val="32"/>
        </w:rPr>
      </w:pPr>
    </w:p>
    <w:p w:rsidR="001F3F30" w:rsidRDefault="001935B3">
      <w:pPr>
        <w:spacing w:line="360" w:lineRule="auto"/>
        <w:rPr>
          <w:rFonts w:ascii="宋体" w:hAnsi="宋体" w:cs="宋体"/>
          <w:b/>
          <w:sz w:val="28"/>
          <w:szCs w:val="28"/>
        </w:rPr>
      </w:pPr>
      <w:bookmarkStart w:id="164" w:name="_Toc29876_WPSOffice_Level1"/>
      <w:bookmarkStart w:id="165" w:name="_Toc10567_WPSOffice_Level1"/>
      <w:r>
        <w:rPr>
          <w:rFonts w:ascii="宋体" w:hAnsi="宋体" w:cs="宋体" w:hint="eastAsia"/>
          <w:b/>
          <w:sz w:val="28"/>
          <w:szCs w:val="28"/>
        </w:rPr>
        <w:br w:type="page"/>
      </w:r>
      <w:r>
        <w:rPr>
          <w:rFonts w:ascii="宋体" w:hAnsi="宋体" w:cs="宋体" w:hint="eastAsia"/>
          <w:b/>
          <w:sz w:val="28"/>
          <w:szCs w:val="28"/>
        </w:rPr>
        <w:t>附件十</w:t>
      </w:r>
      <w:r>
        <w:rPr>
          <w:rFonts w:ascii="宋体" w:hAnsi="宋体" w:cs="宋体" w:hint="eastAsia"/>
          <w:b/>
          <w:sz w:val="28"/>
          <w:szCs w:val="28"/>
        </w:rPr>
        <w:t xml:space="preserve">                 </w:t>
      </w:r>
      <w:r>
        <w:rPr>
          <w:rFonts w:ascii="宋体" w:hAnsi="宋体" w:cs="宋体" w:hint="eastAsia"/>
          <w:b/>
          <w:sz w:val="28"/>
          <w:szCs w:val="28"/>
        </w:rPr>
        <w:t>实质性要求和条件承诺</w:t>
      </w:r>
      <w:bookmarkEnd w:id="164"/>
      <w:bookmarkEnd w:id="165"/>
    </w:p>
    <w:p w:rsidR="001F3F30" w:rsidRDefault="001935B3">
      <w:pPr>
        <w:spacing w:line="360" w:lineRule="auto"/>
        <w:ind w:firstLineChars="200" w:firstLine="480"/>
        <w:rPr>
          <w:rFonts w:ascii="宋体" w:hAnsi="宋体" w:cs="宋体"/>
          <w:sz w:val="24"/>
          <w:szCs w:val="24"/>
          <w:u w:val="single"/>
        </w:rPr>
      </w:pPr>
      <w:r>
        <w:rPr>
          <w:rFonts w:ascii="宋体" w:hAnsi="宋体" w:cs="宋体" w:hint="eastAsia"/>
          <w:sz w:val="24"/>
          <w:szCs w:val="24"/>
        </w:rPr>
        <w:t>致：</w:t>
      </w:r>
      <w:r>
        <w:rPr>
          <w:rFonts w:ascii="宋体" w:hAnsi="宋体" w:cs="宋体" w:hint="eastAsia"/>
          <w:sz w:val="24"/>
          <w:szCs w:val="24"/>
          <w:u w:val="single"/>
        </w:rPr>
        <w:t xml:space="preserve">   </w:t>
      </w:r>
      <w:r>
        <w:rPr>
          <w:rFonts w:ascii="宋体" w:hAnsi="宋体" w:cs="宋体" w:hint="eastAsia"/>
          <w:sz w:val="24"/>
          <w:szCs w:val="24"/>
          <w:u w:val="single"/>
        </w:rPr>
        <w:t>（招标人全称）</w:t>
      </w:r>
      <w:r>
        <w:rPr>
          <w:rFonts w:ascii="宋体" w:hAnsi="宋体" w:cs="宋体" w:hint="eastAsia"/>
          <w:sz w:val="24"/>
          <w:szCs w:val="24"/>
          <w:u w:val="single"/>
        </w:rPr>
        <w:t xml:space="preserve">   </w:t>
      </w:r>
    </w:p>
    <w:p w:rsidR="001F3F30" w:rsidRDefault="001935B3">
      <w:pPr>
        <w:spacing w:line="360" w:lineRule="auto"/>
        <w:ind w:firstLineChars="500" w:firstLine="1200"/>
        <w:rPr>
          <w:rFonts w:ascii="宋体" w:hAnsi="宋体" w:cs="宋体"/>
          <w:sz w:val="24"/>
          <w:szCs w:val="24"/>
        </w:rPr>
      </w:pPr>
      <w:r>
        <w:rPr>
          <w:rFonts w:ascii="宋体" w:hAnsi="宋体" w:cs="宋体" w:hint="eastAsia"/>
          <w:sz w:val="24"/>
          <w:szCs w:val="24"/>
        </w:rPr>
        <w:t>内容：按招标文件“实质性要求和条件”要求逐条承诺响应。</w:t>
      </w:r>
    </w:p>
    <w:p w:rsidR="001F3F30" w:rsidRDefault="001F3F30">
      <w:pPr>
        <w:tabs>
          <w:tab w:val="left" w:pos="4200"/>
        </w:tabs>
        <w:autoSpaceDE w:val="0"/>
        <w:autoSpaceDN w:val="0"/>
        <w:adjustRightInd w:val="0"/>
        <w:spacing w:before="1" w:line="360" w:lineRule="auto"/>
        <w:ind w:right="-214" w:firstLineChars="1090" w:firstLine="2626"/>
        <w:rPr>
          <w:rFonts w:ascii="宋体" w:hAnsi="宋体" w:cs="宋体"/>
          <w:b/>
          <w:sz w:val="24"/>
          <w:szCs w:val="24"/>
        </w:rPr>
      </w:pPr>
    </w:p>
    <w:p w:rsidR="001F3F30" w:rsidRDefault="001F3F30">
      <w:pPr>
        <w:spacing w:line="360" w:lineRule="auto"/>
        <w:rPr>
          <w:rFonts w:ascii="宋体" w:hAnsi="宋体" w:cs="宋体"/>
          <w:sz w:val="24"/>
        </w:rPr>
      </w:pPr>
    </w:p>
    <w:p w:rsidR="001F3F30" w:rsidRDefault="001F3F30">
      <w:pPr>
        <w:spacing w:line="360" w:lineRule="auto"/>
        <w:rPr>
          <w:rFonts w:ascii="宋体" w:hAnsi="宋体" w:cs="宋体"/>
          <w:sz w:val="24"/>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F3F30">
      <w:pPr>
        <w:spacing w:line="360" w:lineRule="auto"/>
        <w:ind w:firstLineChars="200" w:firstLine="420"/>
        <w:rPr>
          <w:rFonts w:ascii="宋体" w:hAnsi="宋体" w:cs="宋体"/>
          <w:szCs w:val="21"/>
        </w:rPr>
      </w:pPr>
    </w:p>
    <w:p w:rsidR="001F3F30" w:rsidRDefault="001935B3">
      <w:pPr>
        <w:spacing w:line="360" w:lineRule="auto"/>
        <w:ind w:firstLineChars="200" w:firstLine="480"/>
        <w:rPr>
          <w:rFonts w:ascii="宋体" w:hAnsi="宋体" w:cs="宋体"/>
          <w:sz w:val="24"/>
          <w:szCs w:val="24"/>
          <w:u w:val="single"/>
        </w:rPr>
      </w:pPr>
      <w:r>
        <w:rPr>
          <w:rFonts w:ascii="宋体" w:hAnsi="宋体" w:cs="宋体" w:hint="eastAsia"/>
          <w:sz w:val="24"/>
          <w:szCs w:val="24"/>
        </w:rPr>
        <w:t>投标人名称（盖单位章）</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u w:val="single"/>
        </w:rPr>
        <w:t xml:space="preserve">                                </w:t>
      </w:r>
    </w:p>
    <w:p w:rsidR="001F3F30" w:rsidRDefault="001935B3">
      <w:pPr>
        <w:spacing w:line="360" w:lineRule="auto"/>
        <w:ind w:firstLineChars="200" w:firstLine="480"/>
        <w:rPr>
          <w:rFonts w:ascii="宋体" w:hAnsi="宋体" w:cs="宋体"/>
          <w:sz w:val="24"/>
          <w:szCs w:val="24"/>
          <w:u w:val="single"/>
        </w:rPr>
      </w:pPr>
      <w:r>
        <w:rPr>
          <w:rFonts w:ascii="宋体" w:hAnsi="宋体" w:cs="宋体" w:hint="eastAsia"/>
          <w:sz w:val="24"/>
          <w:szCs w:val="24"/>
        </w:rPr>
        <w:t>法定代表人或委托代理人（签字或盖章）：</w:t>
      </w:r>
      <w:r>
        <w:rPr>
          <w:rFonts w:ascii="宋体" w:hAnsi="宋体" w:cs="宋体" w:hint="eastAsia"/>
          <w:sz w:val="24"/>
          <w:szCs w:val="24"/>
          <w:u w:val="single"/>
        </w:rPr>
        <w:t xml:space="preserve">                </w:t>
      </w: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935B3" w:rsidP="001F3F30">
      <w:pPr>
        <w:tabs>
          <w:tab w:val="left" w:pos="4200"/>
        </w:tabs>
        <w:autoSpaceDE w:val="0"/>
        <w:autoSpaceDN w:val="0"/>
        <w:adjustRightInd w:val="0"/>
        <w:snapToGrid w:val="0"/>
        <w:spacing w:before="121" w:afterLines="50" w:line="360" w:lineRule="auto"/>
        <w:ind w:right="-215"/>
        <w:rPr>
          <w:rFonts w:ascii="宋体" w:hAnsi="宋体" w:cs="宋体"/>
          <w:b/>
          <w:sz w:val="28"/>
          <w:szCs w:val="28"/>
        </w:rPr>
      </w:pPr>
      <w:bookmarkStart w:id="166" w:name="_Toc5937_WPSOffice_Level1"/>
      <w:bookmarkStart w:id="167" w:name="_Toc9080_WPSOffice_Level1"/>
      <w:r>
        <w:rPr>
          <w:rFonts w:ascii="宋体" w:hAnsi="宋体" w:cs="宋体" w:hint="eastAsia"/>
          <w:b/>
          <w:sz w:val="28"/>
          <w:szCs w:val="28"/>
        </w:rPr>
        <w:br w:type="page"/>
      </w:r>
      <w:r>
        <w:rPr>
          <w:rFonts w:ascii="宋体" w:hAnsi="宋体" w:cs="宋体" w:hint="eastAsia"/>
          <w:b/>
          <w:sz w:val="28"/>
          <w:szCs w:val="28"/>
        </w:rPr>
        <w:t>附件十一</w:t>
      </w:r>
      <w:r>
        <w:rPr>
          <w:rFonts w:ascii="宋体" w:hAnsi="宋体" w:cs="宋体" w:hint="eastAsia"/>
          <w:b/>
          <w:sz w:val="28"/>
          <w:szCs w:val="28"/>
        </w:rPr>
        <w:t xml:space="preserve">                      </w:t>
      </w:r>
      <w:r>
        <w:rPr>
          <w:rFonts w:ascii="宋体" w:hAnsi="宋体" w:cs="宋体" w:hint="eastAsia"/>
          <w:b/>
          <w:sz w:val="28"/>
          <w:szCs w:val="28"/>
        </w:rPr>
        <w:t>售后服</w:t>
      </w:r>
      <w:r>
        <w:rPr>
          <w:rFonts w:ascii="宋体" w:hAnsi="宋体" w:cs="宋体" w:hint="eastAsia"/>
          <w:b/>
          <w:sz w:val="28"/>
          <w:szCs w:val="28"/>
        </w:rPr>
        <w:t>务承诺</w:t>
      </w:r>
    </w:p>
    <w:p w:rsidR="001F3F30" w:rsidRDefault="001935B3">
      <w:pPr>
        <w:spacing w:line="360" w:lineRule="auto"/>
        <w:rPr>
          <w:rFonts w:ascii="宋体" w:hAnsi="宋体" w:cs="宋体"/>
          <w:sz w:val="24"/>
        </w:rPr>
      </w:pPr>
      <w:r>
        <w:rPr>
          <w:rFonts w:ascii="宋体" w:hAnsi="宋体" w:cs="宋体" w:hint="eastAsia"/>
          <w:b/>
          <w:sz w:val="28"/>
          <w:szCs w:val="28"/>
        </w:rPr>
        <w:t xml:space="preserve">        </w:t>
      </w:r>
      <w:bookmarkEnd w:id="166"/>
      <w:bookmarkEnd w:id="167"/>
    </w:p>
    <w:p w:rsidR="001F3F30" w:rsidRDefault="001F3F30">
      <w:pPr>
        <w:tabs>
          <w:tab w:val="left" w:pos="840"/>
        </w:tabs>
        <w:autoSpaceDE w:val="0"/>
        <w:autoSpaceDN w:val="0"/>
        <w:adjustRightInd w:val="0"/>
        <w:spacing w:line="360" w:lineRule="auto"/>
        <w:jc w:val="left"/>
        <w:rPr>
          <w:rFonts w:ascii="宋体" w:hAnsi="宋体" w:cs="宋体"/>
          <w:spacing w:val="10"/>
          <w:kern w:val="0"/>
          <w:sz w:val="24"/>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pStyle w:val="BodyTextIndent2"/>
        <w:rPr>
          <w:rFonts w:ascii="宋体" w:hAnsi="宋体" w:cs="宋体"/>
          <w:b/>
          <w:sz w:val="28"/>
          <w:szCs w:val="28"/>
        </w:rPr>
      </w:pPr>
    </w:p>
    <w:p w:rsidR="001F3F30" w:rsidRDefault="001F3F30">
      <w:pPr>
        <w:pStyle w:val="BodyTextIndent2"/>
        <w:rPr>
          <w:rFonts w:ascii="宋体" w:hAnsi="宋体" w:cs="宋体"/>
          <w:b/>
          <w:sz w:val="28"/>
          <w:szCs w:val="28"/>
        </w:rPr>
      </w:pPr>
    </w:p>
    <w:p w:rsidR="001F3F30" w:rsidRDefault="001F3F30">
      <w:pPr>
        <w:pStyle w:val="BodyTextIndent2"/>
        <w:rPr>
          <w:rFonts w:ascii="宋体" w:hAnsi="宋体" w:cs="宋体"/>
          <w:b/>
          <w:sz w:val="28"/>
          <w:szCs w:val="28"/>
        </w:rPr>
      </w:pPr>
    </w:p>
    <w:p w:rsidR="001F3F30" w:rsidRDefault="001F3F30">
      <w:pPr>
        <w:pStyle w:val="BodyTextIndent2"/>
        <w:rPr>
          <w:rFonts w:ascii="宋体" w:hAnsi="宋体" w:cs="宋体"/>
          <w:b/>
          <w:sz w:val="28"/>
          <w:szCs w:val="28"/>
        </w:rPr>
      </w:pPr>
    </w:p>
    <w:p w:rsidR="001F3F30" w:rsidRDefault="001F3F30">
      <w:pPr>
        <w:pStyle w:val="BodyTextIndent2"/>
        <w:rPr>
          <w:rFonts w:ascii="宋体" w:hAnsi="宋体" w:cs="宋体"/>
          <w:b/>
          <w:sz w:val="28"/>
          <w:szCs w:val="28"/>
        </w:rPr>
      </w:pPr>
    </w:p>
    <w:p w:rsidR="001F3F30" w:rsidRDefault="001F3F30">
      <w:pPr>
        <w:pStyle w:val="10"/>
        <w:rPr>
          <w:rFonts w:ascii="宋体" w:hAnsi="宋体" w:cs="宋体"/>
        </w:rPr>
      </w:pPr>
    </w:p>
    <w:p w:rsidR="001F3F30" w:rsidRDefault="001F3F30">
      <w:pPr>
        <w:tabs>
          <w:tab w:val="left" w:pos="4200"/>
        </w:tabs>
        <w:autoSpaceDE w:val="0"/>
        <w:autoSpaceDN w:val="0"/>
        <w:adjustRightInd w:val="0"/>
        <w:spacing w:before="1" w:line="360" w:lineRule="auto"/>
        <w:ind w:right="-214"/>
        <w:rPr>
          <w:rFonts w:ascii="宋体" w:hAnsi="宋体" w:cs="宋体"/>
          <w:b/>
          <w:sz w:val="28"/>
          <w:szCs w:val="28"/>
        </w:rPr>
      </w:pPr>
    </w:p>
    <w:p w:rsidR="001F3F30" w:rsidRDefault="001F3F30">
      <w:pPr>
        <w:spacing w:line="360" w:lineRule="auto"/>
        <w:ind w:firstLineChars="200" w:firstLine="420"/>
        <w:rPr>
          <w:rFonts w:ascii="宋体" w:hAnsi="宋体" w:cs="宋体"/>
          <w:szCs w:val="21"/>
        </w:rPr>
      </w:pPr>
      <w:bookmarkStart w:id="168" w:name="_Toc24598_WPSOffice_Level1"/>
      <w:bookmarkStart w:id="169" w:name="_Toc6320_WPSOffice_Level1"/>
    </w:p>
    <w:p w:rsidR="001F3F30" w:rsidRDefault="001935B3" w:rsidP="001F3F30">
      <w:pPr>
        <w:tabs>
          <w:tab w:val="left" w:pos="4200"/>
        </w:tabs>
        <w:autoSpaceDE w:val="0"/>
        <w:autoSpaceDN w:val="0"/>
        <w:adjustRightInd w:val="0"/>
        <w:snapToGrid w:val="0"/>
        <w:spacing w:before="241" w:afterLines="50" w:line="360" w:lineRule="auto"/>
        <w:ind w:right="-215"/>
        <w:rPr>
          <w:rFonts w:ascii="宋体" w:hAnsi="宋体" w:cs="宋体"/>
          <w:b/>
          <w:sz w:val="32"/>
          <w:szCs w:val="32"/>
        </w:rPr>
      </w:pPr>
      <w:r>
        <w:rPr>
          <w:rFonts w:ascii="宋体" w:hAnsi="宋体" w:cs="宋体" w:hint="eastAsia"/>
          <w:b/>
          <w:sz w:val="28"/>
          <w:szCs w:val="28"/>
        </w:rPr>
        <w:br w:type="page"/>
      </w:r>
      <w:r>
        <w:rPr>
          <w:rFonts w:ascii="宋体" w:hAnsi="宋体" w:cs="宋体" w:hint="eastAsia"/>
          <w:b/>
          <w:sz w:val="28"/>
          <w:szCs w:val="28"/>
        </w:rPr>
        <w:t>附件十二</w:t>
      </w:r>
      <w:r>
        <w:rPr>
          <w:rFonts w:ascii="宋体" w:hAnsi="宋体" w:cs="宋体" w:hint="eastAsia"/>
          <w:b/>
          <w:sz w:val="28"/>
          <w:szCs w:val="28"/>
        </w:rPr>
        <w:t xml:space="preserve">                 </w:t>
      </w:r>
      <w:r>
        <w:rPr>
          <w:rFonts w:ascii="宋体" w:hAnsi="宋体" w:cs="宋体" w:hint="eastAsia"/>
          <w:b/>
          <w:sz w:val="28"/>
          <w:szCs w:val="28"/>
        </w:rPr>
        <w:t>反商业贿赂承诺书</w:t>
      </w:r>
    </w:p>
    <w:p w:rsidR="001F3F30" w:rsidRDefault="001935B3">
      <w:pPr>
        <w:spacing w:line="360" w:lineRule="auto"/>
        <w:rPr>
          <w:rFonts w:ascii="宋体" w:hAnsi="宋体" w:cs="宋体"/>
          <w:sz w:val="24"/>
        </w:rPr>
      </w:pPr>
      <w:r>
        <w:rPr>
          <w:rFonts w:ascii="宋体" w:hAnsi="宋体" w:cs="宋体" w:hint="eastAsia"/>
          <w:sz w:val="24"/>
        </w:rPr>
        <w:t>我公司承诺：</w:t>
      </w:r>
    </w:p>
    <w:p w:rsidR="001F3F30" w:rsidRDefault="001935B3">
      <w:pPr>
        <w:spacing w:line="360" w:lineRule="auto"/>
        <w:ind w:firstLine="555"/>
        <w:rPr>
          <w:rFonts w:ascii="宋体" w:hAnsi="宋体" w:cs="宋体"/>
          <w:sz w:val="24"/>
        </w:rPr>
      </w:pPr>
      <w:r>
        <w:rPr>
          <w:rFonts w:ascii="宋体" w:hAnsi="宋体" w:cs="宋体" w:hint="eastAsia"/>
          <w:sz w:val="24"/>
        </w:rPr>
        <w:t>在</w:t>
      </w:r>
      <w:r>
        <w:rPr>
          <w:rFonts w:ascii="宋体" w:hAnsi="宋体" w:cs="宋体" w:hint="eastAsia"/>
          <w:sz w:val="24"/>
          <w:u w:val="single"/>
        </w:rPr>
        <w:t xml:space="preserve"> </w:t>
      </w:r>
      <w:r>
        <w:rPr>
          <w:rFonts w:ascii="宋体" w:hAnsi="宋体" w:cs="宋体" w:hint="eastAsia"/>
          <w:sz w:val="24"/>
          <w:u w:val="single"/>
        </w:rPr>
        <w:t>（招标项目名称）</w:t>
      </w:r>
      <w:r>
        <w:rPr>
          <w:rFonts w:ascii="宋体" w:hAnsi="宋体" w:cs="宋体" w:hint="eastAsia"/>
          <w:sz w:val="24"/>
          <w:u w:val="single"/>
        </w:rPr>
        <w:t>（包号）</w:t>
      </w:r>
      <w:r>
        <w:rPr>
          <w:rFonts w:ascii="宋体" w:hAnsi="宋体" w:cs="宋体" w:hint="eastAsia"/>
          <w:sz w:val="24"/>
        </w:rPr>
        <w:t>采购活动中，我公司保证做到：</w:t>
      </w:r>
    </w:p>
    <w:p w:rsidR="001F3F30" w:rsidRDefault="001935B3">
      <w:pPr>
        <w:spacing w:line="360" w:lineRule="auto"/>
        <w:ind w:firstLine="555"/>
        <w:rPr>
          <w:rFonts w:ascii="宋体" w:hAnsi="宋体" w:cs="宋体"/>
          <w:sz w:val="24"/>
        </w:rPr>
      </w:pPr>
      <w:r>
        <w:rPr>
          <w:rFonts w:ascii="宋体" w:hAnsi="宋体" w:cs="宋体" w:hint="eastAsia"/>
          <w:sz w:val="24"/>
        </w:rPr>
        <w:t>一、公平竞争参加本次采购活动。</w:t>
      </w:r>
    </w:p>
    <w:p w:rsidR="001F3F30" w:rsidRDefault="001935B3">
      <w:pPr>
        <w:spacing w:line="360" w:lineRule="auto"/>
        <w:ind w:firstLine="555"/>
        <w:rPr>
          <w:rFonts w:ascii="宋体" w:hAnsi="宋体" w:cs="宋体"/>
          <w:sz w:val="24"/>
        </w:rPr>
      </w:pPr>
      <w:r>
        <w:rPr>
          <w:rFonts w:ascii="宋体" w:hAnsi="宋体" w:cs="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1F3F30" w:rsidRDefault="001935B3">
      <w:pPr>
        <w:spacing w:line="360" w:lineRule="auto"/>
        <w:ind w:firstLine="555"/>
        <w:rPr>
          <w:rFonts w:ascii="宋体" w:hAnsi="宋体" w:cs="宋体"/>
          <w:sz w:val="24"/>
        </w:rPr>
      </w:pPr>
      <w:r>
        <w:rPr>
          <w:rFonts w:ascii="宋体" w:hAnsi="宋体" w:cs="宋体" w:hint="eastAsia"/>
          <w:sz w:val="24"/>
        </w:rPr>
        <w:t>三、若出现上述行为，我公司及参与投标的工作人员愿意接受按照国家法律法规等有关规定给予的处罚。</w:t>
      </w:r>
    </w:p>
    <w:p w:rsidR="001F3F30" w:rsidRDefault="001F3F30">
      <w:pPr>
        <w:spacing w:line="360" w:lineRule="auto"/>
        <w:ind w:firstLineChars="700" w:firstLine="1680"/>
        <w:rPr>
          <w:rFonts w:ascii="宋体" w:hAnsi="宋体" w:cs="宋体"/>
          <w:sz w:val="24"/>
        </w:rPr>
      </w:pPr>
    </w:p>
    <w:p w:rsidR="001F3F30" w:rsidRDefault="001F3F30">
      <w:pPr>
        <w:spacing w:line="360" w:lineRule="auto"/>
        <w:ind w:firstLineChars="700" w:firstLine="1680"/>
        <w:rPr>
          <w:rFonts w:ascii="宋体" w:hAnsi="宋体" w:cs="宋体"/>
          <w:sz w:val="24"/>
        </w:rPr>
      </w:pPr>
    </w:p>
    <w:p w:rsidR="001F3F30" w:rsidRDefault="001935B3">
      <w:pPr>
        <w:spacing w:line="600" w:lineRule="auto"/>
        <w:ind w:firstLineChars="700" w:firstLine="1680"/>
        <w:rPr>
          <w:rFonts w:ascii="宋体" w:hAnsi="宋体" w:cs="宋体"/>
          <w:sz w:val="24"/>
        </w:rPr>
      </w:pPr>
      <w:r>
        <w:rPr>
          <w:rFonts w:ascii="宋体" w:hAnsi="宋体" w:cs="宋体" w:hint="eastAsia"/>
          <w:sz w:val="24"/>
        </w:rPr>
        <w:t>投标人名称</w:t>
      </w:r>
      <w:r>
        <w:rPr>
          <w:rFonts w:ascii="宋体" w:hAnsi="宋体" w:cs="宋体" w:hint="eastAsia"/>
          <w:sz w:val="24"/>
        </w:rPr>
        <w:t>(</w:t>
      </w:r>
      <w:r>
        <w:rPr>
          <w:rFonts w:ascii="宋体" w:hAnsi="宋体" w:cs="宋体" w:hint="eastAsia"/>
          <w:sz w:val="24"/>
        </w:rPr>
        <w:t>盖公章</w:t>
      </w:r>
      <w:r>
        <w:rPr>
          <w:rFonts w:ascii="宋体" w:hAnsi="宋体" w:cs="宋体" w:hint="eastAsia"/>
          <w:sz w:val="24"/>
        </w:rPr>
        <w:t>):_____________</w:t>
      </w:r>
    </w:p>
    <w:p w:rsidR="001F3F30" w:rsidRDefault="001935B3">
      <w:pPr>
        <w:spacing w:line="600" w:lineRule="auto"/>
        <w:ind w:firstLineChars="700" w:firstLine="1680"/>
        <w:rPr>
          <w:rFonts w:ascii="宋体" w:hAnsi="宋体" w:cs="宋体"/>
          <w:sz w:val="24"/>
        </w:rPr>
      </w:pPr>
      <w:r>
        <w:rPr>
          <w:rFonts w:ascii="宋体" w:hAnsi="宋体" w:cs="宋体" w:hint="eastAsia"/>
          <w:kern w:val="0"/>
          <w:sz w:val="24"/>
        </w:rPr>
        <w:t>法定代表人或授权代理人（签字或盖章）：</w:t>
      </w:r>
      <w:r>
        <w:rPr>
          <w:rFonts w:ascii="宋体" w:hAnsi="宋体" w:cs="宋体" w:hint="eastAsia"/>
          <w:kern w:val="0"/>
          <w:sz w:val="24"/>
        </w:rPr>
        <w:t>__________</w:t>
      </w:r>
    </w:p>
    <w:p w:rsidR="001F3F30" w:rsidRDefault="001F3F30">
      <w:pPr>
        <w:spacing w:line="360" w:lineRule="auto"/>
        <w:ind w:firstLineChars="700" w:firstLine="1680"/>
        <w:rPr>
          <w:rFonts w:ascii="宋体" w:hAnsi="宋体" w:cs="宋体"/>
          <w:sz w:val="24"/>
        </w:rPr>
      </w:pPr>
    </w:p>
    <w:p w:rsidR="001F3F30" w:rsidRDefault="001935B3">
      <w:pPr>
        <w:spacing w:line="360" w:lineRule="auto"/>
        <w:ind w:firstLine="555"/>
        <w:rPr>
          <w:rFonts w:ascii="宋体" w:hAnsi="宋体" w:cs="宋体"/>
          <w:sz w:val="24"/>
        </w:rPr>
      </w:pPr>
      <w:r>
        <w:rPr>
          <w:rFonts w:ascii="宋体" w:hAnsi="宋体" w:cs="宋体" w:hint="eastAsia"/>
          <w:sz w:val="24"/>
        </w:rPr>
        <w:t xml:space="preserve">                                      </w:t>
      </w:r>
      <w:r>
        <w:rPr>
          <w:rFonts w:ascii="宋体" w:hAnsi="宋体" w:cs="宋体" w:hint="eastAsia"/>
          <w:sz w:val="24"/>
        </w:rPr>
        <w:t xml:space="preserve">      </w:t>
      </w:r>
    </w:p>
    <w:p w:rsidR="001F3F30" w:rsidRDefault="001935B3">
      <w:pPr>
        <w:spacing w:line="360" w:lineRule="auto"/>
        <w:ind w:firstLineChars="2646" w:firstLine="6350"/>
        <w:rPr>
          <w:rFonts w:ascii="宋体" w:hAnsi="宋体" w:cs="宋体"/>
          <w:sz w:val="24"/>
        </w:rPr>
      </w:pP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1F3F30" w:rsidRDefault="001F3F30" w:rsidP="001F3F30">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1F3F30" w:rsidRDefault="001F3F30" w:rsidP="001F3F30">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1F3F30" w:rsidRDefault="001F3F30" w:rsidP="001F3F30">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1F3F30" w:rsidRDefault="001F3F30" w:rsidP="001F3F30">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bookmarkEnd w:id="168"/>
    <w:bookmarkEnd w:id="169"/>
    <w:p w:rsidR="001F3F30" w:rsidRDefault="001935B3">
      <w:pPr>
        <w:tabs>
          <w:tab w:val="left" w:pos="4200"/>
        </w:tabs>
        <w:autoSpaceDE w:val="0"/>
        <w:autoSpaceDN w:val="0"/>
        <w:adjustRightInd w:val="0"/>
        <w:snapToGrid w:val="0"/>
        <w:spacing w:line="360" w:lineRule="auto"/>
        <w:ind w:leftChars="170" w:left="357" w:right="-214"/>
        <w:rPr>
          <w:rFonts w:ascii="宋体" w:hAnsi="宋体" w:cs="宋体"/>
          <w:b/>
          <w:sz w:val="28"/>
          <w:szCs w:val="28"/>
        </w:rPr>
      </w:pPr>
      <w:r>
        <w:rPr>
          <w:rFonts w:ascii="宋体" w:hAnsi="宋体" w:cs="宋体" w:hint="eastAsia"/>
          <w:b/>
          <w:bCs/>
          <w:kern w:val="0"/>
          <w:sz w:val="28"/>
          <w:szCs w:val="28"/>
        </w:rPr>
        <w:br w:type="page"/>
      </w:r>
      <w:bookmarkStart w:id="170" w:name="_Toc31596_WPSOffice_Level1"/>
      <w:bookmarkStart w:id="171" w:name="_Toc14570_WPSOffice_Level1"/>
    </w:p>
    <w:p w:rsidR="001F3F30" w:rsidRDefault="001935B3">
      <w:pPr>
        <w:tabs>
          <w:tab w:val="left" w:pos="4200"/>
        </w:tabs>
        <w:autoSpaceDE w:val="0"/>
        <w:autoSpaceDN w:val="0"/>
        <w:adjustRightInd w:val="0"/>
        <w:snapToGrid w:val="0"/>
        <w:spacing w:line="360" w:lineRule="auto"/>
        <w:ind w:leftChars="170" w:left="357" w:right="-214"/>
        <w:rPr>
          <w:rFonts w:ascii="宋体" w:hAnsi="宋体" w:cs="宋体"/>
          <w:sz w:val="28"/>
          <w:szCs w:val="28"/>
        </w:rPr>
      </w:pPr>
      <w:r>
        <w:rPr>
          <w:rFonts w:ascii="宋体" w:hAnsi="宋体" w:cs="宋体" w:hint="eastAsia"/>
          <w:b/>
          <w:sz w:val="28"/>
          <w:szCs w:val="28"/>
        </w:rPr>
        <w:t>附件十三</w:t>
      </w:r>
      <w:r>
        <w:rPr>
          <w:rFonts w:ascii="宋体" w:hAnsi="宋体" w:cs="宋体" w:hint="eastAsia"/>
          <w:b/>
          <w:sz w:val="28"/>
          <w:szCs w:val="28"/>
        </w:rPr>
        <w:t xml:space="preserve">         </w:t>
      </w:r>
      <w:r>
        <w:rPr>
          <w:rFonts w:ascii="宋体" w:hAnsi="宋体" w:cs="宋体" w:hint="eastAsia"/>
          <w:b/>
          <w:sz w:val="28"/>
          <w:szCs w:val="28"/>
        </w:rPr>
        <w:t>投标人认为有必要提供的其它资料</w:t>
      </w: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1F3F30" w:rsidRDefault="001F3F30">
      <w:pPr>
        <w:pStyle w:val="ab"/>
      </w:pPr>
    </w:p>
    <w:p w:rsidR="001F3F30" w:rsidRDefault="001F3F30">
      <w:pPr>
        <w:pStyle w:val="ab"/>
      </w:pPr>
    </w:p>
    <w:p w:rsidR="001F3F30" w:rsidRDefault="001F3F30">
      <w:pPr>
        <w:pStyle w:val="ab"/>
      </w:pPr>
    </w:p>
    <w:p w:rsidR="001F3F30" w:rsidRDefault="001935B3">
      <w:pPr>
        <w:pStyle w:val="20"/>
        <w:ind w:firstLineChars="0" w:firstLine="0"/>
        <w:jc w:val="left"/>
        <w:rPr>
          <w:rFonts w:cs="宋体"/>
          <w:b/>
          <w:szCs w:val="28"/>
        </w:rPr>
      </w:pPr>
      <w:r>
        <w:rPr>
          <w:rFonts w:cs="宋体" w:hint="eastAsia"/>
          <w:b/>
          <w:szCs w:val="28"/>
        </w:rPr>
        <w:t>附件十四</w:t>
      </w:r>
      <w:r>
        <w:rPr>
          <w:rFonts w:cs="宋体" w:hint="eastAsia"/>
          <w:b/>
          <w:szCs w:val="28"/>
        </w:rPr>
        <w:t xml:space="preserve">                 </w:t>
      </w:r>
      <w:bookmarkEnd w:id="170"/>
      <w:bookmarkEnd w:id="171"/>
      <w:r>
        <w:rPr>
          <w:rFonts w:cs="宋体" w:hint="eastAsia"/>
          <w:b/>
          <w:szCs w:val="28"/>
        </w:rPr>
        <w:t>政府采购政策</w:t>
      </w:r>
    </w:p>
    <w:p w:rsidR="001F3F30" w:rsidRDefault="001F3F30" w:rsidP="001F3F30">
      <w:pPr>
        <w:pStyle w:val="20"/>
        <w:ind w:firstLineChars="1187" w:firstLine="3324"/>
        <w:rPr>
          <w:rFonts w:cs="宋体"/>
          <w:szCs w:val="28"/>
          <w:lang w:val="zh-CN"/>
        </w:rPr>
      </w:pPr>
    </w:p>
    <w:p w:rsidR="001F3F30" w:rsidRDefault="001935B3" w:rsidP="001F3F30">
      <w:pPr>
        <w:pStyle w:val="20"/>
        <w:numPr>
          <w:ilvl w:val="0"/>
          <w:numId w:val="8"/>
        </w:numPr>
        <w:ind w:firstLineChars="1187" w:firstLine="3324"/>
        <w:rPr>
          <w:rFonts w:cs="宋体"/>
          <w:szCs w:val="28"/>
          <w:lang w:val="zh-CN"/>
        </w:rPr>
      </w:pPr>
      <w:r>
        <w:rPr>
          <w:rFonts w:cs="宋体" w:hint="eastAsia"/>
          <w:szCs w:val="28"/>
          <w:lang w:val="zh-CN"/>
        </w:rPr>
        <w:t>中小企业声明函（货物）</w:t>
      </w:r>
    </w:p>
    <w:p w:rsidR="001F3F30" w:rsidRDefault="001935B3">
      <w:pPr>
        <w:pStyle w:val="20"/>
        <w:ind w:firstLineChars="0" w:firstLine="0"/>
        <w:jc w:val="center"/>
        <w:rPr>
          <w:rFonts w:cs="宋体"/>
          <w:szCs w:val="28"/>
          <w:lang w:val="zh-CN"/>
        </w:rPr>
      </w:pPr>
      <w:r>
        <w:rPr>
          <w:rFonts w:cs="宋体" w:hint="eastAsia"/>
          <w:szCs w:val="28"/>
          <w:lang w:val="zh-CN"/>
        </w:rPr>
        <w:t>（如有）</w:t>
      </w:r>
    </w:p>
    <w:p w:rsidR="001F3F30" w:rsidRDefault="001935B3">
      <w:pPr>
        <w:pStyle w:val="20"/>
        <w:spacing w:line="360" w:lineRule="auto"/>
        <w:ind w:firstLine="461"/>
        <w:rPr>
          <w:rFonts w:cs="宋体"/>
          <w:sz w:val="24"/>
          <w:szCs w:val="24"/>
          <w:lang w:val="zh-CN"/>
        </w:rPr>
      </w:pPr>
      <w:r>
        <w:rPr>
          <w:rFonts w:cs="宋体" w:hint="eastAsia"/>
          <w:sz w:val="24"/>
          <w:szCs w:val="24"/>
          <w:lang w:val="zh-CN"/>
        </w:rPr>
        <w:t>本公司（联合体）郑重声明，根据《政府采购促进中小企业发展管理办法》（财库</w:t>
      </w:r>
      <w:r>
        <w:rPr>
          <w:rFonts w:cs="宋体" w:hint="eastAsia"/>
          <w:sz w:val="24"/>
          <w:szCs w:val="24"/>
          <w:lang w:val="zh-CN"/>
        </w:rPr>
        <w:t>[20</w:t>
      </w:r>
      <w:r>
        <w:rPr>
          <w:rFonts w:cs="宋体" w:hint="eastAsia"/>
          <w:sz w:val="24"/>
          <w:szCs w:val="24"/>
        </w:rPr>
        <w:t>20</w:t>
      </w:r>
      <w:r>
        <w:rPr>
          <w:rFonts w:cs="宋体" w:hint="eastAsia"/>
          <w:sz w:val="24"/>
          <w:szCs w:val="24"/>
          <w:lang w:val="zh-CN"/>
        </w:rPr>
        <w:t>]</w:t>
      </w:r>
      <w:r>
        <w:rPr>
          <w:rFonts w:cs="宋体" w:hint="eastAsia"/>
          <w:sz w:val="24"/>
          <w:szCs w:val="24"/>
        </w:rPr>
        <w:t>46</w:t>
      </w:r>
      <w:r>
        <w:rPr>
          <w:rFonts w:cs="宋体" w:hint="eastAsia"/>
          <w:sz w:val="24"/>
          <w:szCs w:val="24"/>
          <w:lang w:val="zh-CN"/>
        </w:rPr>
        <w:t>号）的规定，本公司（联合体）参加</w:t>
      </w:r>
      <w:r>
        <w:rPr>
          <w:rFonts w:cs="宋体" w:hint="eastAsia"/>
          <w:sz w:val="24"/>
          <w:szCs w:val="24"/>
          <w:u w:val="single"/>
          <w:lang w:val="zh-CN"/>
        </w:rPr>
        <w:t>（单位名称）</w:t>
      </w:r>
      <w:r>
        <w:rPr>
          <w:rFonts w:cs="宋体" w:hint="eastAsia"/>
          <w:sz w:val="24"/>
          <w:szCs w:val="24"/>
          <w:lang w:val="zh-CN"/>
        </w:rPr>
        <w:t>的</w:t>
      </w:r>
      <w:r>
        <w:rPr>
          <w:rFonts w:cs="宋体" w:hint="eastAsia"/>
          <w:sz w:val="24"/>
          <w:szCs w:val="24"/>
          <w:u w:val="single"/>
          <w:lang w:val="zh-CN"/>
        </w:rPr>
        <w:t>（项目名称）</w:t>
      </w:r>
      <w:r>
        <w:rPr>
          <w:rFonts w:cs="宋体" w:hint="eastAsia"/>
          <w:sz w:val="24"/>
          <w:u w:val="single"/>
        </w:rPr>
        <w:t>（</w:t>
      </w:r>
      <w:r>
        <w:rPr>
          <w:rFonts w:cs="宋体" w:hint="eastAsia"/>
          <w:sz w:val="24"/>
          <w:u w:val="single"/>
        </w:rPr>
        <w:t xml:space="preserve">   </w:t>
      </w:r>
      <w:r>
        <w:rPr>
          <w:rFonts w:cs="宋体" w:hint="eastAsia"/>
          <w:sz w:val="24"/>
          <w:u w:val="single"/>
        </w:rPr>
        <w:t>包）</w:t>
      </w:r>
      <w:r>
        <w:rPr>
          <w:rFonts w:cs="宋体" w:hint="eastAsia"/>
          <w:sz w:val="24"/>
          <w:szCs w:val="24"/>
          <w:lang w:val="zh-CN"/>
        </w:rPr>
        <w:t>采购活动，提供的货物全部由符合政策要求的中小企业制造。相关企业（含联合体中的中小企业、签订分包意向协议的中小企业）的具体情况如下：</w:t>
      </w:r>
    </w:p>
    <w:p w:rsidR="001F3F30" w:rsidRDefault="001935B3">
      <w:pPr>
        <w:pStyle w:val="20"/>
        <w:numPr>
          <w:ilvl w:val="0"/>
          <w:numId w:val="9"/>
        </w:numPr>
        <w:spacing w:line="360" w:lineRule="auto"/>
        <w:ind w:firstLine="461"/>
        <w:rPr>
          <w:rFonts w:cs="宋体"/>
          <w:sz w:val="24"/>
          <w:szCs w:val="24"/>
        </w:rPr>
      </w:pPr>
      <w:r>
        <w:rPr>
          <w:rFonts w:cs="宋体" w:hint="eastAsia"/>
          <w:sz w:val="24"/>
          <w:szCs w:val="24"/>
          <w:u w:val="single"/>
          <w:lang w:val="zh-CN"/>
        </w:rPr>
        <w:t>（标的名称）</w:t>
      </w:r>
      <w:r>
        <w:rPr>
          <w:rFonts w:cs="宋体" w:hint="eastAsia"/>
          <w:sz w:val="24"/>
          <w:szCs w:val="24"/>
          <w:lang w:val="zh-CN"/>
        </w:rPr>
        <w:t>，属于</w:t>
      </w:r>
      <w:r>
        <w:rPr>
          <w:rFonts w:cs="宋体" w:hint="eastAsia"/>
          <w:sz w:val="24"/>
          <w:szCs w:val="24"/>
          <w:u w:val="single"/>
          <w:lang w:val="zh-CN"/>
        </w:rPr>
        <w:t>（采购文件中明确的所属行业）</w:t>
      </w:r>
      <w:r>
        <w:rPr>
          <w:rFonts w:cs="宋体" w:hint="eastAsia"/>
          <w:sz w:val="24"/>
          <w:szCs w:val="24"/>
          <w:lang w:val="zh-CN"/>
        </w:rPr>
        <w:t>行业；制造商为</w:t>
      </w:r>
      <w:r>
        <w:rPr>
          <w:rFonts w:cs="宋体" w:hint="eastAsia"/>
          <w:sz w:val="24"/>
          <w:szCs w:val="24"/>
          <w:u w:val="single"/>
          <w:lang w:val="zh-CN"/>
        </w:rPr>
        <w:t>（企业名称）</w:t>
      </w:r>
      <w:r>
        <w:rPr>
          <w:rFonts w:cs="宋体" w:hint="eastAsia"/>
          <w:sz w:val="24"/>
          <w:szCs w:val="24"/>
          <w:lang w:val="zh-CN"/>
        </w:rPr>
        <w:t>，从业人员</w:t>
      </w:r>
      <w:r>
        <w:rPr>
          <w:rFonts w:cs="宋体" w:hint="eastAsia"/>
          <w:sz w:val="24"/>
          <w:szCs w:val="24"/>
          <w:u w:val="single"/>
        </w:rPr>
        <w:t xml:space="preserve">   </w:t>
      </w:r>
      <w:r>
        <w:rPr>
          <w:rFonts w:cs="宋体" w:hint="eastAsia"/>
          <w:sz w:val="24"/>
          <w:szCs w:val="24"/>
        </w:rPr>
        <w:t>人，营业收入为</w:t>
      </w:r>
      <w:r>
        <w:rPr>
          <w:rFonts w:cs="宋体" w:hint="eastAsia"/>
          <w:sz w:val="24"/>
          <w:szCs w:val="24"/>
          <w:u w:val="single"/>
        </w:rPr>
        <w:t xml:space="preserve">   </w:t>
      </w:r>
      <w:r>
        <w:rPr>
          <w:rFonts w:cs="宋体" w:hint="eastAsia"/>
          <w:sz w:val="24"/>
          <w:szCs w:val="24"/>
        </w:rPr>
        <w:t>万元，资产总额为</w:t>
      </w:r>
      <w:r>
        <w:rPr>
          <w:rFonts w:cs="宋体" w:hint="eastAsia"/>
          <w:sz w:val="24"/>
          <w:szCs w:val="24"/>
          <w:u w:val="single"/>
        </w:rPr>
        <w:t xml:space="preserve">     </w:t>
      </w:r>
      <w:r>
        <w:rPr>
          <w:rFonts w:cs="宋体" w:hint="eastAsia"/>
          <w:sz w:val="24"/>
          <w:szCs w:val="24"/>
        </w:rPr>
        <w:t>万元，属于</w:t>
      </w:r>
      <w:r>
        <w:rPr>
          <w:rFonts w:cs="宋体" w:hint="eastAsia"/>
          <w:sz w:val="24"/>
          <w:szCs w:val="24"/>
          <w:u w:val="single"/>
        </w:rPr>
        <w:t>（中型企业、小型企业、微型企业）</w:t>
      </w:r>
      <w:r>
        <w:rPr>
          <w:rFonts w:cs="宋体" w:hint="eastAsia"/>
          <w:sz w:val="24"/>
          <w:szCs w:val="24"/>
        </w:rPr>
        <w:t>；</w:t>
      </w:r>
    </w:p>
    <w:p w:rsidR="001F3F30" w:rsidRDefault="001935B3">
      <w:pPr>
        <w:pStyle w:val="20"/>
        <w:numPr>
          <w:ilvl w:val="0"/>
          <w:numId w:val="9"/>
        </w:numPr>
        <w:spacing w:line="360" w:lineRule="auto"/>
        <w:ind w:firstLine="461"/>
        <w:rPr>
          <w:rFonts w:cs="宋体"/>
          <w:sz w:val="24"/>
          <w:szCs w:val="24"/>
        </w:rPr>
      </w:pPr>
      <w:r>
        <w:rPr>
          <w:rFonts w:cs="宋体" w:hint="eastAsia"/>
          <w:sz w:val="24"/>
          <w:szCs w:val="24"/>
          <w:u w:val="single"/>
        </w:rPr>
        <w:t>（标的名称）</w:t>
      </w:r>
      <w:r>
        <w:rPr>
          <w:rFonts w:cs="宋体" w:hint="eastAsia"/>
          <w:sz w:val="24"/>
          <w:szCs w:val="24"/>
        </w:rPr>
        <w:t>，属于</w:t>
      </w:r>
      <w:r>
        <w:rPr>
          <w:rFonts w:cs="宋体" w:hint="eastAsia"/>
          <w:sz w:val="24"/>
          <w:szCs w:val="24"/>
          <w:u w:val="single"/>
        </w:rPr>
        <w:t>（采购文件中明确的所属行业）</w:t>
      </w:r>
      <w:r>
        <w:rPr>
          <w:rFonts w:cs="宋体" w:hint="eastAsia"/>
          <w:sz w:val="24"/>
          <w:szCs w:val="24"/>
        </w:rPr>
        <w:t>行业；制造商为</w:t>
      </w:r>
      <w:r>
        <w:rPr>
          <w:rFonts w:cs="宋体" w:hint="eastAsia"/>
          <w:sz w:val="24"/>
          <w:szCs w:val="24"/>
          <w:u w:val="single"/>
        </w:rPr>
        <w:t>（企业名称）</w:t>
      </w:r>
      <w:r>
        <w:rPr>
          <w:rFonts w:cs="宋体" w:hint="eastAsia"/>
          <w:sz w:val="24"/>
          <w:szCs w:val="24"/>
        </w:rPr>
        <w:t>，从业人员</w:t>
      </w:r>
      <w:r>
        <w:rPr>
          <w:rFonts w:cs="宋体" w:hint="eastAsia"/>
          <w:sz w:val="24"/>
          <w:szCs w:val="24"/>
          <w:u w:val="single"/>
        </w:rPr>
        <w:t xml:space="preserve">   </w:t>
      </w:r>
      <w:r>
        <w:rPr>
          <w:rFonts w:cs="宋体" w:hint="eastAsia"/>
          <w:sz w:val="24"/>
          <w:szCs w:val="24"/>
        </w:rPr>
        <w:t>人，营业收入为</w:t>
      </w:r>
      <w:r>
        <w:rPr>
          <w:rFonts w:cs="宋体" w:hint="eastAsia"/>
          <w:sz w:val="24"/>
          <w:szCs w:val="24"/>
          <w:u w:val="single"/>
        </w:rPr>
        <w:t xml:space="preserve">    </w:t>
      </w:r>
      <w:r>
        <w:rPr>
          <w:rFonts w:cs="宋体" w:hint="eastAsia"/>
          <w:sz w:val="24"/>
          <w:szCs w:val="24"/>
        </w:rPr>
        <w:t>万元，资产总额为</w:t>
      </w:r>
      <w:r>
        <w:rPr>
          <w:rFonts w:cs="宋体" w:hint="eastAsia"/>
          <w:sz w:val="24"/>
          <w:szCs w:val="24"/>
          <w:u w:val="single"/>
        </w:rPr>
        <w:t xml:space="preserve">     </w:t>
      </w:r>
      <w:r>
        <w:rPr>
          <w:rFonts w:cs="宋体" w:hint="eastAsia"/>
          <w:sz w:val="24"/>
          <w:szCs w:val="24"/>
        </w:rPr>
        <w:t>万元，属于</w:t>
      </w:r>
      <w:r>
        <w:rPr>
          <w:rFonts w:cs="宋体" w:hint="eastAsia"/>
          <w:sz w:val="24"/>
          <w:szCs w:val="24"/>
          <w:u w:val="single"/>
        </w:rPr>
        <w:t>（中型企业、小型企业、微型企业）</w:t>
      </w:r>
      <w:r>
        <w:rPr>
          <w:rFonts w:cs="宋体" w:hint="eastAsia"/>
          <w:sz w:val="24"/>
          <w:szCs w:val="24"/>
        </w:rPr>
        <w:t>；</w:t>
      </w:r>
    </w:p>
    <w:p w:rsidR="001F3F30" w:rsidRDefault="001935B3">
      <w:pPr>
        <w:pStyle w:val="20"/>
        <w:spacing w:line="360" w:lineRule="auto"/>
        <w:ind w:firstLineChars="0" w:firstLine="480"/>
        <w:rPr>
          <w:rFonts w:cs="宋体"/>
          <w:sz w:val="24"/>
          <w:szCs w:val="24"/>
        </w:rPr>
      </w:pPr>
      <w:r>
        <w:rPr>
          <w:rFonts w:cs="宋体" w:hint="eastAsia"/>
          <w:sz w:val="24"/>
          <w:szCs w:val="24"/>
        </w:rPr>
        <w:t>.......</w:t>
      </w:r>
    </w:p>
    <w:p w:rsidR="001F3F30" w:rsidRDefault="001935B3">
      <w:pPr>
        <w:pStyle w:val="20"/>
        <w:spacing w:line="360" w:lineRule="auto"/>
        <w:ind w:firstLineChars="0" w:firstLine="480"/>
        <w:rPr>
          <w:rFonts w:cs="宋体"/>
          <w:sz w:val="24"/>
          <w:szCs w:val="24"/>
        </w:rPr>
      </w:pPr>
      <w:r>
        <w:rPr>
          <w:rFonts w:cs="宋体" w:hint="eastAsia"/>
          <w:sz w:val="24"/>
          <w:szCs w:val="24"/>
        </w:rPr>
        <w:t>以上企业，不属于大企业的分支机构，不存在控股股东为大企业的情形，也不存在与大企业的负责人为同一人的情形。</w:t>
      </w:r>
    </w:p>
    <w:p w:rsidR="001F3F30" w:rsidRDefault="001935B3">
      <w:pPr>
        <w:pStyle w:val="20"/>
        <w:spacing w:line="360" w:lineRule="auto"/>
        <w:ind w:firstLineChars="0" w:firstLine="480"/>
        <w:rPr>
          <w:rFonts w:cs="宋体"/>
          <w:sz w:val="24"/>
          <w:szCs w:val="24"/>
        </w:rPr>
      </w:pPr>
      <w:r>
        <w:rPr>
          <w:rFonts w:cs="宋体" w:hint="eastAsia"/>
          <w:sz w:val="24"/>
          <w:szCs w:val="24"/>
        </w:rPr>
        <w:t>本企业对上述声明内容的真实性负责。如有虚假，将依法承担相应责任。</w:t>
      </w:r>
    </w:p>
    <w:p w:rsidR="001F3F30" w:rsidRDefault="001935B3">
      <w:pPr>
        <w:pStyle w:val="20"/>
        <w:spacing w:line="360" w:lineRule="auto"/>
        <w:ind w:firstLine="461"/>
        <w:rPr>
          <w:rFonts w:cs="宋体"/>
          <w:sz w:val="24"/>
          <w:szCs w:val="24"/>
          <w:lang w:val="zh-CN"/>
        </w:rPr>
      </w:pPr>
      <w:r>
        <w:rPr>
          <w:rFonts w:cs="宋体" w:hint="eastAsia"/>
          <w:sz w:val="24"/>
          <w:szCs w:val="24"/>
          <w:lang w:val="zh-CN"/>
        </w:rPr>
        <w:t>注：从业人员、营业收入、资产总额填报上一年度数据，无上一年度数据的新成立企业可不填报。</w:t>
      </w:r>
    </w:p>
    <w:p w:rsidR="001F3F30" w:rsidRDefault="001935B3">
      <w:pPr>
        <w:spacing w:line="360" w:lineRule="auto"/>
        <w:ind w:firstLineChars="300" w:firstLine="720"/>
        <w:rPr>
          <w:rFonts w:ascii="宋体" w:hAnsi="宋体" w:cs="宋体"/>
          <w:sz w:val="24"/>
          <w:szCs w:val="24"/>
          <w:lang w:val="zh-CN"/>
        </w:rPr>
      </w:pPr>
      <w:r>
        <w:rPr>
          <w:rFonts w:ascii="宋体" w:hAnsi="宋体" w:cs="宋体" w:hint="eastAsia"/>
          <w:sz w:val="24"/>
          <w:szCs w:val="24"/>
          <w:lang w:val="zh-CN"/>
        </w:rPr>
        <w:t xml:space="preserve">                      </w:t>
      </w:r>
      <w:r>
        <w:rPr>
          <w:rFonts w:ascii="宋体" w:hAnsi="宋体" w:cs="宋体" w:hint="eastAsia"/>
          <w:sz w:val="24"/>
          <w:szCs w:val="24"/>
        </w:rPr>
        <w:t xml:space="preserve"> </w:t>
      </w:r>
      <w:r>
        <w:rPr>
          <w:rFonts w:ascii="宋体" w:hAnsi="宋体" w:cs="宋体" w:hint="eastAsia"/>
          <w:kern w:val="0"/>
          <w:sz w:val="24"/>
          <w:szCs w:val="24"/>
          <w:lang w:val="zh-CN"/>
        </w:rPr>
        <w:t>企业名称（盖章）：</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 xml:space="preserve">  </w:t>
      </w:r>
      <w:r>
        <w:rPr>
          <w:rFonts w:ascii="宋体" w:hAnsi="宋体" w:cs="宋体" w:hint="eastAsia"/>
          <w:sz w:val="24"/>
          <w:szCs w:val="24"/>
          <w:lang w:val="zh-CN"/>
        </w:rPr>
        <w:t xml:space="preserve">         </w:t>
      </w:r>
    </w:p>
    <w:p w:rsidR="001F3F30" w:rsidRDefault="001935B3">
      <w:pPr>
        <w:spacing w:line="360" w:lineRule="auto"/>
        <w:ind w:firstLineChars="1200" w:firstLine="2880"/>
        <w:rPr>
          <w:rFonts w:ascii="宋体" w:hAnsi="宋体" w:cs="宋体"/>
          <w:sz w:val="24"/>
          <w:szCs w:val="24"/>
        </w:rPr>
      </w:pPr>
      <w:r>
        <w:rPr>
          <w:rFonts w:ascii="宋体" w:hAnsi="宋体" w:cs="宋体" w:hint="eastAsia"/>
          <w:sz w:val="24"/>
          <w:szCs w:val="24"/>
          <w:lang w:val="zh-CN"/>
        </w:rPr>
        <w:t xml:space="preserve">     </w:t>
      </w:r>
      <w:r>
        <w:rPr>
          <w:rFonts w:ascii="宋体" w:hAnsi="宋体" w:cs="宋体" w:hint="eastAsia"/>
          <w:sz w:val="24"/>
          <w:szCs w:val="24"/>
        </w:rPr>
        <w:t>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1F3F30" w:rsidRDefault="001F3F30">
      <w:pPr>
        <w:autoSpaceDE w:val="0"/>
        <w:autoSpaceDN w:val="0"/>
        <w:adjustRightInd w:val="0"/>
        <w:snapToGrid w:val="0"/>
        <w:jc w:val="left"/>
        <w:rPr>
          <w:rFonts w:ascii="宋体" w:hAnsi="宋体" w:cs="宋体"/>
          <w:kern w:val="0"/>
          <w:sz w:val="28"/>
          <w:szCs w:val="28"/>
        </w:rPr>
      </w:pPr>
    </w:p>
    <w:p w:rsidR="001F3F30" w:rsidRDefault="001F3F30">
      <w:pPr>
        <w:pStyle w:val="10"/>
        <w:rPr>
          <w:rFonts w:ascii="宋体" w:hAnsi="宋体" w:cs="宋体"/>
          <w:sz w:val="28"/>
          <w:szCs w:val="28"/>
        </w:rPr>
      </w:pPr>
    </w:p>
    <w:p w:rsidR="001F3F30" w:rsidRDefault="001F3F30">
      <w:pPr>
        <w:pStyle w:val="10"/>
        <w:rPr>
          <w:rFonts w:ascii="宋体" w:hAnsi="宋体" w:cs="宋体"/>
          <w:sz w:val="28"/>
          <w:szCs w:val="28"/>
        </w:rPr>
      </w:pPr>
    </w:p>
    <w:p w:rsidR="001F3F30" w:rsidRDefault="001F3F30">
      <w:pPr>
        <w:pStyle w:val="10"/>
        <w:rPr>
          <w:rFonts w:ascii="宋体" w:hAnsi="宋体" w:cs="宋体"/>
          <w:sz w:val="28"/>
          <w:szCs w:val="28"/>
        </w:rPr>
      </w:pPr>
    </w:p>
    <w:p w:rsidR="001F3F30" w:rsidRDefault="001935B3">
      <w:pPr>
        <w:pStyle w:val="10"/>
        <w:spacing w:line="360" w:lineRule="auto"/>
        <w:ind w:firstLineChars="200" w:firstLine="482"/>
        <w:rPr>
          <w:b/>
        </w:rPr>
      </w:pPr>
      <w:r>
        <w:rPr>
          <w:b/>
        </w:rPr>
        <w:t>（提醒：如果响应人所投产品的制造商不符合小型、微型企业认定标准的，则不需要提供《中小企业声明函》。否则，因此导致虚假投标的后果由响应人自行承担。）</w:t>
      </w:r>
      <w:r>
        <w:rPr>
          <w:b/>
        </w:rPr>
        <w:t xml:space="preserve"> </w:t>
      </w:r>
    </w:p>
    <w:p w:rsidR="001F3F30" w:rsidRDefault="001F3F30">
      <w:pPr>
        <w:pStyle w:val="10"/>
        <w:rPr>
          <w:rFonts w:ascii="宋体" w:hAnsi="宋体" w:cs="宋体"/>
          <w:sz w:val="28"/>
          <w:szCs w:val="28"/>
        </w:rPr>
      </w:pPr>
    </w:p>
    <w:p w:rsidR="001F3F30" w:rsidRDefault="001F3F30">
      <w:pPr>
        <w:pStyle w:val="10"/>
        <w:rPr>
          <w:rFonts w:ascii="宋体" w:hAnsi="宋体" w:cs="宋体"/>
          <w:sz w:val="28"/>
          <w:szCs w:val="28"/>
        </w:rPr>
      </w:pPr>
    </w:p>
    <w:p w:rsidR="001F3F30" w:rsidRDefault="001F3F30">
      <w:pPr>
        <w:pStyle w:val="10"/>
        <w:rPr>
          <w:rFonts w:ascii="宋体" w:hAnsi="宋体" w:cs="宋体"/>
          <w:sz w:val="28"/>
          <w:szCs w:val="28"/>
        </w:rPr>
      </w:pPr>
    </w:p>
    <w:p w:rsidR="001F3F30" w:rsidRDefault="001935B3">
      <w:pPr>
        <w:autoSpaceDE w:val="0"/>
        <w:autoSpaceDN w:val="0"/>
        <w:adjustRightInd w:val="0"/>
        <w:snapToGrid w:val="0"/>
        <w:jc w:val="center"/>
        <w:rPr>
          <w:rFonts w:ascii="宋体" w:hAnsi="宋体" w:cs="宋体"/>
          <w:kern w:val="0"/>
          <w:sz w:val="28"/>
          <w:szCs w:val="28"/>
          <w:lang w:val="zh-CN"/>
        </w:rPr>
      </w:pPr>
      <w:r>
        <w:rPr>
          <w:rFonts w:ascii="宋体" w:hAnsi="宋体" w:cs="宋体" w:hint="eastAsia"/>
          <w:kern w:val="0"/>
          <w:sz w:val="28"/>
          <w:szCs w:val="28"/>
          <w:lang w:val="zh-CN"/>
        </w:rPr>
        <w:t>二、关于监狱企业（如有）</w:t>
      </w:r>
    </w:p>
    <w:p w:rsidR="001F3F30" w:rsidRDefault="001F3F30">
      <w:pPr>
        <w:pStyle w:val="10"/>
        <w:rPr>
          <w:rFonts w:ascii="宋体" w:hAnsi="宋体" w:cs="宋体"/>
          <w:lang w:val="zh-CN"/>
        </w:rPr>
      </w:pPr>
    </w:p>
    <w:p w:rsidR="001F3F30" w:rsidRDefault="001935B3">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lang w:val="zh-CN"/>
        </w:rPr>
        <w:t>、政府采购政策</w:t>
      </w:r>
    </w:p>
    <w:p w:rsidR="001F3F30" w:rsidRDefault="001935B3">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财政部、司法部关于政府采购支持监狱企业发展有关问题的通知（财库【</w:t>
      </w:r>
      <w:r>
        <w:rPr>
          <w:rFonts w:ascii="宋体" w:hAnsi="宋体" w:cs="宋体" w:hint="eastAsia"/>
          <w:kern w:val="0"/>
          <w:sz w:val="24"/>
          <w:szCs w:val="24"/>
          <w:lang w:val="zh-CN"/>
        </w:rPr>
        <w:t>2014</w:t>
      </w:r>
      <w:r>
        <w:rPr>
          <w:rFonts w:ascii="宋体" w:hAnsi="宋体" w:cs="宋体" w:hint="eastAsia"/>
          <w:kern w:val="0"/>
          <w:sz w:val="24"/>
          <w:szCs w:val="24"/>
          <w:lang w:val="zh-CN"/>
        </w:rPr>
        <w:t>】</w:t>
      </w:r>
      <w:r>
        <w:rPr>
          <w:rFonts w:ascii="宋体" w:hAnsi="宋体" w:cs="宋体" w:hint="eastAsia"/>
          <w:kern w:val="0"/>
          <w:sz w:val="24"/>
          <w:szCs w:val="24"/>
          <w:lang w:val="zh-CN"/>
        </w:rPr>
        <w:t xml:space="preserve">68 </w:t>
      </w:r>
      <w:r>
        <w:rPr>
          <w:rFonts w:ascii="宋体" w:hAnsi="宋体" w:cs="宋体" w:hint="eastAsia"/>
          <w:kern w:val="0"/>
          <w:sz w:val="24"/>
          <w:szCs w:val="24"/>
          <w:lang w:val="zh-CN"/>
        </w:rPr>
        <w:t>号）</w:t>
      </w:r>
    </w:p>
    <w:p w:rsidR="001F3F30" w:rsidRDefault="001935B3">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lang w:val="zh-CN"/>
        </w:rPr>
        <w:t>、附证明材料</w:t>
      </w:r>
    </w:p>
    <w:p w:rsidR="001F3F30" w:rsidRDefault="001935B3">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提供由省级以上监狱管理局、戒毒管理局（含新疆生产建设兵团）出具的属于监狱企业的证明文件。</w:t>
      </w:r>
      <w:r>
        <w:rPr>
          <w:rFonts w:ascii="宋体" w:hAnsi="宋体" w:cs="宋体" w:hint="eastAsia"/>
          <w:kern w:val="0"/>
          <w:sz w:val="24"/>
          <w:szCs w:val="24"/>
          <w:lang w:val="zh-CN"/>
        </w:rPr>
        <w:t xml:space="preserve"> </w:t>
      </w:r>
    </w:p>
    <w:p w:rsidR="001F3F30" w:rsidRDefault="001935B3">
      <w:pPr>
        <w:autoSpaceDE w:val="0"/>
        <w:autoSpaceDN w:val="0"/>
        <w:adjustRightInd w:val="0"/>
        <w:snapToGrid w:val="0"/>
        <w:jc w:val="left"/>
        <w:rPr>
          <w:rFonts w:ascii="宋体" w:hAnsi="宋体" w:cs="宋体"/>
          <w:kern w:val="0"/>
          <w:sz w:val="24"/>
          <w:szCs w:val="24"/>
          <w:lang w:val="zh-CN"/>
        </w:rPr>
      </w:pPr>
      <w:r>
        <w:rPr>
          <w:rFonts w:ascii="宋体" w:hAnsi="宋体" w:cs="宋体" w:hint="eastAsia"/>
          <w:kern w:val="0"/>
          <w:sz w:val="24"/>
          <w:szCs w:val="24"/>
          <w:lang w:val="zh-CN"/>
        </w:rPr>
        <w:t xml:space="preserve"> </w:t>
      </w: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pStyle w:val="10"/>
        <w:rPr>
          <w:rFonts w:ascii="宋体" w:hAnsi="宋体" w:cs="宋体"/>
          <w:sz w:val="28"/>
          <w:szCs w:val="28"/>
          <w:lang w:val="zh-CN"/>
        </w:rPr>
      </w:pPr>
    </w:p>
    <w:p w:rsidR="001F3F30" w:rsidRDefault="001F3F30">
      <w:pPr>
        <w:autoSpaceDE w:val="0"/>
        <w:autoSpaceDN w:val="0"/>
        <w:adjustRightInd w:val="0"/>
        <w:snapToGrid w:val="0"/>
        <w:ind w:firstLineChars="600" w:firstLine="1680"/>
        <w:jc w:val="left"/>
        <w:rPr>
          <w:rFonts w:ascii="宋体" w:hAnsi="宋体" w:cs="宋体"/>
          <w:kern w:val="0"/>
          <w:sz w:val="28"/>
          <w:szCs w:val="28"/>
          <w:lang w:val="zh-CN"/>
        </w:rPr>
      </w:pPr>
    </w:p>
    <w:p w:rsidR="001F3F30" w:rsidRDefault="001935B3">
      <w:pPr>
        <w:autoSpaceDE w:val="0"/>
        <w:autoSpaceDN w:val="0"/>
        <w:adjustRightInd w:val="0"/>
        <w:snapToGrid w:val="0"/>
        <w:jc w:val="center"/>
        <w:rPr>
          <w:rFonts w:ascii="宋体" w:hAnsi="宋体" w:cs="宋体"/>
          <w:lang w:val="zh-CN"/>
        </w:rPr>
      </w:pPr>
      <w:r>
        <w:rPr>
          <w:rFonts w:ascii="宋体" w:hAnsi="宋体" w:cs="宋体" w:hint="eastAsia"/>
          <w:kern w:val="0"/>
          <w:sz w:val="28"/>
          <w:szCs w:val="28"/>
          <w:lang w:val="zh-CN"/>
        </w:rPr>
        <w:t>三、关于促进残疾人就业的政府采购政策（如有）</w:t>
      </w:r>
    </w:p>
    <w:p w:rsidR="001F3F30" w:rsidRDefault="001F3F30">
      <w:pPr>
        <w:pStyle w:val="10"/>
        <w:rPr>
          <w:rFonts w:ascii="宋体" w:hAnsi="宋体" w:cs="宋体"/>
          <w:lang w:val="zh-CN"/>
        </w:rPr>
      </w:pPr>
    </w:p>
    <w:p w:rsidR="001F3F30" w:rsidRDefault="001935B3">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lang w:val="zh-CN"/>
        </w:rPr>
        <w:t>、政府采购政策</w:t>
      </w:r>
    </w:p>
    <w:p w:rsidR="001F3F30" w:rsidRDefault="001935B3">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关于促进残疾人就业政府采购政策的通知（财库〔</w:t>
      </w:r>
      <w:r>
        <w:rPr>
          <w:rFonts w:ascii="宋体" w:hAnsi="宋体" w:cs="宋体" w:hint="eastAsia"/>
          <w:kern w:val="0"/>
          <w:sz w:val="24"/>
          <w:szCs w:val="24"/>
          <w:lang w:val="zh-CN"/>
        </w:rPr>
        <w:t>2017</w:t>
      </w:r>
      <w:r>
        <w:rPr>
          <w:rFonts w:ascii="宋体" w:hAnsi="宋体" w:cs="宋体" w:hint="eastAsia"/>
          <w:kern w:val="0"/>
          <w:sz w:val="24"/>
          <w:szCs w:val="24"/>
          <w:lang w:val="zh-CN"/>
        </w:rPr>
        <w:t>〕</w:t>
      </w:r>
      <w:r>
        <w:rPr>
          <w:rFonts w:ascii="宋体" w:hAnsi="宋体" w:cs="宋体" w:hint="eastAsia"/>
          <w:kern w:val="0"/>
          <w:sz w:val="24"/>
          <w:szCs w:val="24"/>
          <w:lang w:val="zh-CN"/>
        </w:rPr>
        <w:t xml:space="preserve">141 </w:t>
      </w:r>
      <w:r>
        <w:rPr>
          <w:rFonts w:ascii="宋体" w:hAnsi="宋体" w:cs="宋体" w:hint="eastAsia"/>
          <w:kern w:val="0"/>
          <w:sz w:val="24"/>
          <w:szCs w:val="24"/>
          <w:lang w:val="zh-CN"/>
        </w:rPr>
        <w:t>号）</w:t>
      </w:r>
    </w:p>
    <w:p w:rsidR="001F3F30" w:rsidRDefault="001935B3">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lang w:val="zh-CN"/>
        </w:rPr>
        <w:t>、附残疾人福利性单位声明函</w:t>
      </w:r>
    </w:p>
    <w:p w:rsidR="001F3F30" w:rsidRDefault="001935B3">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本单位郑重声明，根据《财政部民政部中国残疾人联合会关于促进残疾人就业政府</w:t>
      </w:r>
    </w:p>
    <w:p w:rsidR="001F3F30" w:rsidRDefault="001935B3">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采购政策的通知》（财库〔</w:t>
      </w:r>
      <w:r>
        <w:rPr>
          <w:rFonts w:ascii="宋体" w:hAnsi="宋体" w:cs="宋体" w:hint="eastAsia"/>
          <w:kern w:val="0"/>
          <w:sz w:val="24"/>
          <w:szCs w:val="24"/>
          <w:lang w:val="zh-CN"/>
        </w:rPr>
        <w:t>2017</w:t>
      </w:r>
      <w:r>
        <w:rPr>
          <w:rFonts w:ascii="宋体" w:hAnsi="宋体" w:cs="宋体" w:hint="eastAsia"/>
          <w:kern w:val="0"/>
          <w:sz w:val="24"/>
          <w:szCs w:val="24"/>
          <w:lang w:val="zh-CN"/>
        </w:rPr>
        <w:t>〕</w:t>
      </w:r>
      <w:r>
        <w:rPr>
          <w:rFonts w:ascii="宋体" w:hAnsi="宋体" w:cs="宋体" w:hint="eastAsia"/>
          <w:kern w:val="0"/>
          <w:sz w:val="24"/>
          <w:szCs w:val="24"/>
          <w:lang w:val="zh-CN"/>
        </w:rPr>
        <w:t xml:space="preserve">141 </w:t>
      </w:r>
      <w:r>
        <w:rPr>
          <w:rFonts w:ascii="宋体" w:hAnsi="宋体" w:cs="宋体" w:hint="eastAsia"/>
          <w:kern w:val="0"/>
          <w:sz w:val="24"/>
          <w:szCs w:val="24"/>
          <w:lang w:val="zh-CN"/>
        </w:rPr>
        <w:t>号）的规定，本单位为符合条件的残疾人福利性单位，且本单位参加</w:t>
      </w:r>
      <w:r>
        <w:rPr>
          <w:rFonts w:ascii="宋体" w:hAnsi="宋体" w:cs="宋体" w:hint="eastAsia"/>
          <w:kern w:val="0"/>
          <w:sz w:val="24"/>
          <w:szCs w:val="24"/>
          <w:lang w:val="zh-CN"/>
        </w:rPr>
        <w:t>__________________</w:t>
      </w:r>
      <w:r>
        <w:rPr>
          <w:rFonts w:ascii="宋体" w:hAnsi="宋体" w:cs="宋体" w:hint="eastAsia"/>
          <w:kern w:val="0"/>
          <w:sz w:val="24"/>
          <w:szCs w:val="24"/>
          <w:lang w:val="zh-CN"/>
        </w:rPr>
        <w:t>单位的</w:t>
      </w:r>
      <w:r>
        <w:rPr>
          <w:rFonts w:ascii="宋体" w:hAnsi="宋体" w:cs="宋体" w:hint="eastAsia"/>
          <w:kern w:val="0"/>
          <w:sz w:val="24"/>
          <w:szCs w:val="24"/>
          <w:lang w:val="zh-CN"/>
        </w:rPr>
        <w:t>______________________</w:t>
      </w:r>
      <w:r>
        <w:rPr>
          <w:rFonts w:ascii="宋体" w:hAnsi="宋体" w:cs="宋体" w:hint="eastAsia"/>
          <w:kern w:val="0"/>
          <w:sz w:val="24"/>
          <w:szCs w:val="24"/>
          <w:lang w:val="zh-CN"/>
        </w:rPr>
        <w:t>项目采购活动提供本单位制造的货物（由本单位承担工程</w:t>
      </w:r>
      <w:r>
        <w:rPr>
          <w:rFonts w:ascii="宋体" w:hAnsi="宋体" w:cs="宋体" w:hint="eastAsia"/>
          <w:kern w:val="0"/>
          <w:sz w:val="24"/>
          <w:szCs w:val="24"/>
          <w:lang w:val="zh-CN"/>
        </w:rPr>
        <w:t>/</w:t>
      </w:r>
      <w:r>
        <w:rPr>
          <w:rFonts w:ascii="宋体" w:hAnsi="宋体" w:cs="宋体" w:hint="eastAsia"/>
          <w:kern w:val="0"/>
          <w:sz w:val="24"/>
          <w:szCs w:val="24"/>
          <w:lang w:val="zh-CN"/>
        </w:rPr>
        <w:t>提供服务），或者提供其他残疾人福利性单位制造的货物（不包括使用非残疾人福利性单位注</w:t>
      </w:r>
      <w:r>
        <w:rPr>
          <w:rFonts w:ascii="宋体" w:hAnsi="宋体" w:cs="宋体" w:hint="eastAsia"/>
          <w:kern w:val="0"/>
          <w:sz w:val="24"/>
          <w:szCs w:val="24"/>
          <w:lang w:val="zh-CN"/>
        </w:rPr>
        <w:t>册商标的货物）。</w:t>
      </w:r>
    </w:p>
    <w:p w:rsidR="001F3F30" w:rsidRDefault="001935B3">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本单位对上述声明的真实性负责。如有虚假，将依法承担相应责任。</w:t>
      </w:r>
    </w:p>
    <w:p w:rsidR="001F3F30" w:rsidRDefault="001F3F30">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p>
    <w:p w:rsidR="001F3F30" w:rsidRDefault="001F3F30">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p>
    <w:p w:rsidR="001F3F30" w:rsidRDefault="001935B3">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r>
        <w:rPr>
          <w:rFonts w:ascii="宋体" w:hAnsi="宋体" w:cs="宋体" w:hint="eastAsia"/>
          <w:kern w:val="0"/>
          <w:sz w:val="24"/>
          <w:szCs w:val="24"/>
          <w:lang w:val="zh-CN"/>
        </w:rPr>
        <w:t>投标人名称：</w:t>
      </w:r>
      <w:r>
        <w:rPr>
          <w:rFonts w:ascii="宋体" w:hAnsi="宋体" w:cs="宋体" w:hint="eastAsia"/>
          <w:kern w:val="0"/>
          <w:sz w:val="24"/>
          <w:szCs w:val="24"/>
          <w:lang w:val="zh-CN"/>
        </w:rPr>
        <w:t xml:space="preserve">          </w:t>
      </w:r>
      <w:r>
        <w:rPr>
          <w:rFonts w:ascii="宋体" w:hAnsi="宋体" w:cs="宋体" w:hint="eastAsia"/>
          <w:kern w:val="0"/>
          <w:sz w:val="24"/>
          <w:szCs w:val="24"/>
          <w:lang w:val="zh-CN"/>
        </w:rPr>
        <w:t>（盖单位公章）</w:t>
      </w:r>
    </w:p>
    <w:p w:rsidR="001F3F30" w:rsidRDefault="001935B3">
      <w:pPr>
        <w:autoSpaceDE w:val="0"/>
        <w:autoSpaceDN w:val="0"/>
        <w:adjustRightInd w:val="0"/>
        <w:snapToGrid w:val="0"/>
        <w:spacing w:line="360" w:lineRule="auto"/>
        <w:ind w:firstLineChars="1500" w:firstLine="3600"/>
        <w:jc w:val="left"/>
        <w:rPr>
          <w:rFonts w:ascii="宋体" w:hAnsi="宋体" w:cs="宋体"/>
          <w:kern w:val="0"/>
          <w:sz w:val="24"/>
          <w:szCs w:val="24"/>
          <w:lang w:val="zh-CN"/>
        </w:rPr>
      </w:pPr>
      <w:r>
        <w:rPr>
          <w:rFonts w:ascii="宋体" w:hAnsi="宋体" w:cs="宋体" w:hint="eastAsia"/>
          <w:kern w:val="0"/>
          <w:sz w:val="24"/>
          <w:szCs w:val="24"/>
          <w:lang w:val="zh-CN"/>
        </w:rPr>
        <w:t>年</w:t>
      </w:r>
      <w:r>
        <w:rPr>
          <w:rFonts w:ascii="宋体" w:hAnsi="宋体" w:cs="宋体" w:hint="eastAsia"/>
          <w:kern w:val="0"/>
          <w:sz w:val="24"/>
          <w:szCs w:val="24"/>
          <w:lang w:val="zh-CN"/>
        </w:rPr>
        <w:t xml:space="preserve">    </w:t>
      </w:r>
      <w:r>
        <w:rPr>
          <w:rFonts w:ascii="宋体" w:hAnsi="宋体" w:cs="宋体" w:hint="eastAsia"/>
          <w:kern w:val="0"/>
          <w:sz w:val="24"/>
          <w:szCs w:val="24"/>
          <w:lang w:val="zh-CN"/>
        </w:rPr>
        <w:t>月</w:t>
      </w:r>
      <w:r>
        <w:rPr>
          <w:rFonts w:ascii="宋体" w:hAnsi="宋体" w:cs="宋体" w:hint="eastAsia"/>
          <w:kern w:val="0"/>
          <w:sz w:val="24"/>
          <w:szCs w:val="24"/>
          <w:lang w:val="zh-CN"/>
        </w:rPr>
        <w:t xml:space="preserve">    </w:t>
      </w:r>
      <w:r>
        <w:rPr>
          <w:rFonts w:ascii="宋体" w:hAnsi="宋体" w:cs="宋体" w:hint="eastAsia"/>
          <w:kern w:val="0"/>
          <w:sz w:val="24"/>
          <w:szCs w:val="24"/>
          <w:lang w:val="zh-CN"/>
        </w:rPr>
        <w:t>日</w:t>
      </w:r>
    </w:p>
    <w:p w:rsidR="001F3F30" w:rsidRDefault="001F3F30">
      <w:pPr>
        <w:spacing w:line="500" w:lineRule="exact"/>
        <w:rPr>
          <w:rFonts w:ascii="宋体" w:hAnsi="宋体" w:cs="宋体"/>
          <w:b/>
          <w:bCs/>
          <w:sz w:val="24"/>
          <w:szCs w:val="22"/>
        </w:rPr>
      </w:pPr>
    </w:p>
    <w:p w:rsidR="001F3F30" w:rsidRDefault="001F3F30">
      <w:pPr>
        <w:rPr>
          <w:rFonts w:ascii="宋体" w:hAnsi="宋体" w:cs="宋体"/>
          <w:sz w:val="24"/>
        </w:rPr>
      </w:pPr>
    </w:p>
    <w:p w:rsidR="001F3F30" w:rsidRDefault="001935B3">
      <w:pPr>
        <w:tabs>
          <w:tab w:val="left" w:pos="4200"/>
        </w:tabs>
        <w:autoSpaceDE w:val="0"/>
        <w:autoSpaceDN w:val="0"/>
        <w:adjustRightInd w:val="0"/>
        <w:spacing w:before="1" w:line="360" w:lineRule="auto"/>
        <w:ind w:right="-214"/>
        <w:jc w:val="center"/>
        <w:rPr>
          <w:rFonts w:ascii="宋体" w:hAnsi="宋体" w:cs="宋体"/>
          <w:b/>
          <w:sz w:val="32"/>
          <w:szCs w:val="32"/>
        </w:rPr>
      </w:pPr>
      <w:r>
        <w:rPr>
          <w:rFonts w:ascii="宋体" w:hAnsi="宋体" w:cs="宋体" w:hint="eastAsia"/>
          <w:b/>
          <w:sz w:val="32"/>
          <w:szCs w:val="32"/>
        </w:rPr>
        <w:t xml:space="preserve">   </w:t>
      </w:r>
    </w:p>
    <w:p w:rsidR="001F3F30" w:rsidRDefault="001F3F30">
      <w:pPr>
        <w:tabs>
          <w:tab w:val="left" w:pos="4200"/>
        </w:tabs>
        <w:autoSpaceDE w:val="0"/>
        <w:autoSpaceDN w:val="0"/>
        <w:adjustRightInd w:val="0"/>
        <w:spacing w:before="1" w:line="360" w:lineRule="auto"/>
        <w:ind w:right="-214"/>
        <w:jc w:val="center"/>
        <w:rPr>
          <w:rFonts w:ascii="宋体" w:hAnsi="宋体" w:cs="宋体"/>
          <w:b/>
          <w:sz w:val="32"/>
          <w:szCs w:val="32"/>
        </w:rPr>
      </w:pPr>
    </w:p>
    <w:p w:rsidR="001F3F30" w:rsidRDefault="001935B3">
      <w:pPr>
        <w:autoSpaceDE w:val="0"/>
        <w:autoSpaceDN w:val="0"/>
        <w:adjustRightInd w:val="0"/>
        <w:ind w:right="3197"/>
        <w:rPr>
          <w:rFonts w:ascii="宋体" w:hAnsi="宋体" w:cs="宋体"/>
          <w:w w:val="99"/>
          <w:kern w:val="0"/>
          <w:szCs w:val="21"/>
        </w:rPr>
      </w:pPr>
      <w:r>
        <w:rPr>
          <w:rFonts w:ascii="宋体" w:hAnsi="宋体" w:cs="宋体" w:hint="eastAsia"/>
          <w:w w:val="99"/>
          <w:kern w:val="0"/>
          <w:szCs w:val="21"/>
        </w:rPr>
        <w:t xml:space="preserve">                                                  </w:t>
      </w:r>
    </w:p>
    <w:p w:rsidR="001F3F30" w:rsidRDefault="001935B3">
      <w:pPr>
        <w:widowControl/>
        <w:spacing w:line="432" w:lineRule="auto"/>
        <w:jc w:val="center"/>
        <w:rPr>
          <w:rFonts w:ascii="宋体" w:hAnsi="宋体" w:cs="宋体"/>
          <w:b/>
          <w:bCs/>
          <w:sz w:val="24"/>
        </w:rPr>
      </w:pPr>
      <w:r>
        <w:rPr>
          <w:rFonts w:ascii="宋体" w:hAnsi="宋体" w:cs="宋体" w:hint="eastAsia"/>
          <w:w w:val="99"/>
          <w:kern w:val="0"/>
          <w:szCs w:val="21"/>
        </w:rPr>
        <w:br w:type="page"/>
      </w:r>
      <w:r>
        <w:rPr>
          <w:rFonts w:ascii="宋体" w:hAnsi="宋体" w:cs="宋体" w:hint="eastAsia"/>
          <w:b/>
          <w:bCs/>
          <w:kern w:val="0"/>
          <w:sz w:val="24"/>
          <w:lang/>
        </w:rPr>
        <w:t>平顶山银行“银政易贷”贷款简介</w:t>
      </w:r>
    </w:p>
    <w:p w:rsidR="001F3F30" w:rsidRDefault="001935B3">
      <w:pPr>
        <w:widowControl/>
        <w:spacing w:line="432" w:lineRule="auto"/>
        <w:ind w:firstLineChars="200" w:firstLine="480"/>
        <w:jc w:val="left"/>
        <w:rPr>
          <w:rFonts w:ascii="宋体" w:hAnsi="宋体" w:cs="宋体"/>
          <w:sz w:val="24"/>
        </w:rPr>
      </w:pPr>
      <w:r>
        <w:rPr>
          <w:rFonts w:ascii="宋体" w:hAnsi="宋体" w:cs="宋体" w:hint="eastAsia"/>
          <w:kern w:val="0"/>
          <w:sz w:val="24"/>
          <w:lang/>
        </w:rPr>
        <w:t>平顶山银行在平顶山、郑州、洛阳、南阳、新乡、信阳、商丘设立营业网点</w:t>
      </w:r>
      <w:r>
        <w:rPr>
          <w:rFonts w:ascii="宋体" w:hAnsi="宋体" w:cs="宋体" w:hint="eastAsia"/>
          <w:kern w:val="0"/>
          <w:sz w:val="24"/>
          <w:lang/>
        </w:rPr>
        <w:t>72</w:t>
      </w:r>
      <w:r>
        <w:rPr>
          <w:rFonts w:ascii="宋体" w:hAnsi="宋体" w:cs="宋体" w:hint="eastAsia"/>
          <w:kern w:val="0"/>
          <w:sz w:val="24"/>
          <w:lang/>
        </w:rPr>
        <w:t>个，其中平顶山地区</w:t>
      </w:r>
      <w:r>
        <w:rPr>
          <w:rFonts w:ascii="宋体" w:hAnsi="宋体" w:cs="宋体" w:hint="eastAsia"/>
          <w:kern w:val="0"/>
          <w:sz w:val="24"/>
          <w:lang/>
        </w:rPr>
        <w:t>50</w:t>
      </w:r>
      <w:r>
        <w:rPr>
          <w:rFonts w:ascii="宋体" w:hAnsi="宋体" w:cs="宋体" w:hint="eastAsia"/>
          <w:kern w:val="0"/>
          <w:sz w:val="24"/>
          <w:lang/>
        </w:rPr>
        <w:t>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rsidR="001F3F30" w:rsidRDefault="001935B3">
      <w:pPr>
        <w:widowControl/>
        <w:spacing w:line="432" w:lineRule="auto"/>
        <w:ind w:firstLineChars="200" w:firstLine="480"/>
        <w:jc w:val="left"/>
        <w:rPr>
          <w:rFonts w:ascii="宋体" w:hAnsi="宋体" w:cs="宋体"/>
          <w:sz w:val="24"/>
        </w:rPr>
      </w:pPr>
      <w:r>
        <w:rPr>
          <w:rFonts w:ascii="宋体" w:hAnsi="宋体" w:cs="宋体" w:hint="eastAsia"/>
          <w:kern w:val="0"/>
          <w:sz w:val="24"/>
          <w:lang/>
        </w:rPr>
        <w:t>为扩大支持中小企业融资渠道，平顶山银行推出了“银政易贷”特色金融产品，主要面对平顶山市政府采购领域中标成交企业，对中标政府采购企业的实际控制人发放</w:t>
      </w:r>
      <w:r>
        <w:rPr>
          <w:rFonts w:ascii="宋体" w:hAnsi="宋体" w:cs="宋体" w:hint="eastAsia"/>
          <w:kern w:val="0"/>
          <w:sz w:val="24"/>
          <w:lang/>
        </w:rPr>
        <w:t>，专项用于履行政府采购合同。“银政易贷”专业服务政府采购上游投标人基于中标政府采购合同项下的备货、生产、加工等环节的资金需求，贷款额度高，最高贷款金额可达到采购合同的</w:t>
      </w:r>
      <w:r>
        <w:rPr>
          <w:rFonts w:ascii="宋体" w:hAnsi="宋体" w:cs="宋体" w:hint="eastAsia"/>
          <w:kern w:val="0"/>
          <w:sz w:val="24"/>
          <w:lang/>
        </w:rPr>
        <w:t>90%</w:t>
      </w:r>
      <w:r>
        <w:rPr>
          <w:rFonts w:ascii="宋体" w:hAnsi="宋体" w:cs="宋体" w:hint="eastAsia"/>
          <w:kern w:val="0"/>
          <w:sz w:val="24"/>
          <w:lang/>
        </w:rPr>
        <w:t>；还款方式灵活，可采用按月付息、到期一次性还款或者按频率付息、任务本金计划等多种还款方式；借款期限原则上不超过</w:t>
      </w:r>
      <w:r>
        <w:rPr>
          <w:rFonts w:ascii="宋体" w:hAnsi="宋体" w:cs="宋体" w:hint="eastAsia"/>
          <w:kern w:val="0"/>
          <w:sz w:val="24"/>
          <w:lang/>
        </w:rPr>
        <w:t>1</w:t>
      </w:r>
      <w:r>
        <w:rPr>
          <w:rFonts w:ascii="宋体" w:hAnsi="宋体" w:cs="宋体" w:hint="eastAsia"/>
          <w:kern w:val="0"/>
          <w:sz w:val="24"/>
          <w:lang/>
        </w:rPr>
        <w:t>年，年利率最低可达</w:t>
      </w:r>
      <w:r>
        <w:rPr>
          <w:rFonts w:ascii="宋体" w:hAnsi="宋体" w:cs="宋体" w:hint="eastAsia"/>
          <w:kern w:val="0"/>
          <w:sz w:val="24"/>
          <w:lang/>
        </w:rPr>
        <w:t>7%</w:t>
      </w:r>
      <w:r>
        <w:rPr>
          <w:rFonts w:ascii="宋体" w:hAnsi="宋体" w:cs="宋体" w:hint="eastAsia"/>
          <w:kern w:val="0"/>
          <w:sz w:val="24"/>
          <w:lang/>
        </w:rPr>
        <w:t>。同时，我行针对“银政易贷”业务开启“绿色通道”，手续齐全</w:t>
      </w:r>
      <w:r>
        <w:rPr>
          <w:rFonts w:ascii="宋体" w:hAnsi="宋体" w:cs="宋体" w:hint="eastAsia"/>
          <w:kern w:val="0"/>
          <w:sz w:val="24"/>
          <w:lang/>
        </w:rPr>
        <w:t>3-5</w:t>
      </w:r>
      <w:r>
        <w:rPr>
          <w:rFonts w:ascii="宋体" w:hAnsi="宋体" w:cs="宋体" w:hint="eastAsia"/>
          <w:kern w:val="0"/>
          <w:sz w:val="24"/>
          <w:lang/>
        </w:rPr>
        <w:t>个工作日即可完成放款。</w:t>
      </w:r>
    </w:p>
    <w:p w:rsidR="001F3F30" w:rsidRDefault="001935B3">
      <w:pPr>
        <w:widowControl/>
        <w:spacing w:line="432" w:lineRule="auto"/>
        <w:ind w:firstLineChars="200" w:firstLine="480"/>
        <w:jc w:val="left"/>
        <w:rPr>
          <w:rFonts w:ascii="宋体" w:hAnsi="宋体" w:cs="宋体"/>
          <w:sz w:val="24"/>
        </w:rPr>
      </w:pPr>
      <w:r>
        <w:rPr>
          <w:rFonts w:ascii="宋体" w:hAnsi="宋体" w:cs="宋体" w:hint="eastAsia"/>
          <w:kern w:val="0"/>
          <w:sz w:val="24"/>
          <w:lang/>
        </w:rPr>
        <w:t>“银政易贷”团队联系人及联系方式：</w:t>
      </w:r>
    </w:p>
    <w:p w:rsidR="001F3F30" w:rsidRDefault="001935B3">
      <w:pPr>
        <w:widowControl/>
        <w:spacing w:line="432" w:lineRule="auto"/>
        <w:ind w:firstLineChars="300" w:firstLine="720"/>
        <w:jc w:val="left"/>
        <w:rPr>
          <w:rFonts w:ascii="宋体" w:hAnsi="宋体" w:cs="宋体"/>
          <w:sz w:val="24"/>
        </w:rPr>
      </w:pPr>
      <w:r>
        <w:rPr>
          <w:rFonts w:ascii="宋体" w:hAnsi="宋体" w:cs="宋体" w:hint="eastAsia"/>
          <w:kern w:val="0"/>
          <w:sz w:val="24"/>
          <w:lang/>
        </w:rPr>
        <w:t>余梦丽：</w:t>
      </w:r>
      <w:r>
        <w:rPr>
          <w:rFonts w:ascii="宋体" w:hAnsi="宋体" w:cs="宋体" w:hint="eastAsia"/>
          <w:kern w:val="0"/>
          <w:sz w:val="24"/>
          <w:lang/>
        </w:rPr>
        <w:t xml:space="preserve">0375-2980538   </w:t>
      </w:r>
    </w:p>
    <w:p w:rsidR="001F3F30" w:rsidRDefault="001F3F30">
      <w:pPr>
        <w:pStyle w:val="a4"/>
        <w:spacing w:line="560" w:lineRule="exact"/>
        <w:ind w:firstLine="482"/>
        <w:rPr>
          <w:rFonts w:ascii="宋体" w:hAnsi="宋体" w:cs="宋体"/>
          <w:b/>
          <w:bCs/>
          <w:sz w:val="24"/>
        </w:rPr>
      </w:pPr>
    </w:p>
    <w:p w:rsidR="001F3F30" w:rsidRDefault="001935B3">
      <w:pPr>
        <w:pStyle w:val="a9"/>
        <w:spacing w:beforeAutospacing="0" w:afterAutospacing="0" w:line="400" w:lineRule="exact"/>
        <w:jc w:val="center"/>
        <w:rPr>
          <w:rFonts w:ascii="宋体" w:eastAsia="宋体" w:hAnsi="宋体" w:cs="宋体"/>
          <w:b/>
        </w:rPr>
      </w:pPr>
      <w:r>
        <w:rPr>
          <w:rFonts w:ascii="宋体" w:eastAsia="宋体" w:hAnsi="宋体" w:cs="宋体" w:hint="eastAsia"/>
          <w:b/>
          <w:bCs/>
        </w:rPr>
        <w:br w:type="page"/>
      </w:r>
      <w:bookmarkStart w:id="172" w:name="_Toc30264"/>
      <w:r>
        <w:rPr>
          <w:rFonts w:ascii="宋体" w:eastAsia="宋体" w:hAnsi="宋体" w:cs="宋体" w:hint="eastAsia"/>
          <w:b/>
        </w:rPr>
        <w:t>政府采购合同融资试点单位工商银行</w:t>
      </w:r>
      <w:bookmarkEnd w:id="172"/>
    </w:p>
    <w:p w:rsidR="001F3F30" w:rsidRDefault="001935B3">
      <w:pPr>
        <w:pStyle w:val="a9"/>
        <w:spacing w:beforeAutospacing="0" w:afterAutospacing="0" w:line="400" w:lineRule="exact"/>
        <w:jc w:val="center"/>
        <w:rPr>
          <w:rFonts w:ascii="宋体" w:eastAsia="宋体" w:hAnsi="宋体" w:cs="宋体"/>
        </w:rPr>
      </w:pPr>
      <w:bookmarkStart w:id="173" w:name="_Toc29782"/>
      <w:r>
        <w:rPr>
          <w:rFonts w:ascii="宋体" w:eastAsia="宋体" w:hAnsi="宋体" w:cs="宋体" w:hint="eastAsia"/>
          <w:b/>
        </w:rPr>
        <w:t>平顶</w:t>
      </w:r>
      <w:r>
        <w:rPr>
          <w:rFonts w:ascii="宋体" w:eastAsia="宋体" w:hAnsi="宋体" w:cs="宋体" w:hint="eastAsia"/>
          <w:b/>
        </w:rPr>
        <w:t>山分行</w:t>
      </w:r>
      <w:bookmarkEnd w:id="173"/>
      <w:r>
        <w:rPr>
          <w:rFonts w:ascii="宋体" w:eastAsia="宋体" w:hAnsi="宋体" w:cs="宋体" w:hint="eastAsia"/>
          <w:lang/>
        </w:rPr>
        <w:t> </w:t>
      </w:r>
    </w:p>
    <w:p w:rsidR="001F3F30" w:rsidRDefault="001935B3">
      <w:pPr>
        <w:widowControl/>
        <w:spacing w:line="440" w:lineRule="exact"/>
        <w:ind w:firstLineChars="250" w:firstLine="600"/>
        <w:jc w:val="left"/>
        <w:rPr>
          <w:rFonts w:ascii="宋体" w:hAnsi="宋体" w:cs="宋体"/>
          <w:sz w:val="24"/>
        </w:rPr>
      </w:pPr>
      <w:r>
        <w:rPr>
          <w:rFonts w:ascii="宋体" w:hAnsi="宋体" w:cs="宋体" w:hint="eastAsia"/>
          <w:kern w:val="0"/>
          <w:sz w:val="24"/>
          <w:lang/>
        </w:rPr>
        <w:t>中国工商银行平顶山分行是中国工商银行股份有限公司法人授权经营的二级分行，现全辖共有一级支行</w:t>
      </w:r>
      <w:r>
        <w:rPr>
          <w:rFonts w:ascii="宋体" w:hAnsi="宋体" w:cs="宋体" w:hint="eastAsia"/>
          <w:kern w:val="0"/>
          <w:sz w:val="24"/>
          <w:lang/>
        </w:rPr>
        <w:t>14</w:t>
      </w:r>
      <w:r>
        <w:rPr>
          <w:rFonts w:ascii="宋体" w:hAnsi="宋体" w:cs="宋体" w:hint="eastAsia"/>
          <w:kern w:val="0"/>
          <w:sz w:val="24"/>
          <w:lang/>
        </w:rPr>
        <w:t>个，其中市区支行</w:t>
      </w:r>
      <w:r>
        <w:rPr>
          <w:rFonts w:ascii="宋体" w:hAnsi="宋体" w:cs="宋体" w:hint="eastAsia"/>
          <w:kern w:val="0"/>
          <w:sz w:val="24"/>
          <w:lang/>
        </w:rPr>
        <w:t>8</w:t>
      </w:r>
      <w:r>
        <w:rPr>
          <w:rFonts w:ascii="宋体" w:hAnsi="宋体" w:cs="宋体" w:hint="eastAsia"/>
          <w:kern w:val="0"/>
          <w:sz w:val="24"/>
          <w:lang/>
        </w:rPr>
        <w:t>个，县区支行</w:t>
      </w:r>
      <w:r>
        <w:rPr>
          <w:rFonts w:ascii="宋体" w:hAnsi="宋体" w:cs="宋体" w:hint="eastAsia"/>
          <w:kern w:val="0"/>
          <w:sz w:val="24"/>
          <w:lang/>
        </w:rPr>
        <w:t>6</w:t>
      </w:r>
      <w:r>
        <w:rPr>
          <w:rFonts w:ascii="宋体" w:hAnsi="宋体" w:cs="宋体" w:hint="eastAsia"/>
          <w:kern w:val="0"/>
          <w:sz w:val="24"/>
          <w:lang/>
        </w:rPr>
        <w:t>个，营业网点</w:t>
      </w:r>
      <w:r>
        <w:rPr>
          <w:rFonts w:ascii="宋体" w:hAnsi="宋体" w:cs="宋体" w:hint="eastAsia"/>
          <w:kern w:val="0"/>
          <w:sz w:val="24"/>
          <w:lang/>
        </w:rPr>
        <w:t>41</w:t>
      </w:r>
      <w:r>
        <w:rPr>
          <w:rFonts w:ascii="宋体" w:hAnsi="宋体" w:cs="宋体" w:hint="eastAsia"/>
          <w:kern w:val="0"/>
          <w:sz w:val="24"/>
          <w:lang/>
        </w:rPr>
        <w:t>个。多年来，工行平顶山分行坚持以客户为中心，以市场为导向，积极创新和改进服务方式，逐渐形成了包括公司金融、个人金融、银行卡、电子银行、国际业务等若干类</w:t>
      </w:r>
      <w:r>
        <w:rPr>
          <w:rFonts w:ascii="宋体" w:hAnsi="宋体" w:cs="宋体" w:hint="eastAsia"/>
          <w:kern w:val="0"/>
          <w:sz w:val="24"/>
          <w:lang/>
        </w:rPr>
        <w:t>3000</w:t>
      </w:r>
      <w:r>
        <w:rPr>
          <w:rFonts w:ascii="宋体" w:hAnsi="宋体" w:cs="宋体" w:hint="eastAsia"/>
          <w:kern w:val="0"/>
          <w:sz w:val="24"/>
          <w:lang/>
        </w:rPr>
        <w:t>多种产品的业务体系；构建了物理网点与电话银行、网上银行、手机银行、自助银行、智能银行等互为一体的立体服务格局，致力服务平顶山经济发展。</w:t>
      </w:r>
    </w:p>
    <w:p w:rsidR="001F3F30" w:rsidRDefault="001935B3">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将针对政府采购合同融资推出专项“政采贷”贷款业务，满足政府采购上游投标人基于中标政府采购合同项下的备货、生产和加工等环节的资金需求。贷款方式为信用，融资金额不超过合同实有金额的</w:t>
      </w:r>
      <w:r>
        <w:rPr>
          <w:rFonts w:ascii="宋体" w:hAnsi="宋体" w:cs="宋体" w:hint="eastAsia"/>
          <w:kern w:val="0"/>
          <w:sz w:val="24"/>
          <w:lang/>
        </w:rPr>
        <w:t>80%</w:t>
      </w:r>
      <w:r>
        <w:rPr>
          <w:rFonts w:ascii="宋体" w:hAnsi="宋体" w:cs="宋体" w:hint="eastAsia"/>
          <w:kern w:val="0"/>
          <w:sz w:val="24"/>
          <w:lang/>
        </w:rPr>
        <w:t>；对投标人资信状况良好、购销关系稳定的，最高可放宽至</w:t>
      </w:r>
      <w:r>
        <w:rPr>
          <w:rFonts w:ascii="宋体" w:hAnsi="宋体" w:cs="宋体" w:hint="eastAsia"/>
          <w:kern w:val="0"/>
          <w:sz w:val="24"/>
          <w:lang/>
        </w:rPr>
        <w:t>90%</w:t>
      </w:r>
      <w:r>
        <w:rPr>
          <w:rFonts w:ascii="宋体" w:hAnsi="宋体" w:cs="宋体" w:hint="eastAsia"/>
          <w:kern w:val="0"/>
          <w:sz w:val="24"/>
          <w:lang/>
        </w:rPr>
        <w:t>。融资期限根据中标合同约定履约期限确定，最长不超过</w:t>
      </w:r>
      <w:r>
        <w:rPr>
          <w:rFonts w:ascii="宋体" w:hAnsi="宋体" w:cs="宋体" w:hint="eastAsia"/>
          <w:kern w:val="0"/>
          <w:sz w:val="24"/>
          <w:lang/>
        </w:rPr>
        <w:t>1</w:t>
      </w:r>
      <w:r>
        <w:rPr>
          <w:rFonts w:ascii="宋体" w:hAnsi="宋体" w:cs="宋体" w:hint="eastAsia"/>
          <w:kern w:val="0"/>
          <w:sz w:val="24"/>
          <w:lang/>
        </w:rPr>
        <w:t>年，且不晚于合同约定付款日后一个月。融资利率原则上不高于</w:t>
      </w:r>
      <w:r>
        <w:rPr>
          <w:rFonts w:ascii="宋体" w:hAnsi="宋体" w:cs="宋体" w:hint="eastAsia"/>
          <w:kern w:val="0"/>
          <w:sz w:val="24"/>
          <w:lang/>
        </w:rPr>
        <w:t>7%</w:t>
      </w:r>
      <w:r>
        <w:rPr>
          <w:rFonts w:ascii="宋体" w:hAnsi="宋体" w:cs="宋体" w:hint="eastAsia"/>
          <w:kern w:val="0"/>
          <w:sz w:val="24"/>
          <w:lang/>
        </w:rPr>
        <w:t>；按月还息。还款方式上，根据中标合同约定分期或到期一次性还本或财政支付资金回款到账后次日归还。</w:t>
      </w:r>
    </w:p>
    <w:p w:rsidR="001F3F30" w:rsidRDefault="001935B3">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工行平顶山分行建立政府采购合同融资绿</w:t>
      </w:r>
      <w:r>
        <w:rPr>
          <w:rFonts w:ascii="宋体" w:hAnsi="宋体" w:cs="宋体" w:hint="eastAsia"/>
          <w:kern w:val="0"/>
          <w:sz w:val="24"/>
          <w:lang/>
        </w:rPr>
        <w:t>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rsidR="001F3F30" w:rsidRDefault="001935B3">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工行平顶山分行联系人</w:t>
      </w:r>
      <w:r>
        <w:rPr>
          <w:rFonts w:ascii="宋体" w:hAnsi="宋体" w:cs="宋体" w:hint="eastAsia"/>
          <w:kern w:val="0"/>
          <w:sz w:val="24"/>
          <w:lang/>
        </w:rPr>
        <w:t>;</w:t>
      </w:r>
    </w:p>
    <w:tbl>
      <w:tblPr>
        <w:tblW w:w="9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92"/>
        <w:gridCol w:w="3180"/>
        <w:gridCol w:w="2985"/>
      </w:tblGrid>
      <w:tr w:rsidR="001F3F30">
        <w:tc>
          <w:tcPr>
            <w:tcW w:w="2992"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联系单位</w:t>
            </w:r>
          </w:p>
        </w:tc>
        <w:tc>
          <w:tcPr>
            <w:tcW w:w="3180"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联系人</w:t>
            </w:r>
          </w:p>
        </w:tc>
        <w:tc>
          <w:tcPr>
            <w:tcW w:w="2985"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联系方式</w:t>
            </w:r>
          </w:p>
        </w:tc>
      </w:tr>
      <w:tr w:rsidR="001F3F30">
        <w:tc>
          <w:tcPr>
            <w:tcW w:w="2992"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政采贷专营团队</w:t>
            </w:r>
          </w:p>
        </w:tc>
        <w:tc>
          <w:tcPr>
            <w:tcW w:w="3180"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卢文旭</w:t>
            </w:r>
          </w:p>
        </w:tc>
        <w:tc>
          <w:tcPr>
            <w:tcW w:w="2985"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0375-2763835</w:t>
            </w:r>
          </w:p>
        </w:tc>
      </w:tr>
      <w:tr w:rsidR="001F3F30">
        <w:tc>
          <w:tcPr>
            <w:tcW w:w="2992"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政采贷专营团队</w:t>
            </w:r>
          </w:p>
        </w:tc>
        <w:tc>
          <w:tcPr>
            <w:tcW w:w="3180"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好金斗</w:t>
            </w:r>
          </w:p>
        </w:tc>
        <w:tc>
          <w:tcPr>
            <w:tcW w:w="2985" w:type="dxa"/>
          </w:tcPr>
          <w:p w:rsidR="001F3F30" w:rsidRDefault="001935B3">
            <w:pPr>
              <w:widowControl/>
              <w:spacing w:line="440" w:lineRule="exact"/>
              <w:jc w:val="left"/>
              <w:rPr>
                <w:rFonts w:ascii="宋体" w:hAnsi="宋体" w:cs="宋体"/>
                <w:sz w:val="24"/>
              </w:rPr>
            </w:pPr>
            <w:r>
              <w:rPr>
                <w:rFonts w:ascii="宋体" w:hAnsi="宋体" w:cs="宋体" w:hint="eastAsia"/>
                <w:kern w:val="0"/>
                <w:sz w:val="24"/>
                <w:lang/>
              </w:rPr>
              <w:t>0375-2763881</w:t>
            </w:r>
          </w:p>
        </w:tc>
      </w:tr>
    </w:tbl>
    <w:p w:rsidR="001F3F30" w:rsidRDefault="001F3F30">
      <w:pPr>
        <w:spacing w:line="440" w:lineRule="exact"/>
        <w:rPr>
          <w:rFonts w:ascii="宋体" w:hAnsi="宋体" w:cs="宋体"/>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F3F30">
      <w:pPr>
        <w:pStyle w:val="a4"/>
        <w:spacing w:line="560" w:lineRule="exact"/>
        <w:ind w:firstLine="482"/>
        <w:rPr>
          <w:rFonts w:ascii="宋体" w:hAnsi="宋体" w:cs="宋体"/>
          <w:b/>
          <w:bCs/>
          <w:sz w:val="24"/>
        </w:rPr>
      </w:pPr>
    </w:p>
    <w:p w:rsidR="001F3F30" w:rsidRDefault="001935B3">
      <w:pPr>
        <w:pStyle w:val="a4"/>
        <w:spacing w:line="360" w:lineRule="auto"/>
        <w:ind w:firstLine="0"/>
        <w:jc w:val="center"/>
        <w:rPr>
          <w:rFonts w:ascii="宋体" w:hAnsi="宋体" w:cs="宋体"/>
          <w:b/>
          <w:bCs/>
          <w:sz w:val="28"/>
          <w:szCs w:val="21"/>
        </w:rPr>
      </w:pPr>
      <w:r>
        <w:rPr>
          <w:rFonts w:ascii="宋体" w:hAnsi="宋体" w:cs="宋体" w:hint="eastAsia"/>
          <w:b/>
          <w:bCs/>
          <w:sz w:val="28"/>
          <w:szCs w:val="21"/>
        </w:rPr>
        <w:t>河南省政府采购合同融资政策告知函</w:t>
      </w:r>
    </w:p>
    <w:p w:rsidR="001F3F30" w:rsidRDefault="001F3F30">
      <w:pPr>
        <w:pStyle w:val="a4"/>
        <w:spacing w:line="360" w:lineRule="auto"/>
        <w:ind w:firstLine="0"/>
        <w:jc w:val="center"/>
        <w:rPr>
          <w:rFonts w:ascii="宋体" w:hAnsi="宋体" w:cs="宋体"/>
          <w:b/>
          <w:bCs/>
          <w:sz w:val="28"/>
          <w:szCs w:val="21"/>
        </w:rPr>
      </w:pPr>
    </w:p>
    <w:p w:rsidR="001F3F30" w:rsidRDefault="001935B3">
      <w:pPr>
        <w:pStyle w:val="a4"/>
        <w:spacing w:line="360" w:lineRule="auto"/>
        <w:ind w:firstLine="0"/>
        <w:rPr>
          <w:rFonts w:ascii="宋体" w:hAnsi="宋体" w:cs="宋体"/>
          <w:sz w:val="24"/>
        </w:rPr>
      </w:pPr>
      <w:r>
        <w:rPr>
          <w:rFonts w:ascii="宋体" w:hAnsi="宋体" w:cs="宋体" w:hint="eastAsia"/>
          <w:sz w:val="24"/>
        </w:rPr>
        <w:t>各供应商：</w:t>
      </w:r>
    </w:p>
    <w:p w:rsidR="001F3F30" w:rsidRDefault="001F3F30">
      <w:pPr>
        <w:pStyle w:val="a4"/>
        <w:spacing w:line="360" w:lineRule="auto"/>
        <w:ind w:firstLine="482"/>
        <w:rPr>
          <w:rFonts w:ascii="宋体" w:hAnsi="宋体" w:cs="宋体"/>
          <w:sz w:val="24"/>
        </w:rPr>
      </w:pPr>
    </w:p>
    <w:p w:rsidR="001F3F30" w:rsidRDefault="001935B3">
      <w:pPr>
        <w:pStyle w:val="a4"/>
        <w:spacing w:line="360" w:lineRule="auto"/>
        <w:rPr>
          <w:rFonts w:ascii="宋体" w:hAnsi="宋体" w:cs="宋体"/>
          <w:sz w:val="24"/>
        </w:rPr>
      </w:pPr>
      <w:r>
        <w:rPr>
          <w:rFonts w:ascii="宋体" w:hAnsi="宋体" w:cs="宋体" w:hint="eastAsia"/>
          <w:sz w:val="24"/>
        </w:rPr>
        <w:t>欢迎贵公司参与河南省政府采购活动！</w:t>
      </w:r>
    </w:p>
    <w:p w:rsidR="001F3F30" w:rsidRDefault="001935B3">
      <w:pPr>
        <w:pStyle w:val="a4"/>
        <w:spacing w:line="360" w:lineRule="auto"/>
        <w:rPr>
          <w:rFonts w:ascii="宋体" w:hAnsi="宋体" w:cs="宋体"/>
          <w:sz w:val="24"/>
        </w:rPr>
      </w:pPr>
      <w:r>
        <w:rPr>
          <w:rFonts w:ascii="宋体" w:hAnsi="宋体" w:cs="宋体" w:hint="eastAsia"/>
          <w:sz w:val="24"/>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w:t>
      </w:r>
      <w:r>
        <w:rPr>
          <w:rFonts w:ascii="宋体" w:hAnsi="宋体" w:cs="宋体" w:hint="eastAsia"/>
          <w:sz w:val="24"/>
        </w:rPr>
        <w:t>(2017</w:t>
      </w:r>
      <w:r>
        <w:rPr>
          <w:rFonts w:ascii="宋体" w:hAnsi="宋体" w:cs="宋体" w:hint="eastAsia"/>
          <w:sz w:val="24"/>
        </w:rPr>
        <w:t>〕</w:t>
      </w:r>
      <w:r>
        <w:rPr>
          <w:rFonts w:ascii="宋体" w:hAnsi="宋体" w:cs="宋体" w:hint="eastAsia"/>
          <w:sz w:val="24"/>
        </w:rPr>
        <w:t xml:space="preserve">10 </w:t>
      </w:r>
      <w:r>
        <w:rPr>
          <w:rFonts w:ascii="宋体" w:hAnsi="宋体" w:cs="宋体" w:hint="eastAsia"/>
          <w:sz w:val="24"/>
        </w:rPr>
        <w:t>号</w:t>
      </w:r>
      <w:r>
        <w:rPr>
          <w:rFonts w:ascii="宋体" w:hAnsi="宋体" w:cs="宋体" w:hint="eastAsia"/>
          <w:sz w:val="24"/>
        </w:rPr>
        <w:t>)</w:t>
      </w:r>
      <w:r>
        <w:rPr>
          <w:rFonts w:ascii="宋体" w:hAnsi="宋体" w:cs="宋体" w:hint="eastAsia"/>
          <w:sz w:val="24"/>
        </w:rPr>
        <w:t>，按照双方自愿的原则提供便捷、优惠的贷款服务。</w:t>
      </w:r>
    </w:p>
    <w:p w:rsidR="001F3F30" w:rsidRDefault="001935B3">
      <w:pPr>
        <w:pStyle w:val="a4"/>
        <w:spacing w:line="360" w:lineRule="auto"/>
        <w:rPr>
          <w:rFonts w:ascii="宋体" w:hAnsi="宋体" w:cs="宋体"/>
          <w:sz w:val="24"/>
        </w:rPr>
      </w:pPr>
      <w:r>
        <w:rPr>
          <w:rFonts w:ascii="宋体" w:hAnsi="宋体" w:cs="宋体" w:hint="eastAsia"/>
          <w:sz w:val="24"/>
        </w:rPr>
        <w:t>贷款渠道和提供贷款的金融机构，可在河南省政府采购网“河南省政府采购合同融资平台”查询联系。</w:t>
      </w:r>
    </w:p>
    <w:p w:rsidR="001F3F30" w:rsidRDefault="001935B3">
      <w:pPr>
        <w:spacing w:line="276" w:lineRule="auto"/>
        <w:jc w:val="center"/>
        <w:rPr>
          <w:rFonts w:ascii="宋体" w:hAnsi="宋体" w:cs="宋体"/>
          <w:w w:val="99"/>
          <w:kern w:val="0"/>
          <w:szCs w:val="21"/>
        </w:rPr>
      </w:pPr>
      <w:r>
        <w:rPr>
          <w:rFonts w:ascii="宋体" w:hAnsi="宋体" w:cs="宋体" w:hint="eastAsia"/>
          <w:w w:val="99"/>
          <w:kern w:val="0"/>
          <w:szCs w:val="21"/>
        </w:rPr>
        <w:t xml:space="preserve">            </w:t>
      </w:r>
    </w:p>
    <w:p w:rsidR="001F3F30" w:rsidRDefault="001935B3">
      <w:pPr>
        <w:spacing w:line="276" w:lineRule="auto"/>
        <w:jc w:val="center"/>
        <w:rPr>
          <w:rFonts w:ascii="宋体" w:hAnsi="宋体" w:cs="宋体"/>
          <w:sz w:val="30"/>
          <w:szCs w:val="30"/>
        </w:rPr>
      </w:pPr>
      <w:r>
        <w:rPr>
          <w:rFonts w:ascii="宋体" w:hAnsi="宋体" w:cs="宋体" w:hint="eastAsia"/>
          <w:w w:val="99"/>
          <w:kern w:val="0"/>
          <w:szCs w:val="21"/>
        </w:rPr>
        <w:br w:type="page"/>
        <w:t xml:space="preserve"> </w:t>
      </w:r>
      <w:r>
        <w:rPr>
          <w:rFonts w:ascii="宋体" w:hAnsi="宋体" w:cs="宋体" w:hint="eastAsia"/>
          <w:sz w:val="30"/>
          <w:szCs w:val="30"/>
        </w:rPr>
        <w:t>全流程电子化交易注意事项</w:t>
      </w:r>
    </w:p>
    <w:p w:rsidR="001F3F30" w:rsidRDefault="001935B3">
      <w:pPr>
        <w:spacing w:line="276" w:lineRule="auto"/>
        <w:ind w:firstLineChars="150" w:firstLine="315"/>
        <w:rPr>
          <w:rFonts w:ascii="宋体" w:hAnsi="宋体" w:cs="宋体"/>
          <w:szCs w:val="22"/>
        </w:rPr>
      </w:pPr>
      <w:r>
        <w:rPr>
          <w:rFonts w:ascii="宋体" w:hAnsi="宋体" w:cs="宋体" w:hint="eastAsia"/>
          <w:szCs w:val="22"/>
        </w:rPr>
        <w:t>电子化交易项目投标文件是投标人、投标人（以下简称“投标人”）通过中心投标文件制作系统制作，并经过签章和加密后生成的电子版投标文件。（电子化投标文件具体制作教材请投标人通过</w:t>
      </w:r>
      <w:r>
        <w:rPr>
          <w:rFonts w:ascii="宋体" w:hAnsi="宋体" w:cs="宋体" w:hint="eastAsia"/>
          <w:szCs w:val="22"/>
        </w:rPr>
        <w:t>CA</w:t>
      </w:r>
      <w:r>
        <w:rPr>
          <w:rFonts w:ascii="宋体" w:hAnsi="宋体" w:cs="宋体" w:hint="eastAsia"/>
          <w:szCs w:val="22"/>
        </w:rPr>
        <w:t>证书登录公共资源电子化交易系统在右上角“组件下载”中查看）制作电子化投标文件，需仔细阅读以下条款。</w:t>
      </w:r>
    </w:p>
    <w:p w:rsidR="001F3F30" w:rsidRDefault="001935B3">
      <w:pPr>
        <w:spacing w:line="271" w:lineRule="auto"/>
        <w:rPr>
          <w:rFonts w:ascii="宋体" w:hAnsi="宋体" w:cs="宋体"/>
          <w:szCs w:val="22"/>
        </w:rPr>
      </w:pPr>
      <w:r>
        <w:rPr>
          <w:rFonts w:ascii="宋体" w:hAnsi="宋体" w:cs="宋体" w:hint="eastAsia"/>
          <w:szCs w:val="22"/>
        </w:rPr>
        <w:t>一、电子化投标</w:t>
      </w:r>
    </w:p>
    <w:p w:rsidR="001F3F30" w:rsidRDefault="001935B3">
      <w:pPr>
        <w:spacing w:line="271" w:lineRule="auto"/>
        <w:rPr>
          <w:rFonts w:ascii="宋体" w:hAnsi="宋体" w:cs="宋体"/>
          <w:szCs w:val="22"/>
        </w:rPr>
      </w:pPr>
      <w:r>
        <w:rPr>
          <w:rFonts w:ascii="宋体" w:hAnsi="宋体" w:cs="宋体" w:hint="eastAsia"/>
          <w:szCs w:val="22"/>
        </w:rPr>
        <w:t>（一）网上投标保证金的缴纳</w:t>
      </w:r>
    </w:p>
    <w:p w:rsidR="001F3F30" w:rsidRDefault="001935B3">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、递交形式</w:t>
      </w:r>
      <w:r>
        <w:rPr>
          <w:rFonts w:ascii="宋体" w:hAnsi="宋体" w:cs="宋体" w:hint="eastAsia"/>
          <w:szCs w:val="22"/>
        </w:rPr>
        <w:t xml:space="preserve">: </w:t>
      </w:r>
      <w:r>
        <w:rPr>
          <w:rFonts w:ascii="宋体" w:hAnsi="宋体" w:cs="宋体" w:hint="eastAsia"/>
          <w:szCs w:val="22"/>
        </w:rPr>
        <w:t>投标人的投标保证金必须通过投标人基本账户以转账或电汇的形式缴纳（账户必须是已加入平顶山市公共资源交易投标人或投标人诚信库中的账户）。</w:t>
      </w:r>
    </w:p>
    <w:p w:rsidR="001F3F30" w:rsidRDefault="001935B3">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、投标人缴纳投标保证金后，应在规定的缴纳截</w:t>
      </w:r>
      <w:r>
        <w:rPr>
          <w:rFonts w:ascii="宋体" w:hAnsi="宋体" w:cs="宋体" w:hint="eastAsia"/>
          <w:szCs w:val="22"/>
        </w:rPr>
        <w:t>止时间前通过平顶山市公共资源电子化交易系统将保证金成功绑定至所投标项目和标段。保证金绑定操作手册，请登录平顶山市公共资源交易中心网站在办事指南中网上投标栏目查看。</w:t>
      </w:r>
    </w:p>
    <w:p w:rsidR="001F3F30" w:rsidRDefault="001935B3">
      <w:pPr>
        <w:spacing w:line="271" w:lineRule="auto"/>
        <w:rPr>
          <w:rFonts w:ascii="宋体" w:hAnsi="宋体" w:cs="宋体"/>
          <w:szCs w:val="22"/>
        </w:rPr>
      </w:pPr>
      <w:r>
        <w:rPr>
          <w:rFonts w:ascii="宋体" w:hAnsi="宋体" w:cs="宋体" w:hint="eastAsia"/>
          <w:szCs w:val="22"/>
        </w:rPr>
        <w:t>3</w:t>
      </w:r>
      <w:r>
        <w:rPr>
          <w:rFonts w:ascii="宋体" w:hAnsi="宋体" w:cs="宋体" w:hint="eastAsia"/>
          <w:szCs w:val="22"/>
        </w:rPr>
        <w:t>、投标人在成功绑定后，可以将系统生成的回执单图片制作在投标文件中，作为缴纳保证金的依据。</w:t>
      </w:r>
    </w:p>
    <w:p w:rsidR="001F3F30" w:rsidRDefault="001935B3">
      <w:pPr>
        <w:spacing w:line="271" w:lineRule="auto"/>
        <w:rPr>
          <w:rFonts w:ascii="宋体" w:hAnsi="宋体" w:cs="宋体"/>
          <w:szCs w:val="22"/>
        </w:rPr>
      </w:pPr>
      <w:r>
        <w:rPr>
          <w:rFonts w:ascii="宋体" w:hAnsi="宋体" w:cs="宋体" w:hint="eastAsia"/>
          <w:szCs w:val="22"/>
        </w:rPr>
        <w:t>4</w:t>
      </w:r>
      <w:r>
        <w:rPr>
          <w:rFonts w:ascii="宋体" w:hAnsi="宋体" w:cs="宋体" w:hint="eastAsia"/>
          <w:szCs w:val="22"/>
        </w:rPr>
        <w:t>、投标人应仔细阅读操作手册并充分考虑异地跨行转账到账时间等因素，因投标人操作不当或银行到账时间等问题造成保证金无法正常绑定影响投标的，由投标人自行承担后果。</w:t>
      </w:r>
    </w:p>
    <w:p w:rsidR="001F3F30" w:rsidRDefault="001935B3">
      <w:pPr>
        <w:spacing w:line="271" w:lineRule="auto"/>
        <w:rPr>
          <w:rFonts w:ascii="宋体" w:hAnsi="宋体" w:cs="宋体"/>
          <w:szCs w:val="22"/>
        </w:rPr>
      </w:pPr>
      <w:r>
        <w:rPr>
          <w:rFonts w:ascii="宋体" w:hAnsi="宋体" w:cs="宋体" w:hint="eastAsia"/>
          <w:szCs w:val="22"/>
        </w:rPr>
        <w:t>5</w:t>
      </w:r>
      <w:r>
        <w:rPr>
          <w:rFonts w:ascii="宋体" w:hAnsi="宋体" w:cs="宋体" w:hint="eastAsia"/>
          <w:szCs w:val="22"/>
        </w:rPr>
        <w:t>、未中标投标人的投标保证金在项目结束后，由中介服务机构向中心项目负责人提出退款申请，项目负责人</w:t>
      </w:r>
      <w:r>
        <w:rPr>
          <w:rFonts w:ascii="宋体" w:hAnsi="宋体" w:cs="宋体" w:hint="eastAsia"/>
          <w:szCs w:val="22"/>
        </w:rPr>
        <w:t>同意并经财务部门核对后，通过中心交易平台退还给投标人。</w:t>
      </w:r>
    </w:p>
    <w:p w:rsidR="001F3F30" w:rsidRDefault="001935B3">
      <w:pPr>
        <w:spacing w:line="271" w:lineRule="auto"/>
        <w:rPr>
          <w:rFonts w:ascii="宋体" w:hAnsi="宋体" w:cs="宋体"/>
          <w:szCs w:val="22"/>
        </w:rPr>
      </w:pPr>
      <w:r>
        <w:rPr>
          <w:rFonts w:ascii="宋体" w:hAnsi="宋体" w:cs="宋体" w:hint="eastAsia"/>
          <w:szCs w:val="22"/>
        </w:rPr>
        <w:t>（二）电子化投标文件的签章</w:t>
      </w:r>
    </w:p>
    <w:p w:rsidR="001F3F30" w:rsidRDefault="001935B3">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、投标人在生成电子化投标文件后，应对电子化投标文件进行签章，未进行签章的视为无效投标。</w:t>
      </w:r>
    </w:p>
    <w:p w:rsidR="001F3F30" w:rsidRDefault="001935B3">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、招标文件中要求法定代表人或授权委托人签字或盖章的，投标人在进行电子化投标文件签章时，以签盖法定代表人签章为准。电子化投标文件具体制作教材请投标人通过</w:t>
      </w:r>
      <w:r>
        <w:rPr>
          <w:rFonts w:ascii="宋体" w:hAnsi="宋体" w:cs="宋体" w:hint="eastAsia"/>
          <w:szCs w:val="22"/>
        </w:rPr>
        <w:t>CA</w:t>
      </w:r>
      <w:r>
        <w:rPr>
          <w:rFonts w:ascii="宋体" w:hAnsi="宋体" w:cs="宋体" w:hint="eastAsia"/>
          <w:szCs w:val="22"/>
        </w:rPr>
        <w:t>证书登录平顶山市公共资源电子化交易系统在右上角“组建下载”中查看。</w:t>
      </w:r>
    </w:p>
    <w:p w:rsidR="001F3F30" w:rsidRDefault="001935B3">
      <w:pPr>
        <w:spacing w:line="271" w:lineRule="auto"/>
        <w:rPr>
          <w:rFonts w:ascii="宋体" w:hAnsi="宋体" w:cs="宋体"/>
          <w:szCs w:val="22"/>
        </w:rPr>
      </w:pPr>
      <w:r>
        <w:rPr>
          <w:rFonts w:ascii="宋体" w:hAnsi="宋体" w:cs="宋体" w:hint="eastAsia"/>
          <w:szCs w:val="22"/>
        </w:rPr>
        <w:t>（三）电子化投标文件的格式及上传投标</w:t>
      </w:r>
    </w:p>
    <w:p w:rsidR="001F3F30" w:rsidRDefault="001935B3">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、投标人所上传的电子化投标文件，应是通过中心投标文件制作系统制作的，经过签</w:t>
      </w:r>
      <w:r>
        <w:rPr>
          <w:rFonts w:ascii="宋体" w:hAnsi="宋体" w:cs="宋体" w:hint="eastAsia"/>
          <w:szCs w:val="22"/>
        </w:rPr>
        <w:t>章和加密后生成的电子版投标文件。生成的电子版投标文件包含用于投标文件上传的主文件（项目文件格式为：</w:t>
      </w:r>
      <w:r>
        <w:rPr>
          <w:rFonts w:ascii="宋体" w:hAnsi="宋体" w:cs="宋体" w:hint="eastAsia"/>
          <w:szCs w:val="22"/>
        </w:rPr>
        <w:t>xxx</w:t>
      </w:r>
      <w:r>
        <w:rPr>
          <w:rFonts w:ascii="宋体" w:hAnsi="宋体" w:cs="宋体" w:hint="eastAsia"/>
          <w:szCs w:val="22"/>
        </w:rPr>
        <w:t>公司</w:t>
      </w:r>
      <w:r>
        <w:rPr>
          <w:rFonts w:ascii="宋体" w:hAnsi="宋体" w:cs="宋体" w:hint="eastAsia"/>
          <w:szCs w:val="22"/>
        </w:rPr>
        <w:t xml:space="preserve">_ </w:t>
      </w:r>
      <w:r>
        <w:rPr>
          <w:rFonts w:ascii="宋体" w:hAnsi="宋体" w:cs="宋体" w:hint="eastAsia"/>
          <w:szCs w:val="22"/>
        </w:rPr>
        <w:t>项目名称</w:t>
      </w:r>
      <w:r>
        <w:rPr>
          <w:rFonts w:ascii="宋体" w:hAnsi="宋体" w:cs="宋体" w:hint="eastAsia"/>
          <w:szCs w:val="22"/>
        </w:rPr>
        <w:t>.file</w:t>
      </w:r>
      <w:r>
        <w:rPr>
          <w:rFonts w:ascii="宋体" w:hAnsi="宋体" w:cs="宋体" w:hint="eastAsia"/>
          <w:szCs w:val="22"/>
        </w:rPr>
        <w:t>）和用于应急补救的投标文件备份文件（项目文件格式为：</w:t>
      </w:r>
      <w:r>
        <w:rPr>
          <w:rFonts w:ascii="宋体" w:hAnsi="宋体" w:cs="宋体" w:hint="eastAsia"/>
          <w:szCs w:val="22"/>
        </w:rPr>
        <w:t>xxx</w:t>
      </w:r>
      <w:r>
        <w:rPr>
          <w:rFonts w:ascii="宋体" w:hAnsi="宋体" w:cs="宋体" w:hint="eastAsia"/>
          <w:szCs w:val="22"/>
        </w:rPr>
        <w:t>公司</w:t>
      </w:r>
      <w:r>
        <w:rPr>
          <w:rFonts w:ascii="宋体" w:hAnsi="宋体" w:cs="宋体" w:hint="eastAsia"/>
          <w:szCs w:val="22"/>
        </w:rPr>
        <w:t xml:space="preserve">_ </w:t>
      </w:r>
      <w:r>
        <w:rPr>
          <w:rFonts w:ascii="宋体" w:hAnsi="宋体" w:cs="宋体" w:hint="eastAsia"/>
          <w:szCs w:val="22"/>
        </w:rPr>
        <w:t>项目名称</w:t>
      </w:r>
      <w:r>
        <w:rPr>
          <w:rFonts w:ascii="宋体" w:hAnsi="宋体" w:cs="宋体" w:hint="eastAsia"/>
          <w:szCs w:val="22"/>
        </w:rPr>
        <w:t>.bin</w:t>
      </w:r>
      <w:r>
        <w:rPr>
          <w:rFonts w:ascii="宋体" w:hAnsi="宋体" w:cs="宋体" w:hint="eastAsia"/>
          <w:szCs w:val="22"/>
        </w:rPr>
        <w:t>），备份文件主要用于电子化开标出现技术问题后的补救，请投标人随身携带。</w:t>
      </w:r>
    </w:p>
    <w:p w:rsidR="001F3F30" w:rsidRDefault="001935B3">
      <w:pPr>
        <w:spacing w:line="271" w:lineRule="auto"/>
        <w:rPr>
          <w:rFonts w:ascii="宋体" w:hAnsi="宋体" w:cs="宋体"/>
          <w:b/>
          <w:bCs/>
          <w:szCs w:val="22"/>
        </w:rPr>
      </w:pPr>
      <w:r>
        <w:rPr>
          <w:rFonts w:ascii="宋体" w:hAnsi="宋体" w:cs="宋体" w:hint="eastAsia"/>
          <w:b/>
          <w:bCs/>
          <w:szCs w:val="22"/>
        </w:rPr>
        <w:t>注：（</w:t>
      </w:r>
      <w:r>
        <w:rPr>
          <w:rFonts w:ascii="宋体" w:hAnsi="宋体" w:cs="宋体" w:hint="eastAsia"/>
          <w:b/>
          <w:bCs/>
          <w:szCs w:val="22"/>
        </w:rPr>
        <w:t>1</w:t>
      </w:r>
      <w:r>
        <w:rPr>
          <w:rFonts w:ascii="宋体" w:hAnsi="宋体" w:cs="宋体" w:hint="eastAsia"/>
          <w:b/>
          <w:bCs/>
          <w:szCs w:val="22"/>
        </w:rPr>
        <w:t>）投标人投报多个标段的，根据标段制作各个标段的投标文件后上传</w:t>
      </w:r>
    </w:p>
    <w:p w:rsidR="001F3F30" w:rsidRDefault="001935B3">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、电子化投标文件应在投标截止时间前成功上传至平顶山市公共资源电子化交易系统。至投标截止时间止，仍未上传成功的电子化投标文件将不予接收。</w:t>
      </w:r>
    </w:p>
    <w:p w:rsidR="001F3F30" w:rsidRDefault="001935B3">
      <w:pPr>
        <w:spacing w:line="271" w:lineRule="auto"/>
        <w:rPr>
          <w:rFonts w:ascii="宋体" w:hAnsi="宋体" w:cs="宋体"/>
          <w:b/>
          <w:bCs/>
          <w:szCs w:val="22"/>
        </w:rPr>
      </w:pPr>
      <w:r>
        <w:rPr>
          <w:rFonts w:ascii="宋体" w:hAnsi="宋体" w:cs="宋体" w:hint="eastAsia"/>
          <w:b/>
          <w:bCs/>
          <w:szCs w:val="22"/>
        </w:rPr>
        <w:t>注：如按照电子化投标</w:t>
      </w:r>
      <w:r>
        <w:rPr>
          <w:rFonts w:ascii="宋体" w:hAnsi="宋体" w:cs="宋体" w:hint="eastAsia"/>
          <w:b/>
          <w:bCs/>
          <w:szCs w:val="22"/>
        </w:rPr>
        <w:t>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rsidR="001F3F30" w:rsidRDefault="001935B3">
      <w:pPr>
        <w:spacing w:line="271" w:lineRule="auto"/>
        <w:rPr>
          <w:rFonts w:ascii="宋体" w:hAnsi="宋体" w:cs="宋体"/>
          <w:szCs w:val="22"/>
        </w:rPr>
      </w:pPr>
      <w:r>
        <w:rPr>
          <w:rFonts w:ascii="宋体" w:hAnsi="宋体" w:cs="宋体" w:hint="eastAsia"/>
          <w:szCs w:val="22"/>
        </w:rPr>
        <w:t>（四）电子化项目开标、解密、唱标、评标</w:t>
      </w:r>
    </w:p>
    <w:p w:rsidR="001F3F30" w:rsidRDefault="001935B3">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、电子化投标文件采用双重加密方式。开标时，首先由投标人使用</w:t>
      </w:r>
      <w:r>
        <w:rPr>
          <w:rFonts w:ascii="宋体" w:hAnsi="宋体" w:cs="宋体" w:hint="eastAsia"/>
          <w:szCs w:val="22"/>
        </w:rPr>
        <w:t>CA</w:t>
      </w:r>
      <w:r>
        <w:rPr>
          <w:rFonts w:ascii="宋体" w:hAnsi="宋体" w:cs="宋体" w:hint="eastAsia"/>
          <w:szCs w:val="22"/>
        </w:rPr>
        <w:t>证书，在规定时间内对其电子化投标文件进行首次解密，投标人解密完成后，再由中介服务机构使用</w:t>
      </w:r>
      <w:r>
        <w:rPr>
          <w:rFonts w:ascii="宋体" w:hAnsi="宋体" w:cs="宋体" w:hint="eastAsia"/>
          <w:szCs w:val="22"/>
        </w:rPr>
        <w:t>CA</w:t>
      </w:r>
      <w:r>
        <w:rPr>
          <w:rFonts w:ascii="宋体" w:hAnsi="宋体" w:cs="宋体" w:hint="eastAsia"/>
          <w:szCs w:val="22"/>
        </w:rPr>
        <w:t>证书对投标文件进行再次解密。</w:t>
      </w:r>
    </w:p>
    <w:p w:rsidR="001F3F30" w:rsidRDefault="001935B3">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、电子化投标文件解密异常的处理</w:t>
      </w:r>
    </w:p>
    <w:p w:rsidR="001F3F30" w:rsidRDefault="001935B3">
      <w:pPr>
        <w:spacing w:line="271" w:lineRule="auto"/>
        <w:rPr>
          <w:rFonts w:ascii="宋体" w:hAnsi="宋体" w:cs="宋体"/>
          <w:szCs w:val="22"/>
        </w:rPr>
      </w:pPr>
      <w:r>
        <w:rPr>
          <w:rFonts w:ascii="宋体" w:hAnsi="宋体" w:cs="宋体" w:hint="eastAsia"/>
          <w:szCs w:val="22"/>
        </w:rPr>
        <w:t>如出现投标人</w:t>
      </w:r>
      <w:r>
        <w:rPr>
          <w:rFonts w:ascii="宋体" w:hAnsi="宋体" w:cs="宋体" w:hint="eastAsia"/>
          <w:szCs w:val="22"/>
        </w:rPr>
        <w:t>的电子投标文件无法解密的情况，投标人应及时联系中介服务机构说明。投标文件解密异常，按以下步骤进行处理：</w:t>
      </w:r>
    </w:p>
    <w:p w:rsidR="001F3F30" w:rsidRDefault="001935B3">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1</w:t>
      </w:r>
      <w:r>
        <w:rPr>
          <w:rFonts w:ascii="宋体" w:hAnsi="宋体" w:cs="宋体" w:hint="eastAsia"/>
          <w:szCs w:val="22"/>
        </w:rPr>
        <w:t>）首先由技术人员进行问题排查。</w:t>
      </w:r>
    </w:p>
    <w:p w:rsidR="001F3F30" w:rsidRDefault="001935B3">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2</w:t>
      </w:r>
      <w:r>
        <w:rPr>
          <w:rFonts w:ascii="宋体" w:hAnsi="宋体" w:cs="宋体" w:hint="eastAsia"/>
          <w:szCs w:val="22"/>
        </w:rPr>
        <w:t>）经技术人员排查后，是投标人文件自身问题导致投标文件无法解密的，该投标文件将不予接收、解密和唱标，开标会议继续进行。</w:t>
      </w:r>
    </w:p>
    <w:p w:rsidR="001F3F30" w:rsidRDefault="001935B3">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3</w:t>
      </w:r>
      <w:r>
        <w:rPr>
          <w:rFonts w:ascii="宋体" w:hAnsi="宋体" w:cs="宋体" w:hint="eastAsia"/>
          <w:szCs w:val="22"/>
        </w:rPr>
        <w:t>）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rsidR="001F3F30" w:rsidRDefault="001935B3">
      <w:pPr>
        <w:spacing w:line="271" w:lineRule="auto"/>
        <w:rPr>
          <w:rFonts w:ascii="宋体" w:hAnsi="宋体" w:cs="宋体"/>
          <w:szCs w:val="22"/>
        </w:rPr>
      </w:pPr>
      <w:r>
        <w:rPr>
          <w:rFonts w:ascii="宋体" w:hAnsi="宋体" w:cs="宋体" w:hint="eastAsia"/>
          <w:szCs w:val="22"/>
        </w:rPr>
        <w:t>3</w:t>
      </w:r>
      <w:r>
        <w:rPr>
          <w:rFonts w:ascii="宋体" w:hAnsi="宋体" w:cs="宋体" w:hint="eastAsia"/>
          <w:szCs w:val="22"/>
        </w:rPr>
        <w:t>、待所有投标人投标文件解密完成后，由中介服务机构操作，对所有已解密投标文件进行唱标。</w:t>
      </w:r>
    </w:p>
    <w:p w:rsidR="001F3F30" w:rsidRDefault="001935B3">
      <w:pPr>
        <w:spacing w:line="271" w:lineRule="auto"/>
        <w:rPr>
          <w:rFonts w:ascii="宋体" w:hAnsi="宋体" w:cs="宋体"/>
          <w:szCs w:val="22"/>
        </w:rPr>
      </w:pPr>
      <w:r>
        <w:rPr>
          <w:rFonts w:ascii="宋体" w:hAnsi="宋体" w:cs="宋体" w:hint="eastAsia"/>
          <w:szCs w:val="22"/>
        </w:rPr>
        <w:t>4</w:t>
      </w:r>
      <w:r>
        <w:rPr>
          <w:rFonts w:ascii="宋体" w:hAnsi="宋体" w:cs="宋体" w:hint="eastAsia"/>
          <w:szCs w:val="22"/>
        </w:rPr>
        <w:t>、评标时，评标委员会对电子化投标文件有质疑的，将通过电子化交易系统对投标人发起质疑。质疑回复内容确认后，投标人的回复文件必须以经过投标人和其法定代表人签章的</w:t>
      </w:r>
      <w:r>
        <w:rPr>
          <w:rFonts w:ascii="宋体" w:hAnsi="宋体" w:cs="宋体" w:hint="eastAsia"/>
          <w:szCs w:val="22"/>
        </w:rPr>
        <w:t>PDF</w:t>
      </w:r>
      <w:r>
        <w:rPr>
          <w:rFonts w:ascii="宋体" w:hAnsi="宋体" w:cs="宋体" w:hint="eastAsia"/>
          <w:szCs w:val="22"/>
        </w:rPr>
        <w:t>格式文件为准，并通过电子化交易系统提交至评标委员会。</w:t>
      </w:r>
    </w:p>
    <w:p w:rsidR="001F3F30" w:rsidRDefault="001935B3">
      <w:pPr>
        <w:spacing w:line="271" w:lineRule="auto"/>
        <w:rPr>
          <w:rFonts w:ascii="宋体" w:hAnsi="宋体" w:cs="宋体"/>
          <w:szCs w:val="22"/>
        </w:rPr>
      </w:pPr>
      <w:r>
        <w:rPr>
          <w:rFonts w:ascii="宋体" w:hAnsi="宋体" w:cs="宋体" w:hint="eastAsia"/>
          <w:szCs w:val="22"/>
        </w:rPr>
        <w:t>5</w:t>
      </w:r>
      <w:r>
        <w:rPr>
          <w:rFonts w:ascii="宋体" w:hAnsi="宋体" w:cs="宋体" w:hint="eastAsia"/>
          <w:szCs w:val="22"/>
        </w:rPr>
        <w:t>、如评标委员会对需要回复的投标人回复内容有异议的，经过几次回复仍不清楚的，需在监督下进行免提电话进行质疑。</w:t>
      </w:r>
    </w:p>
    <w:p w:rsidR="001F3F30" w:rsidRDefault="001935B3">
      <w:pPr>
        <w:pStyle w:val="10"/>
        <w:rPr>
          <w:rFonts w:ascii="宋体" w:hAnsi="宋体" w:cs="宋体"/>
          <w:szCs w:val="20"/>
        </w:rPr>
      </w:pPr>
      <w:r>
        <w:rPr>
          <w:rFonts w:ascii="宋体" w:hAnsi="宋体" w:cs="宋体" w:hint="eastAsia"/>
          <w:szCs w:val="22"/>
        </w:rPr>
        <w:t>6</w:t>
      </w:r>
      <w:r>
        <w:rPr>
          <w:rFonts w:ascii="宋体" w:hAnsi="宋体" w:cs="宋体" w:hint="eastAsia"/>
          <w:szCs w:val="22"/>
        </w:rPr>
        <w:t>、评标时如因系统异常、停电、电脑病毒、网络堵塞等原因无法正常进行的，由技术人员排查解决，短时间</w:t>
      </w:r>
      <w:r>
        <w:rPr>
          <w:rFonts w:ascii="宋体" w:hAnsi="宋体" w:cs="宋体" w:hint="eastAsia"/>
          <w:szCs w:val="22"/>
        </w:rPr>
        <w:t>无法解决的，经监督部门同意后，暂停评标活动，待问题解决后继续评标。</w:t>
      </w:r>
    </w:p>
    <w:p w:rsidR="001F3F30" w:rsidRDefault="001F3F30">
      <w:pPr>
        <w:spacing w:line="400" w:lineRule="exact"/>
        <w:rPr>
          <w:rFonts w:ascii="宋体" w:hAnsi="宋体" w:cs="宋体"/>
          <w:sz w:val="24"/>
        </w:rPr>
      </w:pPr>
    </w:p>
    <w:p w:rsidR="001F3F30" w:rsidRDefault="001935B3">
      <w:pPr>
        <w:autoSpaceDE w:val="0"/>
        <w:autoSpaceDN w:val="0"/>
        <w:adjustRightInd w:val="0"/>
        <w:ind w:right="3197"/>
        <w:rPr>
          <w:rFonts w:ascii="宋体" w:hAnsi="宋体" w:cs="宋体"/>
          <w:w w:val="99"/>
          <w:kern w:val="0"/>
          <w:szCs w:val="21"/>
        </w:rPr>
      </w:pP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p>
    <w:p w:rsidR="001F3F30" w:rsidRDefault="001F3F30"/>
    <w:p w:rsidR="001F3F30" w:rsidRDefault="001F3F30">
      <w:pPr>
        <w:rPr>
          <w:b/>
          <w:bCs/>
        </w:rPr>
      </w:pPr>
    </w:p>
    <w:p w:rsidR="001F3F30" w:rsidRDefault="001F3F30">
      <w:pPr>
        <w:rPr>
          <w:rFonts w:eastAsiaTheme="minorEastAsia"/>
        </w:rPr>
      </w:pPr>
    </w:p>
    <w:p w:rsidR="001F3F30" w:rsidRDefault="001F3F30"/>
    <w:p w:rsidR="001F3F30" w:rsidRDefault="001F3F30"/>
    <w:sectPr w:rsidR="001F3F30" w:rsidSect="001F3F30">
      <w:headerReference w:type="default" r:id="rId18"/>
      <w:footerReference w:type="default" r:id="rId19"/>
      <w:pgSz w:w="11907" w:h="16839"/>
      <w:pgMar w:top="641" w:right="1134" w:bottom="901" w:left="1157" w:header="630" w:footer="924" w:gutter="0"/>
      <w:cols w:space="720"/>
      <w:docGrid w:type="lines" w:linePitch="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5B3" w:rsidRDefault="001935B3" w:rsidP="001F3F30">
      <w:r>
        <w:separator/>
      </w:r>
    </w:p>
  </w:endnote>
  <w:endnote w:type="continuationSeparator" w:id="0">
    <w:p w:rsidR="001935B3" w:rsidRDefault="001935B3" w:rsidP="001F3F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935B3">
    <w:pPr>
      <w:pStyle w:val="a7"/>
      <w:ind w:right="360"/>
      <w:rPr>
        <w:sz w:val="21"/>
        <w:szCs w:val="21"/>
      </w:rPr>
    </w:pPr>
    <w:r>
      <w:rPr>
        <w:rFonts w:hint="eastAsia"/>
        <w:sz w:val="21"/>
        <w:szCs w:val="21"/>
      </w:rPr>
      <w:t xml:space="preserve">          </w:t>
    </w:r>
    <w:r>
      <w:rPr>
        <w:sz w:val="21"/>
        <w:szCs w:val="21"/>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7"/>
      <w:tabs>
        <w:tab w:val="clear" w:pos="4153"/>
        <w:tab w:val="left" w:pos="2684"/>
      </w:tabs>
      <w:adjustRightInd w:val="0"/>
      <w:jc w:val="center"/>
      <w:rPr>
        <w:sz w:val="21"/>
        <w:szCs w:val="21"/>
      </w:rPr>
    </w:pPr>
    <w:r w:rsidRPr="001F3F30">
      <w:rPr>
        <w:sz w:val="21"/>
      </w:rPr>
      <w:pict>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4384;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filled="f" stroked="f">
          <v:textbox style="mso-fit-shape-to-text:t" inset="0,0,0,0">
            <w:txbxContent>
              <w:p w:rsidR="001F3F30" w:rsidRDefault="001F3F30">
                <w:pPr>
                  <w:pStyle w:val="a7"/>
                </w:pPr>
                <w:r>
                  <w:rPr>
                    <w:rFonts w:hint="eastAsia"/>
                  </w:rPr>
                  <w:fldChar w:fldCharType="begin"/>
                </w:r>
                <w:r w:rsidR="001935B3">
                  <w:rPr>
                    <w:rFonts w:hint="eastAsia"/>
                  </w:rPr>
                  <w:instrText xml:space="preserve"> PAGE  \* MERGEFORMAT </w:instrText>
                </w:r>
                <w:r>
                  <w:rPr>
                    <w:rFonts w:hint="eastAsia"/>
                  </w:rPr>
                  <w:fldChar w:fldCharType="separate"/>
                </w:r>
                <w:r w:rsidR="001935B3">
                  <w:rPr>
                    <w:rFonts w:hint="eastAsia"/>
                  </w:rPr>
                  <w:t>1</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7"/>
      <w:ind w:right="-41"/>
      <w:jc w:val="right"/>
      <w:rPr>
        <w:szCs w:val="18"/>
        <w:u w:val="single"/>
      </w:rPr>
    </w:pPr>
    <w:r w:rsidRPr="001F3F30">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5408;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filled="f" stroked="f">
          <v:textbox style="mso-fit-shape-to-text:t" inset="0,0,0,0">
            <w:txbxContent>
              <w:p w:rsidR="001F3F30" w:rsidRDefault="001F3F30">
                <w:pPr>
                  <w:pStyle w:val="a7"/>
                </w:pPr>
                <w:r>
                  <w:rPr>
                    <w:rFonts w:hint="eastAsia"/>
                  </w:rPr>
                  <w:fldChar w:fldCharType="begin"/>
                </w:r>
                <w:r w:rsidR="001935B3">
                  <w:rPr>
                    <w:rFonts w:hint="eastAsia"/>
                  </w:rPr>
                  <w:instrText xml:space="preserve"> PAGE  \* MERGEFORMAT </w:instrText>
                </w:r>
                <w:r>
                  <w:rPr>
                    <w:rFonts w:hint="eastAsia"/>
                  </w:rPr>
                  <w:fldChar w:fldCharType="separate"/>
                </w:r>
                <w:r w:rsidR="003C1B71">
                  <w:rPr>
                    <w:noProof/>
                  </w:rPr>
                  <w:t>1</w:t>
                </w:r>
                <w:r>
                  <w:rPr>
                    <w:rFonts w:hint="eastAsia"/>
                  </w:rPr>
                  <w:fldChar w:fldCharType="end"/>
                </w:r>
              </w:p>
            </w:txbxContent>
          </v:textbox>
          <w10:wrap anchorx="margin"/>
        </v:shape>
      </w:pict>
    </w:r>
    <w:r w:rsidR="001935B3">
      <w:rPr>
        <w:rFonts w:hint="eastAsia"/>
        <w:szCs w:val="18"/>
      </w:rPr>
      <w:t xml:space="preserve">                                                                                                                                                  </w:t>
    </w:r>
  </w:p>
  <w:p w:rsidR="001F3F30" w:rsidRDefault="001F3F30">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7"/>
      <w:tabs>
        <w:tab w:val="clear" w:pos="4153"/>
        <w:tab w:val="left" w:pos="2684"/>
      </w:tabs>
      <w:adjustRightInd w:val="0"/>
      <w:jc w:val="center"/>
      <w:rPr>
        <w:sz w:val="21"/>
        <w:szCs w:val="21"/>
      </w:rPr>
    </w:pPr>
    <w:r w:rsidRPr="001F3F30">
      <w:rPr>
        <w:sz w:val="21"/>
      </w:rPr>
      <w:pict>
        <v:shapetype id="_x0000_t202" coordsize="21600,21600" o:spt="202" path="m,l,21600r21600,l21600,xe">
          <v:stroke joinstyle="miter"/>
          <v:path gradientshapeok="t" o:connecttype="rect"/>
        </v:shapetype>
        <v:shape id="_x0000_s2049" type="#_x0000_t202" style="position:absolute;left:0;text-align:left;margin-left:0;margin-top:0;width:9.05pt;height:10.35pt;z-index:251662336;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V+SdAAAAADAQAADwAAAAAAAAABACAAAAAiAAAAZHJz&#10;L2Rvd25yZXYueG1sUEsBAhQAFAAAAAgAh07iQK71TgzTAQAApQMAAA4AAAAAAAAAAQAgAAAAHwEA&#10;AGRycy9lMm9Eb2MueG1sUEsFBgAAAAAGAAYAWQEAAGQFAAAAAA==&#10;" filled="f" stroked="f">
          <v:textbox style="mso-fit-shape-to-text:t" inset="0,0,0,0">
            <w:txbxContent>
              <w:p w:rsidR="001F3F30" w:rsidRDefault="001F3F30">
                <w:pPr>
                  <w:pStyle w:val="a7"/>
                </w:pPr>
                <w:r>
                  <w:rPr>
                    <w:rFonts w:hint="eastAsia"/>
                  </w:rPr>
                  <w:fldChar w:fldCharType="begin"/>
                </w:r>
                <w:r w:rsidR="001935B3">
                  <w:rPr>
                    <w:rFonts w:hint="eastAsia"/>
                  </w:rPr>
                  <w:instrText xml:space="preserve"> PAGE  \* MERGEFORMAT </w:instrText>
                </w:r>
                <w:r>
                  <w:rPr>
                    <w:rFonts w:hint="eastAsia"/>
                  </w:rPr>
                  <w:fldChar w:fldCharType="separate"/>
                </w:r>
                <w:r w:rsidR="003C1B71">
                  <w:rPr>
                    <w:noProof/>
                  </w:rPr>
                  <w:t>2</w:t>
                </w:r>
                <w:r>
                  <w:rPr>
                    <w:rFonts w:hint="eastAsia"/>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7"/>
      <w:ind w:right="-41"/>
      <w:jc w:val="right"/>
      <w:rPr>
        <w:szCs w:val="18"/>
        <w:u w:val="single"/>
      </w:rPr>
    </w:pPr>
    <w:r w:rsidRPr="001F3F30">
      <w:pict>
        <v:shapetype id="_x0000_t202" coordsize="21600,21600" o:spt="202" path="m,l,21600r21600,l21600,xe">
          <v:stroke joinstyle="miter"/>
          <v:path gradientshapeok="t" o:connecttype="rect"/>
        </v:shapetype>
        <v:shape id="_x0000_s2050" type="#_x0000_t202" style="position:absolute;left:0;text-align:left;margin-left:0;margin-top:0;width:9.05pt;height:10.35pt;z-index:251663360;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V+SdAAAAADAQAADwAAAAAAAAABACAAAAAiAAAAZHJz&#10;L2Rvd25yZXYueG1sUEsBAhQAFAAAAAgAh07iQJp62NbTAQAApQMAAA4AAAAAAAAAAQAgAAAAHwEA&#10;AGRycy9lMm9Eb2MueG1sUEsFBgAAAAAGAAYAWQEAAGQFAAAAAA==&#10;" filled="f" stroked="f">
          <v:textbox style="mso-fit-shape-to-text:t" inset="0,0,0,0">
            <w:txbxContent>
              <w:p w:rsidR="001F3F30" w:rsidRDefault="001F3F30">
                <w:pPr>
                  <w:pStyle w:val="a7"/>
                </w:pPr>
                <w:r>
                  <w:rPr>
                    <w:rFonts w:hint="eastAsia"/>
                  </w:rPr>
                  <w:fldChar w:fldCharType="begin"/>
                </w:r>
                <w:r w:rsidR="001935B3">
                  <w:rPr>
                    <w:rFonts w:hint="eastAsia"/>
                  </w:rPr>
                  <w:instrText xml:space="preserve"> PAGE  \* MERGEFORMAT </w:instrText>
                </w:r>
                <w:r>
                  <w:rPr>
                    <w:rFonts w:hint="eastAsia"/>
                  </w:rPr>
                  <w:fldChar w:fldCharType="separate"/>
                </w:r>
                <w:r w:rsidR="001935B3">
                  <w:t>21</w:t>
                </w:r>
                <w:r>
                  <w:rPr>
                    <w:rFonts w:hint="eastAsia"/>
                  </w:rPr>
                  <w:fldChar w:fldCharType="end"/>
                </w:r>
              </w:p>
            </w:txbxContent>
          </v:textbox>
          <w10:wrap anchorx="margin"/>
        </v:shape>
      </w:pict>
    </w:r>
    <w:r w:rsidR="001935B3">
      <w:rPr>
        <w:rFonts w:hint="eastAsia"/>
        <w:szCs w:val="18"/>
      </w:rPr>
      <w:t xml:space="preserve">                                                                                                                                                  </w:t>
    </w:r>
  </w:p>
  <w:p w:rsidR="001F3F30" w:rsidRDefault="001F3F30">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7"/>
      <w:ind w:right="-41"/>
      <w:jc w:val="right"/>
      <w:rPr>
        <w:szCs w:val="18"/>
        <w:u w:val="single"/>
      </w:rPr>
    </w:pPr>
    <w:r w:rsidRPr="001F3F30">
      <w:rPr>
        <w:sz w:val="21"/>
      </w:rPr>
      <w:pict>
        <v:shapetype id="_x0000_t202" coordsize="21600,21600" o:spt="202" path="m,l,21600r21600,l21600,xe">
          <v:stroke joinstyle="miter"/>
          <v:path gradientshapeok="t" o:connecttype="rect"/>
        </v:shapetype>
        <v:shape id="_x0000_s2054" type="#_x0000_t202" style="position:absolute;left:0;text-align:left;margin-left:0;margin-top:0;width:9.05pt;height:10.35pt;z-index:251661312;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PlfknQAAAAAwEAAA8AAAAAAAAAAQAgAAAAIgAAAGRy&#10;cy9kb3ducmV2LnhtbFBLAQIUABQAAAAIAIdO4kCH7RJi1AEAAKUDAAAOAAAAAAAAAAEAIAAAAB8B&#10;AABkcnMvZTJvRG9jLnhtbFBLBQYAAAAABgAGAFkBAABlBQAAAAA=&#10;" filled="f" stroked="f">
          <v:textbox style="mso-fit-shape-to-text:t" inset="0,0,0,0">
            <w:txbxContent>
              <w:p w:rsidR="001F3F30" w:rsidRDefault="001F3F30">
                <w:pPr>
                  <w:pStyle w:val="a7"/>
                </w:pPr>
                <w:r>
                  <w:rPr>
                    <w:rFonts w:hint="eastAsia"/>
                  </w:rPr>
                  <w:fldChar w:fldCharType="begin"/>
                </w:r>
                <w:r w:rsidR="001935B3">
                  <w:rPr>
                    <w:rFonts w:hint="eastAsia"/>
                  </w:rPr>
                  <w:instrText xml:space="preserve"> PAGE  \* MERGEFORMAT </w:instrText>
                </w:r>
                <w:r>
                  <w:rPr>
                    <w:rFonts w:hint="eastAsia"/>
                  </w:rPr>
                  <w:fldChar w:fldCharType="separate"/>
                </w:r>
                <w:r w:rsidR="003C1B71">
                  <w:rPr>
                    <w:noProof/>
                  </w:rPr>
                  <w:t>56</w:t>
                </w:r>
                <w:r>
                  <w:rPr>
                    <w:rFonts w:hint="eastAsia"/>
                  </w:rPr>
                  <w:fldChar w:fldCharType="end"/>
                </w:r>
              </w:p>
            </w:txbxContent>
          </v:textbox>
          <w10:wrap anchorx="margin"/>
        </v:shape>
      </w:pict>
    </w:r>
    <w:r w:rsidRPr="001F3F30">
      <w:rPr>
        <w:sz w:val="21"/>
      </w:rPr>
      <w:pict>
        <v:line id="_x0000_s2053" style="position:absolute;left:0;text-align:left;z-index:251660288;mso-width-relative:page;mso-height-relative:page" from="10.9pt,298.95pt" to="490.2pt,300pt" o:gfxdata="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2CtJLYAAAACgEAAA8AAAAAAAAAAQAgAAAAIgAAAGRycy9kb3ducmV2&#10;LnhtbFBLAQIUABQAAAAIAIdO4kCDSQAn/AEAAPYDAAAOAAAAAAAAAAEAIAAAACcBAABkcnMvZTJv&#10;RG9jLnhtbFBLBQYAAAAABgAGAFkBAACVBQAAAAA=&#10;"/>
      </w:pict>
    </w:r>
    <w:r w:rsidR="001935B3">
      <w:rPr>
        <w:sz w:val="21"/>
      </w:rPr>
      <w:t xml:space="preserve">                            </w:t>
    </w:r>
    <w:r w:rsidR="001935B3">
      <w:rPr>
        <w:rFonts w:hint="eastAsia"/>
        <w:sz w:val="21"/>
      </w:rPr>
      <w:t xml:space="preserve">       </w:t>
    </w:r>
    <w:r w:rsidR="001935B3">
      <w:rPr>
        <w:sz w:val="21"/>
      </w:rPr>
      <w:t xml:space="preserve"> </w:t>
    </w:r>
    <w:r w:rsidR="001935B3">
      <w:rPr>
        <w:rFonts w:hint="eastAsia"/>
        <w:sz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5B3" w:rsidRDefault="001935B3" w:rsidP="001F3F30">
      <w:r>
        <w:separator/>
      </w:r>
    </w:p>
  </w:footnote>
  <w:footnote w:type="continuationSeparator" w:id="0">
    <w:p w:rsidR="001935B3" w:rsidRDefault="001935B3" w:rsidP="001F3F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8"/>
      <w:rPr>
        <w:sz w:val="21"/>
        <w:szCs w:val="21"/>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autoSpaceDE w:val="0"/>
      <w:autoSpaceDN w:val="0"/>
      <w:adjustRightInd w:val="0"/>
      <w:rPr>
        <w:rFonts w:ascii="宋体" w:hAnsi="宋体" w:cs="宋体"/>
        <w:b/>
        <w:bCs/>
        <w:color w:val="000000"/>
        <w:sz w:val="18"/>
        <w:szCs w:val="18"/>
        <w:u w:val="single"/>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F30" w:rsidRDefault="001F3F3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E146B8"/>
    <w:multiLevelType w:val="singleLevel"/>
    <w:tmpl w:val="A5E146B8"/>
    <w:lvl w:ilvl="0">
      <w:start w:val="1"/>
      <w:numFmt w:val="decimal"/>
      <w:suff w:val="nothing"/>
      <w:lvlText w:val="%1、"/>
      <w:lvlJc w:val="left"/>
    </w:lvl>
  </w:abstractNum>
  <w:abstractNum w:abstractNumId="1">
    <w:nsid w:val="A895722C"/>
    <w:multiLevelType w:val="singleLevel"/>
    <w:tmpl w:val="A895722C"/>
    <w:lvl w:ilvl="0">
      <w:start w:val="1"/>
      <w:numFmt w:val="chineseCounting"/>
      <w:suff w:val="nothing"/>
      <w:lvlText w:val="%1、"/>
      <w:lvlJc w:val="left"/>
      <w:rPr>
        <w:rFonts w:hint="eastAsia"/>
      </w:rPr>
    </w:lvl>
  </w:abstractNum>
  <w:abstractNum w:abstractNumId="2">
    <w:nsid w:val="DB1C88D8"/>
    <w:multiLevelType w:val="singleLevel"/>
    <w:tmpl w:val="DB1C88D8"/>
    <w:lvl w:ilvl="0">
      <w:start w:val="1"/>
      <w:numFmt w:val="decimal"/>
      <w:lvlText w:val="%1."/>
      <w:lvlJc w:val="left"/>
      <w:pPr>
        <w:tabs>
          <w:tab w:val="left" w:pos="312"/>
        </w:tabs>
      </w:pPr>
    </w:lvl>
  </w:abstractNum>
  <w:abstractNum w:abstractNumId="3">
    <w:nsid w:val="E15AFB7E"/>
    <w:multiLevelType w:val="singleLevel"/>
    <w:tmpl w:val="E15AFB7E"/>
    <w:lvl w:ilvl="0">
      <w:start w:val="6"/>
      <w:numFmt w:val="chineseCounting"/>
      <w:suff w:val="nothing"/>
      <w:lvlText w:val="%1、"/>
      <w:lvlJc w:val="left"/>
      <w:rPr>
        <w:rFonts w:hint="eastAsia"/>
      </w:rPr>
    </w:lvl>
  </w:abstractNum>
  <w:abstractNum w:abstractNumId="4">
    <w:nsid w:val="00000002"/>
    <w:multiLevelType w:val="singleLevel"/>
    <w:tmpl w:val="00000002"/>
    <w:lvl w:ilvl="0">
      <w:start w:val="3"/>
      <w:numFmt w:val="chineseCounting"/>
      <w:suff w:val="space"/>
      <w:lvlText w:val="第%1章"/>
      <w:lvlJc w:val="left"/>
    </w:lvl>
  </w:abstractNum>
  <w:abstractNum w:abstractNumId="5">
    <w:nsid w:val="01E21293"/>
    <w:multiLevelType w:val="singleLevel"/>
    <w:tmpl w:val="01E21293"/>
    <w:lvl w:ilvl="0">
      <w:start w:val="2"/>
      <w:numFmt w:val="chineseCounting"/>
      <w:suff w:val="nothing"/>
      <w:lvlText w:val="%1、"/>
      <w:lvlJc w:val="left"/>
      <w:rPr>
        <w:rFonts w:hint="eastAsia"/>
      </w:rPr>
    </w:lvl>
  </w:abstractNum>
  <w:abstractNum w:abstractNumId="6">
    <w:nsid w:val="1356A355"/>
    <w:multiLevelType w:val="singleLevel"/>
    <w:tmpl w:val="1356A355"/>
    <w:lvl w:ilvl="0">
      <w:start w:val="1"/>
      <w:numFmt w:val="chineseCounting"/>
      <w:suff w:val="nothing"/>
      <w:lvlText w:val="%1、"/>
      <w:lvlJc w:val="left"/>
      <w:rPr>
        <w:rFonts w:hint="eastAsia"/>
      </w:rPr>
    </w:lvl>
  </w:abstractNum>
  <w:abstractNum w:abstractNumId="7">
    <w:nsid w:val="64788ECA"/>
    <w:multiLevelType w:val="singleLevel"/>
    <w:tmpl w:val="64788ECA"/>
    <w:lvl w:ilvl="0">
      <w:start w:val="1"/>
      <w:numFmt w:val="decimal"/>
      <w:suff w:val="nothing"/>
      <w:lvlText w:val="%1、"/>
      <w:lvlJc w:val="left"/>
    </w:lvl>
  </w:abstractNum>
  <w:abstractNum w:abstractNumId="8">
    <w:nsid w:val="7927EF88"/>
    <w:multiLevelType w:val="singleLevel"/>
    <w:tmpl w:val="7927EF88"/>
    <w:lvl w:ilvl="0">
      <w:start w:val="1"/>
      <w:numFmt w:val="chineseCounting"/>
      <w:suff w:val="nothing"/>
      <w:lvlText w:val="%1、"/>
      <w:lvlJc w:val="left"/>
      <w:rPr>
        <w:rFonts w:hint="eastAsia"/>
      </w:rPr>
    </w:lvl>
  </w:abstractNum>
  <w:num w:numId="1">
    <w:abstractNumId w:val="5"/>
  </w:num>
  <w:num w:numId="2">
    <w:abstractNumId w:val="3"/>
  </w:num>
  <w:num w:numId="3">
    <w:abstractNumId w:val="7"/>
  </w:num>
  <w:num w:numId="4">
    <w:abstractNumId w:val="4"/>
  </w:num>
  <w:num w:numId="5">
    <w:abstractNumId w:val="0"/>
  </w:num>
  <w:num w:numId="6">
    <w:abstractNumId w:val="6"/>
  </w:num>
  <w:num w:numId="7">
    <w:abstractNumId w:val="1"/>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ZWRlMTZkZTlkMTVjMDllM2U0OWZlMzhlNzFkNDU0N2IifQ=="/>
  </w:docVars>
  <w:rsids>
    <w:rsidRoot w:val="48C10AED"/>
    <w:rsid w:val="001935B3"/>
    <w:rsid w:val="001F3F30"/>
    <w:rsid w:val="003C1B71"/>
    <w:rsid w:val="022A6766"/>
    <w:rsid w:val="02DA018C"/>
    <w:rsid w:val="030376E3"/>
    <w:rsid w:val="0409174F"/>
    <w:rsid w:val="071544DE"/>
    <w:rsid w:val="07260DEA"/>
    <w:rsid w:val="080F2055"/>
    <w:rsid w:val="08A331E2"/>
    <w:rsid w:val="09BD0983"/>
    <w:rsid w:val="0A786C09"/>
    <w:rsid w:val="0CA37DE8"/>
    <w:rsid w:val="122567E1"/>
    <w:rsid w:val="127710A5"/>
    <w:rsid w:val="12A24E7E"/>
    <w:rsid w:val="133B6A25"/>
    <w:rsid w:val="15C90318"/>
    <w:rsid w:val="15FA0341"/>
    <w:rsid w:val="1606719F"/>
    <w:rsid w:val="16AE750E"/>
    <w:rsid w:val="175F3DD9"/>
    <w:rsid w:val="183E3E45"/>
    <w:rsid w:val="19E80F89"/>
    <w:rsid w:val="1A0B11BF"/>
    <w:rsid w:val="1A8707A2"/>
    <w:rsid w:val="1AD87B23"/>
    <w:rsid w:val="1B884470"/>
    <w:rsid w:val="1BAA3586"/>
    <w:rsid w:val="1D5A03F0"/>
    <w:rsid w:val="1E0E77DE"/>
    <w:rsid w:val="1EFE6B0D"/>
    <w:rsid w:val="1F641727"/>
    <w:rsid w:val="1FDD4B31"/>
    <w:rsid w:val="233703C4"/>
    <w:rsid w:val="23AD0A66"/>
    <w:rsid w:val="24591DB4"/>
    <w:rsid w:val="252E69AA"/>
    <w:rsid w:val="26B4291F"/>
    <w:rsid w:val="29FF075A"/>
    <w:rsid w:val="2C5A1872"/>
    <w:rsid w:val="2CA76D9E"/>
    <w:rsid w:val="2D7858A0"/>
    <w:rsid w:val="2F1079ED"/>
    <w:rsid w:val="2FA86D99"/>
    <w:rsid w:val="300A6056"/>
    <w:rsid w:val="307A02E4"/>
    <w:rsid w:val="30F54C3F"/>
    <w:rsid w:val="31BC128C"/>
    <w:rsid w:val="31D46CFB"/>
    <w:rsid w:val="32513718"/>
    <w:rsid w:val="337F1680"/>
    <w:rsid w:val="33F30AB6"/>
    <w:rsid w:val="34676F02"/>
    <w:rsid w:val="34A652D1"/>
    <w:rsid w:val="35885917"/>
    <w:rsid w:val="36CC11F4"/>
    <w:rsid w:val="375D490D"/>
    <w:rsid w:val="394F2E9F"/>
    <w:rsid w:val="39D71A1C"/>
    <w:rsid w:val="3AFB6916"/>
    <w:rsid w:val="3EA73A2C"/>
    <w:rsid w:val="3F555E76"/>
    <w:rsid w:val="40541658"/>
    <w:rsid w:val="406C22B5"/>
    <w:rsid w:val="40A4284C"/>
    <w:rsid w:val="42327C84"/>
    <w:rsid w:val="42FE6FA4"/>
    <w:rsid w:val="45CB7342"/>
    <w:rsid w:val="45DA3ACD"/>
    <w:rsid w:val="461F6799"/>
    <w:rsid w:val="48C10AED"/>
    <w:rsid w:val="4BD67DA1"/>
    <w:rsid w:val="4C7327B1"/>
    <w:rsid w:val="4CEE0089"/>
    <w:rsid w:val="4E127DA7"/>
    <w:rsid w:val="4E4C48D1"/>
    <w:rsid w:val="4F4A642A"/>
    <w:rsid w:val="4FDD2C89"/>
    <w:rsid w:val="4FE45CF0"/>
    <w:rsid w:val="51F51D3F"/>
    <w:rsid w:val="554A6079"/>
    <w:rsid w:val="56352885"/>
    <w:rsid w:val="56946FA8"/>
    <w:rsid w:val="57004D88"/>
    <w:rsid w:val="57127259"/>
    <w:rsid w:val="5724766C"/>
    <w:rsid w:val="57C71C02"/>
    <w:rsid w:val="57F7487B"/>
    <w:rsid w:val="58A34B95"/>
    <w:rsid w:val="5A7A11AE"/>
    <w:rsid w:val="5C6A0DAE"/>
    <w:rsid w:val="5C9465D2"/>
    <w:rsid w:val="5DB46785"/>
    <w:rsid w:val="5EEC097C"/>
    <w:rsid w:val="5FAB6318"/>
    <w:rsid w:val="60634492"/>
    <w:rsid w:val="60AF29B5"/>
    <w:rsid w:val="60DE5FA1"/>
    <w:rsid w:val="614147D4"/>
    <w:rsid w:val="62DE412B"/>
    <w:rsid w:val="63E61662"/>
    <w:rsid w:val="65A6380A"/>
    <w:rsid w:val="68796B7C"/>
    <w:rsid w:val="6C277A57"/>
    <w:rsid w:val="6C9F4371"/>
    <w:rsid w:val="6CF4014E"/>
    <w:rsid w:val="6D6E04DF"/>
    <w:rsid w:val="6D8F68C7"/>
    <w:rsid w:val="6F1C5FB4"/>
    <w:rsid w:val="6F2D60E5"/>
    <w:rsid w:val="716167CC"/>
    <w:rsid w:val="7338236C"/>
    <w:rsid w:val="74B541B4"/>
    <w:rsid w:val="74EC513E"/>
    <w:rsid w:val="755328D0"/>
    <w:rsid w:val="758142C0"/>
    <w:rsid w:val="763E0E8A"/>
    <w:rsid w:val="77087D1E"/>
    <w:rsid w:val="786E473D"/>
    <w:rsid w:val="798C2612"/>
    <w:rsid w:val="7A686053"/>
    <w:rsid w:val="7BD91995"/>
    <w:rsid w:val="7CA24988"/>
    <w:rsid w:val="7F3D095E"/>
    <w:rsid w:val="7FD308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1F3F30"/>
    <w:pPr>
      <w:widowControl w:val="0"/>
      <w:jc w:val="both"/>
    </w:pPr>
    <w:rPr>
      <w:kern w:val="2"/>
      <w:sz w:val="21"/>
    </w:rPr>
  </w:style>
  <w:style w:type="paragraph" w:styleId="2">
    <w:name w:val="heading 2"/>
    <w:basedOn w:val="a"/>
    <w:next w:val="a"/>
    <w:link w:val="2Char"/>
    <w:qFormat/>
    <w:rsid w:val="001F3F30"/>
    <w:pPr>
      <w:keepNext/>
      <w:keepLines/>
      <w:spacing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Default"/>
    <w:qFormat/>
    <w:rsid w:val="001F3F30"/>
  </w:style>
  <w:style w:type="paragraph" w:customStyle="1" w:styleId="Default">
    <w:name w:val="Default"/>
    <w:qFormat/>
    <w:rsid w:val="001F3F30"/>
    <w:pPr>
      <w:widowControl w:val="0"/>
      <w:autoSpaceDE w:val="0"/>
      <w:autoSpaceDN w:val="0"/>
      <w:adjustRightInd w:val="0"/>
    </w:pPr>
    <w:rPr>
      <w:rFonts w:ascii="宋体" w:cs="宋体"/>
      <w:color w:val="000000"/>
      <w:sz w:val="24"/>
      <w:szCs w:val="24"/>
    </w:rPr>
  </w:style>
  <w:style w:type="paragraph" w:styleId="a4">
    <w:name w:val="Normal Indent"/>
    <w:basedOn w:val="a"/>
    <w:qFormat/>
    <w:rsid w:val="001F3F30"/>
    <w:pPr>
      <w:ind w:firstLine="420"/>
    </w:pPr>
  </w:style>
  <w:style w:type="paragraph" w:styleId="3">
    <w:name w:val="Body Text 3"/>
    <w:basedOn w:val="a"/>
    <w:qFormat/>
    <w:rsid w:val="001F3F30"/>
    <w:rPr>
      <w:sz w:val="16"/>
      <w:szCs w:val="16"/>
    </w:rPr>
  </w:style>
  <w:style w:type="paragraph" w:styleId="a5">
    <w:name w:val="Body Text Indent"/>
    <w:basedOn w:val="a"/>
    <w:next w:val="a"/>
    <w:qFormat/>
    <w:rsid w:val="001F3F30"/>
    <w:pPr>
      <w:spacing w:after="120"/>
      <w:ind w:leftChars="200" w:left="420"/>
    </w:pPr>
  </w:style>
  <w:style w:type="paragraph" w:styleId="a6">
    <w:name w:val="Plain Text"/>
    <w:basedOn w:val="a"/>
    <w:qFormat/>
    <w:rsid w:val="001F3F30"/>
    <w:rPr>
      <w:rFonts w:ascii="宋体" w:hAnsi="Courier New" w:hint="eastAsia"/>
    </w:rPr>
  </w:style>
  <w:style w:type="paragraph" w:styleId="20">
    <w:name w:val="Body Text Indent 2"/>
    <w:basedOn w:val="a"/>
    <w:qFormat/>
    <w:rsid w:val="001F3F30"/>
    <w:pPr>
      <w:spacing w:line="40" w:lineRule="atLeast"/>
      <w:ind w:firstLineChars="192" w:firstLine="538"/>
    </w:pPr>
    <w:rPr>
      <w:rFonts w:ascii="宋体" w:hAnsi="宋体"/>
      <w:kern w:val="0"/>
      <w:sz w:val="28"/>
    </w:rPr>
  </w:style>
  <w:style w:type="paragraph" w:styleId="a7">
    <w:name w:val="footer"/>
    <w:basedOn w:val="a"/>
    <w:qFormat/>
    <w:rsid w:val="001F3F30"/>
    <w:pPr>
      <w:tabs>
        <w:tab w:val="center" w:pos="4153"/>
        <w:tab w:val="right" w:pos="8306"/>
      </w:tabs>
      <w:snapToGrid w:val="0"/>
      <w:jc w:val="left"/>
    </w:pPr>
    <w:rPr>
      <w:sz w:val="18"/>
    </w:rPr>
  </w:style>
  <w:style w:type="paragraph" w:styleId="a8">
    <w:name w:val="header"/>
    <w:basedOn w:val="a"/>
    <w:qFormat/>
    <w:rsid w:val="001F3F30"/>
    <w:pPr>
      <w:tabs>
        <w:tab w:val="center" w:pos="4153"/>
        <w:tab w:val="right" w:pos="8306"/>
      </w:tabs>
      <w:snapToGrid w:val="0"/>
    </w:pPr>
    <w:rPr>
      <w:sz w:val="18"/>
    </w:rPr>
  </w:style>
  <w:style w:type="paragraph" w:styleId="1">
    <w:name w:val="toc 1"/>
    <w:basedOn w:val="a"/>
    <w:next w:val="a"/>
    <w:qFormat/>
    <w:rsid w:val="001F3F30"/>
  </w:style>
  <w:style w:type="paragraph" w:styleId="21">
    <w:name w:val="toc 2"/>
    <w:basedOn w:val="a"/>
    <w:next w:val="a"/>
    <w:qFormat/>
    <w:rsid w:val="001F3F30"/>
    <w:pPr>
      <w:ind w:leftChars="200" w:left="420"/>
    </w:pPr>
  </w:style>
  <w:style w:type="paragraph" w:styleId="22">
    <w:name w:val="Body Text 2"/>
    <w:basedOn w:val="a"/>
    <w:qFormat/>
    <w:rsid w:val="001F3F30"/>
    <w:pPr>
      <w:spacing w:line="480" w:lineRule="auto"/>
    </w:pPr>
  </w:style>
  <w:style w:type="paragraph" w:styleId="a9">
    <w:name w:val="Normal (Web)"/>
    <w:basedOn w:val="a"/>
    <w:qFormat/>
    <w:rsid w:val="001F3F30"/>
    <w:pPr>
      <w:widowControl/>
      <w:spacing w:beforeAutospacing="1" w:afterAutospacing="1"/>
      <w:jc w:val="left"/>
    </w:pPr>
    <w:rPr>
      <w:rFonts w:ascii="Arial Unicode MS" w:eastAsia="Arial Unicode MS" w:hAnsi="Arial Unicode MS"/>
      <w:kern w:val="0"/>
      <w:sz w:val="24"/>
    </w:rPr>
  </w:style>
  <w:style w:type="table" w:styleId="aa">
    <w:name w:val="Table Grid"/>
    <w:basedOn w:val="a2"/>
    <w:qFormat/>
    <w:rsid w:val="001F3F3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无间隔1"/>
    <w:basedOn w:val="a"/>
    <w:uiPriority w:val="99"/>
    <w:qFormat/>
    <w:rsid w:val="001F3F30"/>
    <w:pPr>
      <w:spacing w:line="400" w:lineRule="exact"/>
    </w:pPr>
    <w:rPr>
      <w:sz w:val="24"/>
      <w:szCs w:val="24"/>
    </w:rPr>
  </w:style>
  <w:style w:type="paragraph" w:customStyle="1" w:styleId="ab">
    <w:name w:val="正文格式"/>
    <w:basedOn w:val="a"/>
    <w:qFormat/>
    <w:rsid w:val="001F3F30"/>
    <w:pPr>
      <w:widowControl/>
      <w:adjustRightInd w:val="0"/>
      <w:snapToGrid w:val="0"/>
      <w:spacing w:line="400" w:lineRule="atLeast"/>
      <w:ind w:firstLine="482"/>
      <w:textAlignment w:val="baseline"/>
    </w:pPr>
    <w:rPr>
      <w:kern w:val="0"/>
      <w:sz w:val="24"/>
    </w:rPr>
  </w:style>
  <w:style w:type="character" w:customStyle="1" w:styleId="2Char">
    <w:name w:val="标题 2 Char"/>
    <w:link w:val="2"/>
    <w:qFormat/>
    <w:rsid w:val="001F3F30"/>
    <w:rPr>
      <w:rFonts w:ascii="Arial" w:eastAsia="黑体" w:hAnsi="Arial"/>
      <w:b/>
      <w:bCs/>
      <w:sz w:val="32"/>
      <w:szCs w:val="32"/>
    </w:rPr>
  </w:style>
  <w:style w:type="paragraph" w:customStyle="1" w:styleId="cjk">
    <w:name w:val="cjk"/>
    <w:basedOn w:val="a"/>
    <w:qFormat/>
    <w:rsid w:val="001F3F30"/>
    <w:pPr>
      <w:widowControl/>
      <w:spacing w:line="480" w:lineRule="auto"/>
      <w:jc w:val="left"/>
    </w:pPr>
    <w:rPr>
      <w:rFonts w:ascii="宋体" w:hAnsi="宋体" w:cs="宋体"/>
      <w:kern w:val="0"/>
      <w:sz w:val="24"/>
      <w:szCs w:val="24"/>
    </w:rPr>
  </w:style>
  <w:style w:type="paragraph" w:customStyle="1" w:styleId="TableParagraph">
    <w:name w:val="Table Paragraph"/>
    <w:basedOn w:val="a"/>
    <w:qFormat/>
    <w:rsid w:val="001F3F30"/>
    <w:pPr>
      <w:jc w:val="left"/>
    </w:pPr>
    <w:rPr>
      <w:rFonts w:ascii="宋体" w:hAnsi="宋体" w:cs="宋体"/>
      <w:kern w:val="0"/>
      <w:sz w:val="22"/>
      <w:lang w:eastAsia="en-US"/>
    </w:rPr>
  </w:style>
  <w:style w:type="paragraph" w:customStyle="1" w:styleId="p0">
    <w:name w:val="p0"/>
    <w:basedOn w:val="a"/>
    <w:qFormat/>
    <w:rsid w:val="001F3F30"/>
    <w:pPr>
      <w:widowControl/>
    </w:pPr>
    <w:rPr>
      <w:rFonts w:ascii="Calibri" w:hAnsi="Calibri"/>
      <w:kern w:val="0"/>
      <w:szCs w:val="21"/>
    </w:rPr>
  </w:style>
  <w:style w:type="paragraph" w:customStyle="1" w:styleId="ac">
    <w:name w:val="标题名"/>
    <w:basedOn w:val="a"/>
    <w:qFormat/>
    <w:rsid w:val="001F3F30"/>
    <w:pPr>
      <w:spacing w:line="360" w:lineRule="auto"/>
      <w:jc w:val="center"/>
    </w:pPr>
    <w:rPr>
      <w:rFonts w:ascii="宋体" w:hAnsi="宋体" w:cs="宋体"/>
      <w:b/>
      <w:bCs/>
      <w:color w:val="000000"/>
      <w:sz w:val="32"/>
    </w:rPr>
  </w:style>
  <w:style w:type="paragraph" w:styleId="ad">
    <w:name w:val="List Paragraph"/>
    <w:basedOn w:val="a"/>
    <w:qFormat/>
    <w:rsid w:val="001F3F30"/>
    <w:pPr>
      <w:ind w:firstLineChars="200" w:firstLine="420"/>
    </w:pPr>
  </w:style>
  <w:style w:type="paragraph" w:customStyle="1" w:styleId="BodyTextIndent2">
    <w:name w:val="BodyTextIndent2"/>
    <w:basedOn w:val="a"/>
    <w:qFormat/>
    <w:rsid w:val="001F3F30"/>
    <w:pPr>
      <w:spacing w:after="120" w:line="480" w:lineRule="auto"/>
      <w:ind w:leftChars="200" w:left="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aidu.com/s?wd=%E8%AF%84%E6%A0%87%E5%A7%94%E5%91%98%E4%BC%9A&amp;tn=SE_PcZhidaonwhc_ngpagmjz&amp;rsv_dl=gh_pc_zhidao" TargetMode="Externa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aidu.com/s?wd=%E8%AF%84%E6%A0%87%E5%A7%94%E5%91%98%E4%BC%9A&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6070</Words>
  <Characters>34601</Characters>
  <Application>Microsoft Office Word</Application>
  <DocSecurity>0</DocSecurity>
  <Lines>288</Lines>
  <Paragraphs>81</Paragraphs>
  <ScaleCrop>false</ScaleCrop>
  <Company/>
  <LinksUpToDate>false</LinksUpToDate>
  <CharactersWithSpaces>40590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阿焦</dc:creator>
  <cp:lastModifiedBy>河南华合工程管理有限公司:贾晶琳</cp:lastModifiedBy>
  <cp:revision>1</cp:revision>
  <dcterms:created xsi:type="dcterms:W3CDTF">2022-07-18T07:39:00Z</dcterms:created>
  <dcterms:modified xsi:type="dcterms:W3CDTF">2022-07-18T07:39:00Z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5FDC772F798747E7AA459365B53D730D</vt:lpwstr>
  </property>
</Properties>
</file>