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6A8FD">
      <w:pPr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第一中标候选人：中恒工程咨询有限公司</w:t>
      </w:r>
    </w:p>
    <w:p w14:paraId="046C3152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业绩1：平顶山 市东环国家粮食 储备有限公司退 城进郊项目</w:t>
      </w:r>
    </w:p>
    <w:p w14:paraId="122B0AF8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项目负责人：张春志</w:t>
      </w:r>
    </w:p>
    <w:p w14:paraId="4DA1D52D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合同金额：总造价*4.46‰</w:t>
      </w:r>
    </w:p>
    <w:p w14:paraId="12925A10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合同签订日期：2022.12.26 </w:t>
      </w:r>
    </w:p>
    <w:p w14:paraId="7CA4981D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60615C78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：汝州市汝丰焦化有限公司装备大型化改造升级项目</w:t>
      </w:r>
    </w:p>
    <w:p w14:paraId="341DDDBD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项目负责人：张春志</w:t>
      </w:r>
    </w:p>
    <w:p w14:paraId="782153EA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合同金额：200 万元</w:t>
      </w:r>
    </w:p>
    <w:p w14:paraId="76EDF3CD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合同签订日期：2023.3.24</w:t>
      </w:r>
    </w:p>
    <w:p w14:paraId="33B2062B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635AC119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</w:rPr>
        <w:t>：郏县第二实验中学及附属小学工程</w:t>
      </w:r>
    </w:p>
    <w:p w14:paraId="43FA550E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项目负责人：张春志</w:t>
      </w:r>
    </w:p>
    <w:p w14:paraId="58895C90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合同金额：41.47万元</w:t>
      </w:r>
    </w:p>
    <w:p w14:paraId="793C4AB6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合同签订日期：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2021.1.15</w:t>
      </w:r>
    </w:p>
    <w:p w14:paraId="187B7A88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442C7080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：宝丰县迎宾大道东延(文化路-昌盛路)新建工程-含排水优工程</w:t>
      </w:r>
    </w:p>
    <w:p w14:paraId="47145BF4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项目负责人：张春志</w:t>
      </w:r>
    </w:p>
    <w:p w14:paraId="566AA194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合同金额：21.85 万元</w:t>
      </w:r>
    </w:p>
    <w:p w14:paraId="5CDB0215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合同签订日期：2023.3.16</w:t>
      </w:r>
    </w:p>
    <w:p w14:paraId="373D4685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185767DE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：宝 丰 县 山 河 路 （ 育 才 路 - 净 肠 河 ） 排 水 改 造 工 程</w:t>
      </w:r>
    </w:p>
    <w:p w14:paraId="62F61C2E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项目负责人：张春志</w:t>
      </w:r>
    </w:p>
    <w:p w14:paraId="607AB35B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合同金额：4.2 万元</w:t>
      </w:r>
    </w:p>
    <w:p w14:paraId="0A0ABC77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合同签订日期：2022.9.7</w:t>
      </w:r>
    </w:p>
    <w:p w14:paraId="5A27BA42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1394E004">
      <w:pP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第二中标候选人：河南海纳建设管理有限公司</w:t>
      </w:r>
    </w:p>
    <w:p w14:paraId="465DCECF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业绩1：三月三大道及其延长线建设项目(全过程造价咨询)</w:t>
      </w:r>
    </w:p>
    <w:p w14:paraId="6ACDAF58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项目负责人：徐学利</w:t>
      </w:r>
    </w:p>
    <w:p w14:paraId="57E527D2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合同金额：228.1832 万元</w:t>
      </w:r>
    </w:p>
    <w:p w14:paraId="143E62CA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合同签订日期：2022-12-23</w:t>
      </w:r>
    </w:p>
    <w:p w14:paraId="3E15ED41">
      <w:pPr>
        <w:widowControl/>
        <w:shd w:val="clear" w:color="auto" w:fill="FFFFFF"/>
        <w:spacing w:before="150" w:line="400" w:lineRule="atLeast"/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52AC16FE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：唐山市全域治水清水润城县区工程 PPP 项目滦南县工程(二期)造价咨询二标段</w:t>
      </w:r>
    </w:p>
    <w:p w14:paraId="7170A26C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项目负责人：张海燕</w:t>
      </w:r>
    </w:p>
    <w:p w14:paraId="74E8FE36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合同金额：90.869688 万元</w:t>
      </w:r>
    </w:p>
    <w:p w14:paraId="524615C2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合同签订日期：2022-9-9</w:t>
      </w:r>
    </w:p>
    <w:p w14:paraId="21DCA4C6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2BF2A992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</w:rPr>
        <w:t>：郑州市惠济区 S3-2 地块建设项目</w:t>
      </w:r>
    </w:p>
    <w:p w14:paraId="5D26D294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黄杰</w:t>
      </w:r>
    </w:p>
    <w:p w14:paraId="05E64933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合同金额：230.438544 万元</w:t>
      </w:r>
    </w:p>
    <w:p w14:paraId="6A233BE0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合同签订日期：2024-10-10</w:t>
      </w:r>
    </w:p>
    <w:p w14:paraId="085E4991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67AFFD06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：某部幼儿园翻建工程全过程工程咨询服务项目</w:t>
      </w:r>
    </w:p>
    <w:p w14:paraId="77D659CD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项目负责人：冯双华</w:t>
      </w:r>
    </w:p>
    <w:p w14:paraId="374D892A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/</w:t>
      </w:r>
    </w:p>
    <w:p w14:paraId="7C7724C5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合同签订日期：2023-5-16</w:t>
      </w:r>
    </w:p>
    <w:p w14:paraId="1AB82157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23D03036">
      <w:pP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p w14:paraId="24DB6EF7">
      <w:pP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第三中标候选人：河南恒益建设工程咨询有限公司</w:t>
      </w:r>
    </w:p>
    <w:p w14:paraId="07E96A4C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业绩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：郏县经二路东城市棚户区改造项目二期（友谊路安置区）全过</w:t>
      </w:r>
    </w:p>
    <w:p w14:paraId="4D7C67C5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程造价咨询服务</w:t>
      </w:r>
    </w:p>
    <w:p w14:paraId="547052E9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项目负责人：张莉</w:t>
      </w:r>
    </w:p>
    <w:p w14:paraId="0DAC5B71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合同金额：134.920792 万元</w:t>
      </w:r>
    </w:p>
    <w:p w14:paraId="7F456DBA">
      <w:pPr>
        <w:widowControl/>
        <w:shd w:val="clear" w:color="auto" w:fill="FFFFFF"/>
        <w:spacing w:before="150" w:line="400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合同签订日期：2020 年 7 月 25 日</w:t>
      </w:r>
    </w:p>
    <w:p w14:paraId="0042C542">
      <w:pPr>
        <w:widowControl/>
        <w:shd w:val="clear" w:color="auto" w:fill="FFFFFF"/>
        <w:spacing w:before="150" w:line="40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中标公示查询网址：/</w:t>
      </w:r>
    </w:p>
    <w:p w14:paraId="1000B2A9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TFmYjdmZDEwZjRjODFkZDZiZDBkM2Q3NDI1ZmEifQ=="/>
  </w:docVars>
  <w:rsids>
    <w:rsidRoot w:val="00000000"/>
    <w:rsid w:val="002758F5"/>
    <w:rsid w:val="00847DF6"/>
    <w:rsid w:val="03B0714D"/>
    <w:rsid w:val="081E6D6D"/>
    <w:rsid w:val="08934C3A"/>
    <w:rsid w:val="0AFC00E3"/>
    <w:rsid w:val="0CB97065"/>
    <w:rsid w:val="18F96553"/>
    <w:rsid w:val="1D2247B2"/>
    <w:rsid w:val="20385EE8"/>
    <w:rsid w:val="212A0A16"/>
    <w:rsid w:val="2AF8670F"/>
    <w:rsid w:val="3921763F"/>
    <w:rsid w:val="3C771FCD"/>
    <w:rsid w:val="45C36854"/>
    <w:rsid w:val="4A03390B"/>
    <w:rsid w:val="4C547C35"/>
    <w:rsid w:val="506200CD"/>
    <w:rsid w:val="573B211D"/>
    <w:rsid w:val="63463463"/>
    <w:rsid w:val="642A77A1"/>
    <w:rsid w:val="689A44A4"/>
    <w:rsid w:val="6B012090"/>
    <w:rsid w:val="6DFC1285"/>
    <w:rsid w:val="7BFF0588"/>
    <w:rsid w:val="7D2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1321</Characters>
  <Lines>0</Lines>
  <Paragraphs>0</Paragraphs>
  <TotalTime>17</TotalTime>
  <ScaleCrop>false</ScaleCrop>
  <LinksUpToDate>false</LinksUpToDate>
  <CharactersWithSpaces>1369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ZRP</cp:lastModifiedBy>
  <dcterms:modified xsi:type="dcterms:W3CDTF">2025-03-06T01:53:16Z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470C0B9BAB604AA79DB41BF08C6B8A27</vt:lpwstr>
  </property>
  <property fmtid="{D5CDD505-2E9C-101B-9397-08002B2CF9AE}" pid="4" name="KSOTemplateDocerSaveRecord">
    <vt:lpwstr>eyJoZGlkIjoiNGE1YTFmYjdmZDEwZjRjODFkZDZiZDBkM2Q3NDI1ZmEiLCJ1c2VySWQiOiIyODcwNjk1MjcifQ==</vt:lpwstr>
  </property>
</Properties>
</file>