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9111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94FE269">
      <w:pPr>
        <w:tabs>
          <w:tab w:val="left" w:pos="315"/>
          <w:tab w:val="left" w:pos="8820"/>
        </w:tabs>
        <w:spacing w:line="500" w:lineRule="exact"/>
        <w:ind w:right="267" w:rightChars="127"/>
        <w:jc w:val="center"/>
        <w:rPr>
          <w:rFonts w:ascii="仿宋_GB2312" w:eastAsia="仿宋_GB2312"/>
          <w:b/>
          <w:bCs/>
          <w:sz w:val="48"/>
        </w:rPr>
      </w:pPr>
    </w:p>
    <w:p w14:paraId="7611662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237A4BA">
      <w:pPr>
        <w:tabs>
          <w:tab w:val="left" w:pos="315"/>
          <w:tab w:val="left" w:pos="8820"/>
        </w:tabs>
        <w:spacing w:line="500" w:lineRule="exact"/>
        <w:ind w:right="267" w:rightChars="127"/>
        <w:jc w:val="center"/>
        <w:rPr>
          <w:rFonts w:ascii="仿宋_GB2312" w:eastAsia="仿宋_GB2312"/>
          <w:sz w:val="44"/>
        </w:rPr>
      </w:pPr>
    </w:p>
    <w:p w14:paraId="4C1DA88B">
      <w:pPr>
        <w:tabs>
          <w:tab w:val="left" w:pos="315"/>
          <w:tab w:val="left" w:pos="8820"/>
        </w:tabs>
        <w:ind w:right="267" w:rightChars="127"/>
        <w:rPr>
          <w:rFonts w:ascii="仿宋_GB2312" w:eastAsia="仿宋_GB2312"/>
          <w:sz w:val="44"/>
        </w:rPr>
      </w:pPr>
    </w:p>
    <w:p w14:paraId="7C439771">
      <w:pPr>
        <w:tabs>
          <w:tab w:val="left" w:pos="315"/>
          <w:tab w:val="left" w:pos="8820"/>
        </w:tabs>
        <w:spacing w:line="500" w:lineRule="exact"/>
        <w:ind w:right="267" w:rightChars="127"/>
        <w:rPr>
          <w:rFonts w:ascii="仿宋_GB2312" w:eastAsia="仿宋_GB2312"/>
          <w:b/>
          <w:bCs/>
          <w:sz w:val="36"/>
        </w:rPr>
      </w:pPr>
    </w:p>
    <w:p w14:paraId="4EDB1BCF">
      <w:pPr>
        <w:tabs>
          <w:tab w:val="left" w:pos="315"/>
          <w:tab w:val="left" w:pos="8820"/>
        </w:tabs>
        <w:spacing w:line="500" w:lineRule="exact"/>
        <w:ind w:right="267" w:rightChars="127"/>
        <w:rPr>
          <w:rFonts w:ascii="仿宋_GB2312" w:eastAsia="仿宋_GB2312"/>
          <w:b/>
          <w:bCs/>
          <w:sz w:val="36"/>
        </w:rPr>
      </w:pPr>
    </w:p>
    <w:p w14:paraId="6579FA7B">
      <w:pPr>
        <w:tabs>
          <w:tab w:val="left" w:pos="315"/>
          <w:tab w:val="left" w:pos="8820"/>
        </w:tabs>
        <w:spacing w:line="500" w:lineRule="exact"/>
        <w:ind w:right="267" w:rightChars="127"/>
        <w:jc w:val="center"/>
        <w:rPr>
          <w:rFonts w:hint="eastAsia" w:ascii="宋体" w:hAnsi="宋体"/>
          <w:sz w:val="32"/>
        </w:rPr>
      </w:pPr>
    </w:p>
    <w:p w14:paraId="5CBCDAFD">
      <w:pPr>
        <w:tabs>
          <w:tab w:val="left" w:pos="315"/>
          <w:tab w:val="left" w:pos="8820"/>
        </w:tabs>
        <w:spacing w:line="500" w:lineRule="exact"/>
        <w:ind w:right="267" w:rightChars="127"/>
        <w:jc w:val="center"/>
        <w:rPr>
          <w:rFonts w:ascii="微软简标宋" w:eastAsia="黑体"/>
          <w:b/>
          <w:bCs/>
          <w:sz w:val="52"/>
        </w:rPr>
      </w:pPr>
    </w:p>
    <w:p w14:paraId="73E6E760">
      <w:pPr>
        <w:tabs>
          <w:tab w:val="left" w:pos="315"/>
          <w:tab w:val="left" w:pos="8820"/>
        </w:tabs>
        <w:spacing w:line="600" w:lineRule="exact"/>
        <w:ind w:right="267" w:rightChars="127"/>
        <w:jc w:val="left"/>
        <w:rPr>
          <w:rFonts w:hint="eastAsia" w:ascii="微软简标宋" w:eastAsia="黑体"/>
          <w:b/>
          <w:bCs/>
          <w:sz w:val="30"/>
          <w:szCs w:val="30"/>
        </w:rPr>
      </w:pPr>
    </w:p>
    <w:p w14:paraId="28A5648A">
      <w:pPr>
        <w:tabs>
          <w:tab w:val="left" w:pos="315"/>
          <w:tab w:val="left" w:pos="8820"/>
        </w:tabs>
        <w:spacing w:line="600" w:lineRule="exact"/>
        <w:ind w:right="267" w:rightChars="127"/>
        <w:jc w:val="left"/>
        <w:rPr>
          <w:rFonts w:hint="eastAsia" w:ascii="微软简标宋" w:eastAsia="黑体"/>
          <w:b/>
          <w:bCs/>
          <w:sz w:val="30"/>
          <w:szCs w:val="30"/>
        </w:rPr>
      </w:pPr>
    </w:p>
    <w:p w14:paraId="596494CA">
      <w:pPr>
        <w:tabs>
          <w:tab w:val="left" w:pos="315"/>
          <w:tab w:val="left" w:pos="8820"/>
        </w:tabs>
        <w:spacing w:line="600" w:lineRule="exact"/>
        <w:ind w:right="267" w:rightChars="127"/>
        <w:jc w:val="left"/>
        <w:rPr>
          <w:rFonts w:hint="eastAsia" w:ascii="微软简标宋" w:eastAsia="黑体"/>
          <w:b/>
          <w:bCs/>
          <w:sz w:val="30"/>
          <w:szCs w:val="30"/>
        </w:rPr>
      </w:pPr>
    </w:p>
    <w:p w14:paraId="571A0879">
      <w:pPr>
        <w:tabs>
          <w:tab w:val="left" w:pos="315"/>
          <w:tab w:val="left" w:pos="8820"/>
        </w:tabs>
        <w:spacing w:line="600" w:lineRule="exact"/>
        <w:ind w:right="267" w:rightChars="127"/>
        <w:jc w:val="left"/>
        <w:rPr>
          <w:rFonts w:hint="eastAsia" w:ascii="微软简标宋" w:eastAsia="黑体"/>
          <w:b/>
          <w:bCs/>
          <w:sz w:val="30"/>
          <w:szCs w:val="30"/>
        </w:rPr>
      </w:pPr>
    </w:p>
    <w:p w14:paraId="2FBA6368">
      <w:pPr>
        <w:tabs>
          <w:tab w:val="left" w:pos="315"/>
          <w:tab w:val="left" w:pos="8820"/>
        </w:tabs>
        <w:spacing w:line="600" w:lineRule="exact"/>
        <w:ind w:right="267" w:rightChars="127"/>
        <w:jc w:val="left"/>
        <w:rPr>
          <w:rFonts w:hint="eastAsia" w:ascii="微软简标宋" w:eastAsia="黑体"/>
          <w:b/>
          <w:bCs/>
          <w:sz w:val="30"/>
          <w:szCs w:val="30"/>
        </w:rPr>
      </w:pPr>
    </w:p>
    <w:p w14:paraId="6EEC405A">
      <w:pPr>
        <w:tabs>
          <w:tab w:val="left" w:pos="315"/>
          <w:tab w:val="left" w:pos="8820"/>
        </w:tabs>
        <w:spacing w:line="600" w:lineRule="exact"/>
        <w:ind w:right="267" w:rightChars="127"/>
        <w:jc w:val="left"/>
        <w:rPr>
          <w:rFonts w:hint="eastAsia" w:ascii="微软简标宋" w:eastAsia="黑体"/>
          <w:b/>
          <w:bCs/>
          <w:sz w:val="30"/>
          <w:szCs w:val="30"/>
          <w:lang w:eastAsia="zh-CN"/>
        </w:rPr>
      </w:pPr>
      <w:r>
        <w:rPr>
          <w:rFonts w:hint="eastAsia" w:ascii="微软简标宋" w:eastAsia="黑体"/>
          <w:b/>
          <w:bCs/>
          <w:sz w:val="30"/>
          <w:szCs w:val="30"/>
        </w:rPr>
        <w:t xml:space="preserve">项目名称: </w:t>
      </w:r>
      <w:r>
        <w:rPr>
          <w:rFonts w:hint="eastAsia" w:ascii="微软简标宋" w:eastAsia="黑体"/>
          <w:b/>
          <w:bCs/>
          <w:sz w:val="30"/>
          <w:szCs w:val="30"/>
          <w:lang w:eastAsia="zh-CN"/>
        </w:rPr>
        <w:t>项城市第一高级中学物业管理服务项目</w:t>
      </w:r>
    </w:p>
    <w:p w14:paraId="47DDB95A">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sz w:val="30"/>
          <w:szCs w:val="30"/>
        </w:rPr>
        <w:t xml:space="preserve">项目编号: </w:t>
      </w:r>
      <w:r>
        <w:rPr>
          <w:rFonts w:hint="eastAsia" w:ascii="微软简标宋" w:eastAsia="黑体"/>
          <w:b/>
          <w:bCs/>
          <w:color w:val="auto"/>
          <w:sz w:val="30"/>
          <w:szCs w:val="30"/>
          <w:lang w:eastAsia="zh-CN"/>
        </w:rPr>
        <w:t>项财磋商采购-2025-52</w:t>
      </w:r>
    </w:p>
    <w:p w14:paraId="26BF471E">
      <w:pPr>
        <w:pStyle w:val="12"/>
        <w:rPr>
          <w:rFonts w:hint="eastAsia" w:ascii="宋体" w:hAnsi="宋体"/>
          <w:b/>
          <w:sz w:val="32"/>
        </w:rPr>
      </w:pPr>
    </w:p>
    <w:p w14:paraId="69D5CE1C">
      <w:pPr>
        <w:pStyle w:val="12"/>
        <w:jc w:val="center"/>
        <w:rPr>
          <w:rFonts w:hint="eastAsia" w:ascii="宋体" w:hAnsi="宋体" w:eastAsia="宋体"/>
          <w:b/>
          <w:sz w:val="32"/>
          <w:szCs w:val="32"/>
          <w:lang w:eastAsia="zh-CN"/>
        </w:rPr>
      </w:pPr>
      <w:r>
        <w:rPr>
          <w:rFonts w:hint="eastAsia" w:cs="宋体"/>
          <w:color w:val="000000"/>
          <w:sz w:val="32"/>
          <w:szCs w:val="32"/>
          <w:shd w:val="clear" w:color="auto" w:fill="FFFFFF"/>
          <w:lang w:eastAsia="zh-CN"/>
        </w:rPr>
        <w:t>2025年8月1</w:t>
      </w:r>
      <w:r>
        <w:rPr>
          <w:rFonts w:hint="eastAsia" w:cs="宋体"/>
          <w:color w:val="000000"/>
          <w:sz w:val="32"/>
          <w:szCs w:val="32"/>
          <w:shd w:val="clear" w:color="auto" w:fill="FFFFFF"/>
          <w:lang w:val="en-US" w:eastAsia="zh-CN"/>
        </w:rPr>
        <w:t>4</w:t>
      </w:r>
      <w:r>
        <w:rPr>
          <w:rFonts w:hint="eastAsia" w:cs="宋体"/>
          <w:color w:val="000000"/>
          <w:sz w:val="32"/>
          <w:szCs w:val="32"/>
          <w:shd w:val="clear" w:color="auto" w:fill="FFFFFF"/>
          <w:lang w:eastAsia="zh-CN"/>
        </w:rPr>
        <w:t>日</w:t>
      </w:r>
    </w:p>
    <w:p w14:paraId="220A130E">
      <w:pPr>
        <w:pStyle w:val="12"/>
        <w:jc w:val="center"/>
        <w:rPr>
          <w:rFonts w:hint="eastAsia" w:ascii="宋体" w:hAnsi="宋体"/>
          <w:b/>
          <w:sz w:val="32"/>
        </w:rPr>
      </w:pPr>
    </w:p>
    <w:p w14:paraId="41180632">
      <w:pPr>
        <w:rPr>
          <w:rFonts w:ascii="仿宋_GB2312" w:eastAsia="仿宋_GB2312"/>
          <w:b/>
          <w:sz w:val="30"/>
          <w:szCs w:val="30"/>
        </w:rPr>
      </w:pPr>
    </w:p>
    <w:p w14:paraId="6B07A8F9">
      <w:pPr>
        <w:pStyle w:val="28"/>
        <w:ind w:firstLine="210"/>
      </w:pPr>
    </w:p>
    <w:p w14:paraId="56B1FA63">
      <w:pPr>
        <w:pStyle w:val="28"/>
        <w:ind w:firstLine="210"/>
      </w:pPr>
    </w:p>
    <w:p w14:paraId="5695FD5A">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1D5A9B83">
      <w:pPr>
        <w:rPr>
          <w:rFonts w:hint="eastAsia" w:ascii="宋体" w:hAnsi="宋体" w:cs="宋体"/>
          <w:b/>
          <w:sz w:val="32"/>
          <w:szCs w:val="32"/>
        </w:rPr>
      </w:pPr>
    </w:p>
    <w:p w14:paraId="568439CB">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5FF39B0C">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7321541">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6B5FC82">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783826DC">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540BBFD5">
      <w:pPr>
        <w:spacing w:line="800" w:lineRule="exact"/>
        <w:ind w:firstLine="2249" w:firstLineChars="700"/>
        <w:rPr>
          <w:rFonts w:hint="eastAsia" w:ascii="宋体" w:hAnsi="宋体" w:cs="宋体"/>
          <w:b/>
          <w:sz w:val="32"/>
          <w:szCs w:val="32"/>
        </w:rPr>
      </w:pPr>
    </w:p>
    <w:p w14:paraId="678869A1">
      <w:pPr>
        <w:spacing w:line="800" w:lineRule="exact"/>
        <w:ind w:firstLine="2249" w:firstLineChars="700"/>
        <w:rPr>
          <w:rFonts w:hint="eastAsia" w:ascii="宋体" w:hAnsi="宋体" w:cs="宋体"/>
          <w:b/>
          <w:sz w:val="32"/>
          <w:szCs w:val="32"/>
        </w:rPr>
      </w:pPr>
    </w:p>
    <w:p w14:paraId="13C0AB4E">
      <w:pPr>
        <w:spacing w:line="800" w:lineRule="exact"/>
        <w:ind w:firstLine="2249" w:firstLineChars="700"/>
        <w:rPr>
          <w:rFonts w:hint="eastAsia" w:ascii="宋体" w:hAnsi="宋体" w:cs="宋体"/>
          <w:b/>
          <w:sz w:val="32"/>
          <w:szCs w:val="32"/>
        </w:rPr>
      </w:pPr>
    </w:p>
    <w:p w14:paraId="08397629">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EF2CA68">
      <w:pPr>
        <w:pStyle w:val="39"/>
      </w:pPr>
    </w:p>
    <w:p w14:paraId="272FC974">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08C86C16">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lang w:eastAsia="zh-CN"/>
        </w:rPr>
        <w:t>项城市第一高级中学物业管理服务项目</w:t>
      </w:r>
      <w:r>
        <w:rPr>
          <w:rFonts w:hint="eastAsia" w:ascii="宋体" w:hAnsi="宋体" w:cs="宋体"/>
          <w:sz w:val="24"/>
        </w:rPr>
        <w:t>的潜在投标人应在周口市公共资源交易中心网（http://jyzx.zhoukou.gov.cn）获取招标文件，并于 2025年8月</w:t>
      </w:r>
      <w:r>
        <w:rPr>
          <w:rFonts w:hint="eastAsia" w:ascii="宋体" w:hAnsi="宋体" w:cs="宋体"/>
          <w:sz w:val="24"/>
          <w:lang w:val="en-US" w:eastAsia="zh-CN"/>
        </w:rPr>
        <w:t>25</w:t>
      </w:r>
      <w:r>
        <w:rPr>
          <w:rFonts w:hint="eastAsia" w:ascii="宋体" w:hAnsi="宋体" w:cs="宋体"/>
          <w:sz w:val="24"/>
        </w:rPr>
        <w:t>日10点00分（北京时间）前递交投标文件。</w:t>
      </w:r>
    </w:p>
    <w:p w14:paraId="7791703A">
      <w:pPr>
        <w:pStyle w:val="6"/>
        <w:autoSpaceDE w:val="0"/>
        <w:autoSpaceDN w:val="0"/>
        <w:spacing w:line="360" w:lineRule="auto"/>
        <w:jc w:val="left"/>
        <w:rPr>
          <w:rFonts w:hint="eastAsia" w:asciiTheme="minorEastAsia" w:hAnsiTheme="minorEastAsia" w:eastAsiaTheme="minorEastAsia" w:cstheme="minorEastAsia"/>
          <w:sz w:val="24"/>
        </w:rPr>
      </w:pPr>
      <w:bookmarkStart w:id="0" w:name="_Toc35393798"/>
      <w:bookmarkStart w:id="1" w:name="_Toc28359012"/>
      <w:bookmarkStart w:id="2" w:name="_Toc35393629"/>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49E35801">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color w:val="auto"/>
          <w:sz w:val="24"/>
          <w:lang w:eastAsia="zh-CN"/>
        </w:rPr>
        <w:t>项财磋商采购-2025-52</w:t>
      </w:r>
    </w:p>
    <w:p w14:paraId="3B65B21F">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项城市第一高级中学物业管理服务项目</w:t>
      </w:r>
    </w:p>
    <w:p w14:paraId="2A165017">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8F2900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1500000</w:t>
      </w:r>
      <w:r>
        <w:rPr>
          <w:rFonts w:hint="eastAsia" w:asciiTheme="minorEastAsia" w:hAnsiTheme="minorEastAsia" w:eastAsiaTheme="minorEastAsia" w:cstheme="minorEastAsia"/>
          <w:sz w:val="24"/>
        </w:rPr>
        <w:t>.00元/年</w:t>
      </w:r>
    </w:p>
    <w:p w14:paraId="0E675A6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1500000</w:t>
      </w:r>
      <w:r>
        <w:rPr>
          <w:rFonts w:hint="eastAsia" w:asciiTheme="minorEastAsia" w:hAnsiTheme="minorEastAsia" w:eastAsiaTheme="minorEastAsia" w:cstheme="minorEastAsia"/>
          <w:sz w:val="24"/>
        </w:rPr>
        <w:t>.00元/年</w:t>
      </w:r>
    </w:p>
    <w:p w14:paraId="238C0997">
      <w:pPr>
        <w:pStyle w:val="27"/>
        <w:snapToGrid w:val="0"/>
        <w:spacing w:before="0" w:beforeAutospacing="0" w:after="0" w:afterAutospacing="0" w:line="360" w:lineRule="auto"/>
        <w:ind w:firstLine="480"/>
        <w:jc w:val="both"/>
        <w:rPr>
          <w:rFonts w:hint="eastAsia" w:cs="宋体"/>
          <w:color w:val="000000"/>
        </w:rPr>
      </w:pPr>
      <w:r>
        <w:rPr>
          <w:rFonts w:hint="eastAsia" w:cs="宋体"/>
          <w:color w:val="000000"/>
        </w:rPr>
        <w:t>包划分：1个包</w:t>
      </w:r>
    </w:p>
    <w:tbl>
      <w:tblPr>
        <w:tblStyle w:val="31"/>
        <w:tblW w:w="0" w:type="auto"/>
        <w:tblInd w:w="4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4444"/>
        <w:gridCol w:w="2995"/>
      </w:tblGrid>
      <w:tr w14:paraId="542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35" w:type="dxa"/>
            <w:vAlign w:val="center"/>
          </w:tcPr>
          <w:p w14:paraId="37F9C9A7">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4444" w:type="dxa"/>
            <w:vAlign w:val="center"/>
          </w:tcPr>
          <w:p w14:paraId="581CAFA8">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995" w:type="dxa"/>
            <w:vAlign w:val="center"/>
          </w:tcPr>
          <w:p w14:paraId="3CAE6CE6">
            <w:pPr>
              <w:pStyle w:val="27"/>
              <w:shd w:val="clear" w:color="auto" w:fill="FFFFFF"/>
              <w:adjustRightInd w:val="0"/>
              <w:snapToGrid w:val="0"/>
              <w:spacing w:before="0" w:beforeAutospacing="0" w:after="0" w:afterAutospacing="0" w:line="360" w:lineRule="auto"/>
              <w:jc w:val="center"/>
              <w:rPr>
                <w:rFonts w:hint="eastAsia" w:eastAsiaTheme="minorEastAsia"/>
                <w:lang w:eastAsia="zh-CN"/>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rPr>
              <w:t>万元</w:t>
            </w:r>
            <w:r>
              <w:rPr>
                <w:rFonts w:hint="eastAsia" w:cs="宋体" w:asciiTheme="minorEastAsia" w:hAnsiTheme="minorEastAsia" w:eastAsiaTheme="minorEastAsia"/>
                <w:sz w:val="24"/>
              </w:rPr>
              <w:t>/年</w:t>
            </w:r>
            <w:r>
              <w:rPr>
                <w:rFonts w:hint="eastAsia" w:cs="宋体" w:asciiTheme="minorEastAsia" w:hAnsiTheme="minorEastAsia" w:eastAsiaTheme="minorEastAsia"/>
                <w:kern w:val="2"/>
                <w:szCs w:val="24"/>
                <w:lang w:eastAsia="zh-CN"/>
              </w:rPr>
              <w:t>）</w:t>
            </w:r>
          </w:p>
        </w:tc>
      </w:tr>
      <w:tr w14:paraId="2173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035" w:type="dxa"/>
            <w:vAlign w:val="center"/>
          </w:tcPr>
          <w:p w14:paraId="222504B4">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4444" w:type="dxa"/>
            <w:vAlign w:val="center"/>
          </w:tcPr>
          <w:p w14:paraId="436071E1">
            <w:pPr>
              <w:adjustRightInd w:val="0"/>
              <w:snapToGrid w:val="0"/>
              <w:spacing w:line="360" w:lineRule="auto"/>
              <w:jc w:val="center"/>
              <w:rPr>
                <w:rFonts w:hint="eastAsia" w:eastAsia="宋体"/>
                <w:lang w:eastAsia="zh-CN"/>
              </w:rPr>
            </w:pPr>
            <w:r>
              <w:rPr>
                <w:rFonts w:hint="eastAsia"/>
                <w:lang w:eastAsia="zh-CN"/>
              </w:rPr>
              <w:t>项城市第一高级中学物业管理服务项目</w:t>
            </w:r>
          </w:p>
        </w:tc>
        <w:tc>
          <w:tcPr>
            <w:tcW w:w="2995" w:type="dxa"/>
            <w:vAlign w:val="center"/>
          </w:tcPr>
          <w:p w14:paraId="5B428B8D">
            <w:pPr>
              <w:adjustRightInd w:val="0"/>
              <w:snapToGrid w:val="0"/>
              <w:spacing w:line="360" w:lineRule="auto"/>
              <w:jc w:val="center"/>
            </w:pPr>
            <w:r>
              <w:rPr>
                <w:rFonts w:hint="eastAsia" w:cs="宋体" w:asciiTheme="minorEastAsia" w:hAnsiTheme="minorEastAsia" w:eastAsiaTheme="minorEastAsia"/>
                <w:sz w:val="24"/>
                <w:lang w:val="en-US" w:eastAsia="zh-CN"/>
              </w:rPr>
              <w:t>150万元</w:t>
            </w:r>
            <w:r>
              <w:rPr>
                <w:rFonts w:hint="eastAsia" w:cs="宋体" w:asciiTheme="minorEastAsia" w:hAnsiTheme="minorEastAsia" w:eastAsiaTheme="minorEastAsia"/>
                <w:sz w:val="24"/>
              </w:rPr>
              <w:t>/年</w:t>
            </w:r>
          </w:p>
        </w:tc>
      </w:tr>
    </w:tbl>
    <w:p w14:paraId="148EA8E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14:paraId="515E06A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1年</w:t>
      </w:r>
    </w:p>
    <w:p w14:paraId="566AC105">
      <w:pPr>
        <w:spacing w:line="360" w:lineRule="auto"/>
        <w:ind w:firstLine="480" w:firstLineChars="200"/>
        <w:jc w:val="left"/>
        <w:rPr>
          <w:rFonts w:hint="eastAsia" w:ascii="宋体" w:hAnsi="宋体" w:cs="宋体"/>
          <w:sz w:val="24"/>
        </w:rPr>
      </w:pPr>
      <w:bookmarkStart w:id="4" w:name="_Toc28359090"/>
      <w:bookmarkStart w:id="5" w:name="_Toc35393799"/>
      <w:bookmarkStart w:id="6" w:name="_Toc35393630"/>
      <w:bookmarkStart w:id="7" w:name="_Toc28359013"/>
      <w:r>
        <w:rPr>
          <w:rFonts w:hint="eastAsia" w:ascii="宋体" w:hAnsi="宋体" w:cs="宋体"/>
          <w:sz w:val="24"/>
        </w:rPr>
        <w:t>是否接受进口产品：否</w:t>
      </w:r>
    </w:p>
    <w:p w14:paraId="50C0BDEA">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89AE8CB">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cs="宋体" w:asciiTheme="minorEastAsia" w:hAnsiTheme="minorEastAsia" w:eastAsiaTheme="minorEastAsia"/>
          <w:sz w:val="24"/>
          <w:lang w:val="en-US" w:eastAsia="zh-CN"/>
        </w:rPr>
        <w:t>15</w:t>
      </w:r>
      <w:r>
        <w:rPr>
          <w:rFonts w:hint="eastAsia" w:cs="宋体" w:asciiTheme="minorEastAsia" w:hAnsiTheme="minorEastAsia" w:eastAsiaTheme="minorEastAsia"/>
          <w:sz w:val="24"/>
        </w:rPr>
        <w:t>0</w:t>
      </w:r>
      <w:r>
        <w:rPr>
          <w:rFonts w:hint="eastAsia" w:ascii="宋体" w:hAnsi="宋体" w:cs="宋体"/>
          <w:sz w:val="24"/>
        </w:rPr>
        <w:t>（万元）必须提供中小企业声明函。</w:t>
      </w:r>
    </w:p>
    <w:p w14:paraId="18C9CF1E">
      <w:pPr>
        <w:pStyle w:val="6"/>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29B8A5E">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0E83933">
      <w:pPr>
        <w:adjustRightInd w:val="0"/>
        <w:snapToGrid w:val="0"/>
        <w:spacing w:line="360" w:lineRule="auto"/>
        <w:ind w:firstLine="480" w:firstLineChars="200"/>
        <w:rPr>
          <w:sz w:val="24"/>
        </w:rPr>
      </w:pPr>
      <w:r>
        <w:rPr>
          <w:rFonts w:hint="eastAsia"/>
          <w:sz w:val="24"/>
        </w:rPr>
        <w:t xml:space="preserve">（1）具有独立承担民事责任的能力； </w:t>
      </w:r>
    </w:p>
    <w:p w14:paraId="79276DB4">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558510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EDEE45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B89E8D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FF45408">
      <w:pPr>
        <w:adjustRightInd w:val="0"/>
        <w:snapToGrid w:val="0"/>
        <w:spacing w:line="360" w:lineRule="auto"/>
        <w:ind w:firstLine="480" w:firstLineChars="200"/>
      </w:pPr>
      <w:r>
        <w:rPr>
          <w:rFonts w:hint="eastAsia"/>
          <w:sz w:val="24"/>
        </w:rPr>
        <w:t xml:space="preserve">（6）法律、行政法规规定的其他条件。 </w:t>
      </w:r>
    </w:p>
    <w:p w14:paraId="4C1B2EE1">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9E607A1">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)的“政府采购严重违法失信行为记录名单”的法定代表</w:t>
      </w:r>
      <w:r>
        <w:rPr>
          <w:rFonts w:hint="eastAsia" w:ascii="宋体" w:hAnsi="宋体" w:cs="宋体"/>
          <w:sz w:val="24"/>
          <w:lang w:val="en-US" w:eastAsia="zh-CN"/>
        </w:rPr>
        <w:t>人</w:t>
      </w:r>
      <w:r>
        <w:rPr>
          <w:rFonts w:hint="eastAsia" w:ascii="宋体" w:hAnsi="宋体" w:cs="宋体"/>
          <w:sz w:val="24"/>
        </w:rPr>
        <w:t>和供应商，将拒绝其参加政府采购活动；在标书中附由法定代表人签字确认加盖公章的网页查询扫描件，查询日期为公告发布之日起至投标截止之日止。</w:t>
      </w:r>
    </w:p>
    <w:p w14:paraId="344340C3">
      <w:pPr>
        <w:pStyle w:val="6"/>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08BC04D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2025年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 xml:space="preserve">  2025 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21</w:t>
      </w:r>
      <w:r>
        <w:rPr>
          <w:rFonts w:hint="eastAsia" w:asciiTheme="minorEastAsia" w:hAnsiTheme="minorEastAsia" w:eastAsiaTheme="minorEastAsia" w:cstheme="minorEastAsia"/>
          <w:sz w:val="24"/>
          <w:u w:val="single"/>
        </w:rPr>
        <w:t>日23：59分</w:t>
      </w:r>
      <w:r>
        <w:rPr>
          <w:rFonts w:hint="eastAsia" w:asciiTheme="minorEastAsia" w:hAnsiTheme="minorEastAsia" w:eastAsiaTheme="minorEastAsia" w:cstheme="minorEastAsia"/>
          <w:sz w:val="24"/>
        </w:rPr>
        <w:t>（北京时间，法定节假日除外 ）</w:t>
      </w:r>
    </w:p>
    <w:p w14:paraId="61470DF8">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6C0F1A03">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48433976">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8864C86">
      <w:pPr>
        <w:pStyle w:val="6"/>
        <w:autoSpaceDE w:val="0"/>
        <w:autoSpaceDN w:val="0"/>
        <w:spacing w:line="360" w:lineRule="auto"/>
        <w:jc w:val="left"/>
        <w:rPr>
          <w:rFonts w:hint="eastAsia" w:asciiTheme="minorEastAsia" w:hAnsiTheme="minorEastAsia" w:eastAsiaTheme="minorEastAsia" w:cstheme="minorEastAsia"/>
          <w:sz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0BAF6D0D">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 xml:space="preserve">  2025</w:t>
      </w:r>
      <w:r>
        <w:rPr>
          <w:rFonts w:hint="eastAsia" w:asciiTheme="minorEastAsia" w:hAnsiTheme="minorEastAsia" w:eastAsiaTheme="minorEastAsia" w:cstheme="minorEastAsia"/>
          <w:bCs/>
          <w:sz w:val="24"/>
          <w:u w:val="single"/>
        </w:rPr>
        <w:t>年8月</w:t>
      </w:r>
      <w:r>
        <w:rPr>
          <w:rFonts w:hint="eastAsia" w:asciiTheme="minorEastAsia" w:hAnsiTheme="minorEastAsia" w:eastAsiaTheme="minorEastAsia" w:cstheme="minorEastAsia"/>
          <w:bCs/>
          <w:sz w:val="24"/>
          <w:u w:val="single"/>
          <w:lang w:val="en-US" w:eastAsia="zh-CN"/>
        </w:rPr>
        <w:t>25</w:t>
      </w:r>
      <w:r>
        <w:rPr>
          <w:rFonts w:hint="eastAsia" w:asciiTheme="minorEastAsia" w:hAnsiTheme="minorEastAsia" w:eastAsiaTheme="minorEastAsia" w:cstheme="minorEastAsia"/>
          <w:bCs/>
          <w:sz w:val="24"/>
          <w:u w:val="single"/>
        </w:rPr>
        <w:t>日10点00 分</w:t>
      </w:r>
      <w:r>
        <w:rPr>
          <w:rFonts w:hint="eastAsia" w:asciiTheme="minorEastAsia" w:hAnsiTheme="minorEastAsia" w:eastAsiaTheme="minorEastAsia" w:cstheme="minorEastAsia"/>
          <w:bCs/>
          <w:sz w:val="24"/>
        </w:rPr>
        <w:t>（北京时间）</w:t>
      </w:r>
    </w:p>
    <w:p w14:paraId="3E1CB65B">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224FC25">
      <w:pPr>
        <w:pStyle w:val="6"/>
        <w:autoSpaceDE w:val="0"/>
        <w:autoSpaceDN w:val="0"/>
        <w:spacing w:line="360" w:lineRule="auto"/>
        <w:jc w:val="left"/>
        <w:rPr>
          <w:rFonts w:hint="eastAsia" w:asciiTheme="minorEastAsia" w:hAnsiTheme="minorEastAsia" w:eastAsiaTheme="minorEastAsia" w:cstheme="minorEastAsia"/>
          <w:sz w:val="24"/>
        </w:rPr>
      </w:pPr>
      <w:bookmarkStart w:id="16" w:name="_Toc28359093"/>
      <w:bookmarkStart w:id="17" w:name="_Toc35393802"/>
      <w:bookmarkStart w:id="18" w:name="_Toc35393633"/>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54A4A861">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2025</w:t>
      </w:r>
      <w:r>
        <w:rPr>
          <w:rFonts w:hint="eastAsia" w:asciiTheme="minorEastAsia" w:hAnsiTheme="minorEastAsia" w:eastAsiaTheme="minorEastAsia" w:cstheme="minorEastAsia"/>
          <w:bCs/>
          <w:sz w:val="24"/>
          <w:u w:val="single"/>
        </w:rPr>
        <w:t>年8月</w:t>
      </w:r>
      <w:r>
        <w:rPr>
          <w:rFonts w:hint="eastAsia" w:asciiTheme="minorEastAsia" w:hAnsiTheme="minorEastAsia" w:eastAsiaTheme="minorEastAsia" w:cstheme="minorEastAsia"/>
          <w:bCs/>
          <w:sz w:val="24"/>
          <w:u w:val="single"/>
          <w:lang w:val="en-US" w:eastAsia="zh-CN"/>
        </w:rPr>
        <w:t>25</w:t>
      </w:r>
      <w:r>
        <w:rPr>
          <w:rFonts w:hint="eastAsia" w:asciiTheme="minorEastAsia" w:hAnsiTheme="minorEastAsia" w:eastAsiaTheme="minorEastAsia" w:cstheme="minorEastAsia"/>
          <w:bCs/>
          <w:sz w:val="24"/>
          <w:u w:val="single"/>
        </w:rPr>
        <w:t>日10点00 分</w:t>
      </w:r>
      <w:r>
        <w:rPr>
          <w:rFonts w:hint="eastAsia" w:asciiTheme="minorEastAsia" w:hAnsiTheme="minorEastAsia" w:eastAsiaTheme="minorEastAsia" w:cstheme="minorEastAsia"/>
          <w:bCs/>
          <w:sz w:val="24"/>
        </w:rPr>
        <w:t>（北京时间）</w:t>
      </w:r>
    </w:p>
    <w:p w14:paraId="05B09F9D">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647CD126">
      <w:pPr>
        <w:pStyle w:val="6"/>
        <w:autoSpaceDE w:val="0"/>
        <w:autoSpaceDN w:val="0"/>
        <w:spacing w:line="360" w:lineRule="auto"/>
        <w:jc w:val="left"/>
        <w:rPr>
          <w:rFonts w:hint="eastAsia"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0E4734C5">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488EB3F9">
      <w:pPr>
        <w:pStyle w:val="6"/>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3D60EAFF">
      <w:pPr>
        <w:pStyle w:val="6"/>
        <w:autoSpaceDE w:val="0"/>
        <w:autoSpaceDN w:val="0"/>
        <w:spacing w:line="360" w:lineRule="auto"/>
        <w:jc w:val="left"/>
        <w:rPr>
          <w:rFonts w:hint="eastAsia" w:asciiTheme="minorEastAsia" w:hAnsiTheme="minorEastAsia" w:eastAsiaTheme="minorEastAsia" w:cstheme="minorEastAsia"/>
          <w:sz w:val="24"/>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08BB1D4">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F9708AF">
      <w:pPr>
        <w:spacing w:line="360" w:lineRule="auto"/>
        <w:ind w:firstLine="480" w:firstLineChars="200"/>
        <w:jc w:val="left"/>
        <w:rPr>
          <w:rFonts w:hint="eastAsia" w:ascii="宋体" w:hAnsi="宋体" w:cs="宋体"/>
          <w:sz w:val="24"/>
        </w:rPr>
      </w:pPr>
      <w:r>
        <w:rPr>
          <w:rFonts w:hint="eastAsia" w:ascii="宋体" w:hAnsi="宋体" w:cs="宋体"/>
          <w:sz w:val="24"/>
        </w:rPr>
        <w:t>名称：</w:t>
      </w:r>
      <w:r>
        <w:rPr>
          <w:rFonts w:hint="eastAsia" w:asciiTheme="minorEastAsia" w:hAnsiTheme="minorEastAsia" w:eastAsiaTheme="minorEastAsia" w:cstheme="minorEastAsia"/>
          <w:kern w:val="0"/>
          <w:sz w:val="24"/>
          <w:szCs w:val="24"/>
          <w:lang w:val="en-US" w:eastAsia="zh-CN" w:bidi="ar-SA"/>
        </w:rPr>
        <w:t>项城市第一高级中学</w:t>
      </w:r>
      <w:r>
        <w:rPr>
          <w:rFonts w:hint="eastAsia" w:ascii="宋体" w:hAnsi="宋体" w:cs="宋体"/>
          <w:sz w:val="24"/>
        </w:rPr>
        <w:t>　　　　　　　　　　　　</w:t>
      </w:r>
    </w:p>
    <w:p w14:paraId="0624BE60">
      <w:pPr>
        <w:spacing w:line="360" w:lineRule="auto"/>
        <w:ind w:firstLine="480" w:firstLineChars="200"/>
        <w:jc w:val="left"/>
        <w:rPr>
          <w:rFonts w:hint="eastAsia" w:ascii="宋体" w:hAnsi="宋体" w:cs="宋体"/>
          <w:sz w:val="24"/>
        </w:rPr>
      </w:pPr>
      <w:r>
        <w:rPr>
          <w:rFonts w:hint="eastAsia" w:ascii="宋体" w:hAnsi="宋体" w:cs="宋体"/>
          <w:sz w:val="24"/>
        </w:rPr>
        <w:t>地址：</w:t>
      </w:r>
      <w:r>
        <w:rPr>
          <w:rFonts w:hint="eastAsia" w:asciiTheme="minorEastAsia" w:hAnsiTheme="minorEastAsia" w:eastAsiaTheme="minorEastAsia" w:cstheme="minorEastAsia"/>
          <w:kern w:val="0"/>
          <w:sz w:val="24"/>
          <w:szCs w:val="24"/>
          <w:lang w:val="en-US" w:eastAsia="zh-CN" w:bidi="ar-SA"/>
        </w:rPr>
        <w:t>项城市</w:t>
      </w:r>
      <w:r>
        <w:rPr>
          <w:rFonts w:hint="eastAsia" w:ascii="宋体" w:hAnsi="宋体" w:cs="宋体"/>
          <w:sz w:val="24"/>
        </w:rPr>
        <w:t>　　　　　　　　　　　　</w:t>
      </w:r>
    </w:p>
    <w:p w14:paraId="50122675">
      <w:pPr>
        <w:spacing w:line="360" w:lineRule="auto"/>
        <w:ind w:firstLine="480" w:firstLineChars="200"/>
        <w:jc w:val="left"/>
        <w:rPr>
          <w:rFonts w:hint="eastAsia" w:ascii="宋体" w:hAnsi="宋体" w:cs="宋体"/>
          <w:sz w:val="24"/>
        </w:rPr>
      </w:pPr>
      <w:r>
        <w:rPr>
          <w:rFonts w:hint="eastAsia" w:ascii="宋体" w:hAnsi="宋体" w:cs="宋体"/>
          <w:sz w:val="24"/>
        </w:rPr>
        <w:t>项目联系人：栗华亮     联系方式：</w:t>
      </w:r>
      <w:r>
        <w:rPr>
          <w:rFonts w:hint="eastAsia" w:ascii="宋体" w:hAnsi="宋体" w:cs="宋体"/>
          <w:sz w:val="24"/>
          <w:lang w:eastAsia="zh-CN"/>
        </w:rPr>
        <w:t>13838623838</w:t>
      </w:r>
      <w:r>
        <w:rPr>
          <w:rFonts w:hint="eastAsia" w:ascii="宋体" w:hAnsi="宋体" w:cs="宋体"/>
          <w:sz w:val="24"/>
        </w:rPr>
        <w:t xml:space="preserve">　　　　　　　　　　　 </w:t>
      </w:r>
      <w:bookmarkStart w:id="30" w:name="_Toc28359086"/>
      <w:bookmarkStart w:id="31" w:name="_Toc28359009"/>
    </w:p>
    <w:p w14:paraId="2EE7860D">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7D40363F">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9D9748">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39C6B205">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rPr>
        <w:t xml:space="preserve">　0394-8106517 </w:t>
      </w:r>
      <w:r>
        <w:rPr>
          <w:rFonts w:hint="eastAsia" w:ascii="宋体" w:hAnsi="宋体" w:cs="宋体"/>
          <w:sz w:val="24"/>
          <w:lang w:eastAsia="zh-CN"/>
        </w:rPr>
        <w:t>、</w:t>
      </w:r>
      <w:r>
        <w:rPr>
          <w:rFonts w:hint="eastAsia" w:ascii="宋体" w:hAnsi="宋体" w:cs="宋体"/>
          <w:sz w:val="24"/>
          <w:lang w:val="en-US" w:eastAsia="zh-CN"/>
        </w:rPr>
        <w:t>19913281817</w:t>
      </w:r>
      <w:r>
        <w:rPr>
          <w:rFonts w:hint="eastAsia" w:ascii="宋体" w:hAnsi="宋体" w:cs="宋体"/>
          <w:sz w:val="24"/>
        </w:rPr>
        <w:t>　　　　　　　</w:t>
      </w:r>
    </w:p>
    <w:bookmarkEnd w:id="32"/>
    <w:bookmarkEnd w:id="33"/>
    <w:p w14:paraId="54B8C074">
      <w:pPr>
        <w:spacing w:line="360" w:lineRule="auto"/>
        <w:ind w:firstLine="480" w:firstLineChars="200"/>
        <w:jc w:val="left"/>
        <w:rPr>
          <w:rFonts w:hint="eastAsia" w:ascii="宋体" w:hAnsi="宋体" w:cs="宋体"/>
          <w:sz w:val="24"/>
        </w:rPr>
      </w:pPr>
      <w:r>
        <w:rPr>
          <w:rFonts w:hint="eastAsia" w:ascii="宋体" w:hAnsi="宋体" w:cs="宋体"/>
          <w:sz w:val="24"/>
        </w:rPr>
        <w:t>3.监督单位：</w:t>
      </w:r>
      <w:r>
        <w:rPr>
          <w:rFonts w:hint="eastAsia" w:asciiTheme="minorEastAsia" w:hAnsiTheme="minorEastAsia" w:eastAsiaTheme="minorEastAsia" w:cstheme="minorEastAsia"/>
          <w:kern w:val="0"/>
          <w:sz w:val="24"/>
          <w:szCs w:val="24"/>
          <w:lang w:val="en-US" w:eastAsia="zh-CN" w:bidi="ar-SA"/>
        </w:rPr>
        <w:t>项城市</w:t>
      </w:r>
      <w:r>
        <w:rPr>
          <w:rFonts w:hint="eastAsia" w:ascii="宋体" w:hAnsi="宋体" w:cs="宋体"/>
          <w:sz w:val="24"/>
        </w:rPr>
        <w:t>财政局</w:t>
      </w:r>
    </w:p>
    <w:p w14:paraId="1D8A2007">
      <w:pPr>
        <w:pStyle w:val="2"/>
        <w:ind w:firstLine="720" w:firstLineChars="300"/>
      </w:pPr>
      <w:r>
        <w:rPr>
          <w:rFonts w:hint="eastAsia" w:ascii="宋体" w:hAnsi="宋体" w:cs="宋体"/>
          <w:sz w:val="24"/>
        </w:rPr>
        <w:t>联系方式：</w:t>
      </w:r>
      <w:r>
        <w:rPr>
          <w:rFonts w:hint="eastAsia" w:ascii="宋体" w:hAnsi="宋体" w:eastAsia="宋体" w:cs="宋体"/>
          <w:color w:val="auto"/>
          <w:spacing w:val="0"/>
          <w:position w:val="0"/>
          <w:sz w:val="24"/>
          <w:highlight w:val="none"/>
          <w:shd w:val="clear" w:fill="auto"/>
        </w:rPr>
        <w:t>0394-4315676</w:t>
      </w:r>
      <w:r>
        <w:rPr>
          <w:rFonts w:hint="eastAsia" w:ascii="宋体" w:hAnsi="宋体" w:cs="宋体"/>
          <w:sz w:val="24"/>
        </w:rPr>
        <w:t xml:space="preserve"> </w:t>
      </w:r>
    </w:p>
    <w:p w14:paraId="7B931D26">
      <w:pPr>
        <w:pStyle w:val="13"/>
        <w:adjustRightInd w:val="0"/>
        <w:snapToGrid w:val="0"/>
        <w:spacing w:line="360" w:lineRule="auto"/>
        <w:ind w:firstLine="3960" w:firstLineChars="1650"/>
        <w:rPr>
          <w:rFonts w:hint="eastAsia" w:ascii="宋体" w:hAnsi="宋体" w:cs="宋体"/>
          <w:sz w:val="24"/>
        </w:rPr>
      </w:pPr>
      <w:r>
        <w:rPr>
          <w:rFonts w:hint="eastAsia" w:ascii="宋体" w:hAnsi="宋体" w:cs="宋体"/>
          <w:sz w:val="24"/>
        </w:rPr>
        <w:t>周口市公共资源交易中心政府采购中心</w:t>
      </w:r>
    </w:p>
    <w:p w14:paraId="55F4D474">
      <w:pPr>
        <w:pStyle w:val="25"/>
        <w:adjustRightInd w:val="0"/>
        <w:spacing w:line="360" w:lineRule="auto"/>
        <w:ind w:firstLine="4800" w:firstLineChars="2000"/>
        <w:rPr>
          <w:rFonts w:hint="eastAsia" w:ascii="宋体" w:hAnsi="宋体" w:cs="宋体"/>
        </w:rPr>
      </w:pPr>
      <w:r>
        <w:rPr>
          <w:rFonts w:hint="eastAsia" w:ascii="宋体" w:hAnsi="宋体" w:cs="宋体"/>
          <w:sz w:val="24"/>
          <w:szCs w:val="24"/>
        </w:rPr>
        <w:t>2025年</w:t>
      </w:r>
      <w:r>
        <w:rPr>
          <w:rFonts w:hint="eastAsia" w:ascii="宋体" w:hAnsi="宋体" w:cs="宋体"/>
          <w:sz w:val="24"/>
          <w:szCs w:val="24"/>
          <w:lang w:val="en-US" w:eastAsia="zh-CN"/>
        </w:rPr>
        <w:t>8</w:t>
      </w:r>
      <w:r>
        <w:rPr>
          <w:rFonts w:hint="eastAsia" w:ascii="宋体" w:hAnsi="宋体" w:cs="宋体"/>
          <w:color w:val="000000"/>
          <w:sz w:val="24"/>
          <w:szCs w:val="24"/>
        </w:rPr>
        <w:t xml:space="preserve"> </w:t>
      </w:r>
      <w:r>
        <w:rPr>
          <w:rFonts w:hint="eastAsia" w:ascii="宋体" w:hAnsi="宋体" w:cs="宋体"/>
          <w:sz w:val="24"/>
          <w:szCs w:val="24"/>
        </w:rPr>
        <w:t>月</w:t>
      </w:r>
      <w:r>
        <w:rPr>
          <w:rFonts w:hint="eastAsia" w:ascii="宋体" w:hAnsi="宋体" w:cs="宋体"/>
          <w:sz w:val="24"/>
          <w:szCs w:val="24"/>
          <w:lang w:val="en-US" w:eastAsia="zh-CN"/>
        </w:rPr>
        <w:t>14</w:t>
      </w:r>
      <w:bookmarkStart w:id="38" w:name="_GoBack"/>
      <w:bookmarkEnd w:id="38"/>
      <w:r>
        <w:rPr>
          <w:rFonts w:hint="eastAsia" w:ascii="宋体" w:hAnsi="宋体" w:cs="宋体"/>
          <w:sz w:val="24"/>
          <w:szCs w:val="24"/>
        </w:rPr>
        <w:t>日　　</w:t>
      </w:r>
    </w:p>
    <w:p w14:paraId="3A6B1F21">
      <w:pPr>
        <w:pStyle w:val="29"/>
        <w:adjustRightInd w:val="0"/>
        <w:snapToGrid w:val="0"/>
        <w:spacing w:line="360" w:lineRule="auto"/>
        <w:ind w:firstLine="0" w:firstLineChars="0"/>
        <w:rPr>
          <w:rFonts w:hint="eastAsia"/>
        </w:rPr>
      </w:pPr>
    </w:p>
    <w:p w14:paraId="4458F7EA">
      <w:pPr>
        <w:pStyle w:val="29"/>
        <w:ind w:firstLine="0" w:firstLineChars="0"/>
        <w:rPr>
          <w:rFonts w:hint="eastAsia"/>
        </w:rPr>
      </w:pPr>
    </w:p>
    <w:p w14:paraId="445E88DF">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E25D0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C869EEE">
            <w:pPr>
              <w:jc w:val="center"/>
              <w:rPr>
                <w:rFonts w:hint="eastAsia" w:ascii="宋体" w:hAnsi="宋体"/>
                <w:szCs w:val="21"/>
              </w:rPr>
            </w:pPr>
            <w:r>
              <w:rPr>
                <w:rFonts w:hint="eastAsia" w:ascii="宋体" w:hAnsi="宋体" w:cs="楷体_GB2312"/>
                <w:sz w:val="32"/>
                <w:szCs w:val="32"/>
              </w:rPr>
              <w:t>供应商须知前附表</w:t>
            </w:r>
          </w:p>
        </w:tc>
      </w:tr>
      <w:tr w14:paraId="2F8A8B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0831371">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64DEC6DD">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5A9C0931">
            <w:pPr>
              <w:rPr>
                <w:rFonts w:hint="eastAsia" w:ascii="宋体" w:hAnsi="宋体" w:cs="宋体"/>
                <w:sz w:val="24"/>
              </w:rPr>
            </w:pPr>
            <w:r>
              <w:rPr>
                <w:rFonts w:hint="eastAsia" w:ascii="宋体" w:hAnsi="宋体" w:cs="宋体"/>
                <w:sz w:val="24"/>
              </w:rPr>
              <w:t>内  容</w:t>
            </w:r>
          </w:p>
        </w:tc>
      </w:tr>
      <w:tr w14:paraId="3B314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C7DE6CD">
            <w:pPr>
              <w:numPr>
                <w:ilvl w:val="0"/>
                <w:numId w:val="1"/>
              </w:numPr>
              <w:spacing w:before="156" w:beforeLines="50"/>
              <w:jc w:val="center"/>
              <w:rPr>
                <w:rFonts w:hint="eastAsia" w:ascii="宋体" w:hAnsi="宋体" w:cs="宋体"/>
                <w:sz w:val="24"/>
              </w:rPr>
            </w:pPr>
          </w:p>
        </w:tc>
        <w:tc>
          <w:tcPr>
            <w:tcW w:w="1995" w:type="dxa"/>
            <w:vAlign w:val="center"/>
          </w:tcPr>
          <w:p w14:paraId="3EAF535F">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3AC84752">
            <w:pPr>
              <w:rPr>
                <w:rFonts w:hint="eastAsia" w:ascii="宋体" w:hAnsi="宋体" w:eastAsia="宋体" w:cs="宋体"/>
                <w:color w:val="000000"/>
                <w:sz w:val="24"/>
                <w:lang w:eastAsia="zh-CN"/>
              </w:rPr>
            </w:pPr>
            <w:r>
              <w:rPr>
                <w:rFonts w:hint="eastAsia" w:ascii="宋体" w:hAnsi="宋体" w:cs="宋体"/>
                <w:color w:val="000000"/>
                <w:sz w:val="24"/>
              </w:rPr>
              <w:t>项目名称：</w:t>
            </w:r>
            <w:r>
              <w:rPr>
                <w:rFonts w:hint="eastAsia" w:ascii="宋体" w:hAnsi="宋体" w:cs="宋体"/>
                <w:color w:val="000000"/>
                <w:sz w:val="24"/>
                <w:lang w:eastAsia="zh-CN"/>
              </w:rPr>
              <w:t>项城市第一高级中学物业管理服务项目</w:t>
            </w:r>
          </w:p>
          <w:p w14:paraId="266EA743">
            <w:pPr>
              <w:rPr>
                <w:rFonts w:hint="eastAsia" w:ascii="宋体" w:hAnsi="宋体" w:eastAsia="宋体" w:cs="宋体"/>
                <w:color w:val="000000"/>
                <w:sz w:val="24"/>
                <w:lang w:eastAsia="zh-CN"/>
              </w:rPr>
            </w:pPr>
            <w:r>
              <w:rPr>
                <w:rFonts w:hint="eastAsia" w:ascii="宋体" w:hAnsi="宋体" w:cs="宋体"/>
                <w:color w:val="000000"/>
                <w:sz w:val="24"/>
              </w:rPr>
              <w:t>采购内容：</w:t>
            </w:r>
            <w:r>
              <w:rPr>
                <w:rFonts w:hint="eastAsia" w:ascii="宋体" w:hAnsi="宋体" w:cs="宋体"/>
                <w:color w:val="000000"/>
                <w:sz w:val="24"/>
                <w:lang w:eastAsia="zh-CN"/>
              </w:rPr>
              <w:t>项城市第一高级中学物业管理服务项目</w:t>
            </w:r>
          </w:p>
          <w:p w14:paraId="0EC3DBC9">
            <w:pPr>
              <w:rPr>
                <w:rFonts w:hint="eastAsia" w:ascii="宋体" w:hAnsi="宋体" w:eastAsia="宋体" w:cs="宋体"/>
                <w:color w:val="000000"/>
                <w:sz w:val="24"/>
                <w:lang w:eastAsia="zh-CN"/>
              </w:rPr>
            </w:pPr>
            <w:r>
              <w:rPr>
                <w:rFonts w:hint="eastAsia" w:ascii="宋体" w:hAnsi="宋体" w:cs="宋体"/>
                <w:color w:val="000000"/>
                <w:sz w:val="24"/>
              </w:rPr>
              <w:t>采购人：</w:t>
            </w:r>
            <w:r>
              <w:rPr>
                <w:rFonts w:hint="eastAsia" w:ascii="宋体" w:hAnsi="宋体" w:cs="宋体"/>
                <w:color w:val="000000"/>
                <w:sz w:val="24"/>
                <w:lang w:eastAsia="zh-CN"/>
              </w:rPr>
              <w:t>项城市第一高级中学</w:t>
            </w:r>
          </w:p>
          <w:p w14:paraId="2F96519F">
            <w:pPr>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449BE6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65F85EE">
            <w:pPr>
              <w:numPr>
                <w:ilvl w:val="0"/>
                <w:numId w:val="1"/>
              </w:numPr>
              <w:spacing w:before="156" w:beforeLines="50"/>
              <w:jc w:val="center"/>
              <w:rPr>
                <w:rFonts w:hint="eastAsia" w:ascii="宋体" w:hAnsi="宋体" w:cs="宋体"/>
                <w:sz w:val="24"/>
              </w:rPr>
            </w:pPr>
          </w:p>
        </w:tc>
        <w:tc>
          <w:tcPr>
            <w:tcW w:w="1995" w:type="dxa"/>
            <w:vAlign w:val="center"/>
          </w:tcPr>
          <w:p w14:paraId="7BD6EA1A">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527B1D0">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1A0118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04C2379">
            <w:pPr>
              <w:numPr>
                <w:ilvl w:val="0"/>
                <w:numId w:val="1"/>
              </w:numPr>
              <w:spacing w:before="156" w:beforeLines="50"/>
              <w:jc w:val="center"/>
              <w:rPr>
                <w:rFonts w:hint="eastAsia" w:ascii="宋体" w:hAnsi="宋体" w:cs="宋体"/>
                <w:sz w:val="24"/>
              </w:rPr>
            </w:pPr>
          </w:p>
        </w:tc>
        <w:tc>
          <w:tcPr>
            <w:tcW w:w="1995" w:type="dxa"/>
            <w:vAlign w:val="center"/>
          </w:tcPr>
          <w:p w14:paraId="0DCA7DE6">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49014F2E">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64E6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24F63E9">
            <w:pPr>
              <w:numPr>
                <w:ilvl w:val="0"/>
                <w:numId w:val="1"/>
              </w:numPr>
              <w:spacing w:before="156" w:beforeLines="50"/>
              <w:rPr>
                <w:rFonts w:hint="eastAsia" w:ascii="宋体" w:hAnsi="宋体" w:cs="宋体"/>
                <w:sz w:val="24"/>
              </w:rPr>
            </w:pPr>
          </w:p>
        </w:tc>
        <w:tc>
          <w:tcPr>
            <w:tcW w:w="1995" w:type="dxa"/>
            <w:vAlign w:val="center"/>
          </w:tcPr>
          <w:p w14:paraId="0FA346FB">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103D0016">
            <w:pPr>
              <w:snapToGrid w:val="0"/>
              <w:rPr>
                <w:rFonts w:hint="eastAsia" w:ascii="宋体" w:hAnsi="宋体" w:cs="宋体"/>
                <w:sz w:val="24"/>
              </w:rPr>
            </w:pPr>
            <w:r>
              <w:rPr>
                <w:rFonts w:hint="eastAsia" w:ascii="宋体" w:hAnsi="宋体" w:cs="宋体"/>
                <w:sz w:val="24"/>
              </w:rPr>
              <w:t>中文</w:t>
            </w:r>
          </w:p>
        </w:tc>
      </w:tr>
      <w:tr w14:paraId="2990E5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E08AA1">
            <w:pPr>
              <w:numPr>
                <w:ilvl w:val="0"/>
                <w:numId w:val="1"/>
              </w:numPr>
              <w:spacing w:before="156" w:beforeLines="50"/>
              <w:rPr>
                <w:rFonts w:hint="eastAsia" w:ascii="宋体" w:hAnsi="宋体" w:cs="宋体"/>
                <w:sz w:val="24"/>
              </w:rPr>
            </w:pPr>
          </w:p>
        </w:tc>
        <w:tc>
          <w:tcPr>
            <w:tcW w:w="1995" w:type="dxa"/>
            <w:vAlign w:val="center"/>
          </w:tcPr>
          <w:p w14:paraId="48983937">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DD038DE">
            <w:pPr>
              <w:rPr>
                <w:rFonts w:hint="eastAsia" w:ascii="宋体" w:hAnsi="宋体" w:cs="宋体"/>
                <w:sz w:val="24"/>
              </w:rPr>
            </w:pPr>
            <w:r>
              <w:rPr>
                <w:rFonts w:hint="eastAsia" w:ascii="宋体" w:hAnsi="宋体" w:cs="宋体"/>
                <w:sz w:val="24"/>
              </w:rPr>
              <w:t>人民币</w:t>
            </w:r>
          </w:p>
        </w:tc>
      </w:tr>
      <w:tr w14:paraId="160730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1EF977D">
            <w:pPr>
              <w:numPr>
                <w:ilvl w:val="0"/>
                <w:numId w:val="1"/>
              </w:numPr>
              <w:spacing w:before="156" w:beforeLines="50"/>
              <w:jc w:val="center"/>
              <w:rPr>
                <w:rFonts w:hint="eastAsia" w:ascii="宋体" w:hAnsi="宋体" w:cs="宋体"/>
                <w:sz w:val="24"/>
              </w:rPr>
            </w:pPr>
          </w:p>
        </w:tc>
        <w:tc>
          <w:tcPr>
            <w:tcW w:w="1995" w:type="dxa"/>
            <w:vAlign w:val="center"/>
          </w:tcPr>
          <w:p w14:paraId="051971B7">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1D9F90B">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4DBE1D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696708C">
            <w:pPr>
              <w:numPr>
                <w:ilvl w:val="0"/>
                <w:numId w:val="1"/>
              </w:numPr>
              <w:spacing w:before="156" w:beforeLines="50"/>
              <w:jc w:val="center"/>
              <w:rPr>
                <w:rFonts w:hint="eastAsia" w:ascii="宋体" w:hAnsi="宋体" w:cs="宋体"/>
                <w:sz w:val="24"/>
              </w:rPr>
            </w:pPr>
          </w:p>
        </w:tc>
        <w:tc>
          <w:tcPr>
            <w:tcW w:w="1995" w:type="dxa"/>
            <w:vAlign w:val="center"/>
          </w:tcPr>
          <w:p w14:paraId="3264620A">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63646BF4">
            <w:pPr>
              <w:rPr>
                <w:rFonts w:hint="eastAsia" w:ascii="宋体" w:hAnsi="宋体" w:cs="宋体"/>
                <w:sz w:val="24"/>
              </w:rPr>
            </w:pPr>
            <w:r>
              <w:rPr>
                <w:rFonts w:hint="eastAsia" w:ascii="宋体" w:hAnsi="宋体" w:cs="宋体"/>
                <w:sz w:val="24"/>
              </w:rPr>
              <w:t>响应文件递交截止期后60日内有效</w:t>
            </w:r>
          </w:p>
        </w:tc>
      </w:tr>
      <w:tr w14:paraId="7F7656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8470DD7">
            <w:pPr>
              <w:numPr>
                <w:ilvl w:val="0"/>
                <w:numId w:val="1"/>
              </w:numPr>
              <w:spacing w:before="156" w:beforeLines="50"/>
              <w:jc w:val="center"/>
              <w:rPr>
                <w:rFonts w:hint="eastAsia" w:ascii="宋体" w:hAnsi="宋体" w:cs="宋体"/>
                <w:sz w:val="24"/>
              </w:rPr>
            </w:pPr>
          </w:p>
        </w:tc>
        <w:tc>
          <w:tcPr>
            <w:tcW w:w="1995" w:type="dxa"/>
            <w:vAlign w:val="center"/>
          </w:tcPr>
          <w:p w14:paraId="596AE22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295E45D">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C33F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96D0A40">
            <w:pPr>
              <w:numPr>
                <w:ilvl w:val="0"/>
                <w:numId w:val="1"/>
              </w:numPr>
              <w:spacing w:before="156" w:beforeLines="50"/>
              <w:jc w:val="center"/>
              <w:rPr>
                <w:rFonts w:hint="eastAsia" w:ascii="宋体" w:hAnsi="宋体" w:cs="宋体"/>
                <w:sz w:val="24"/>
              </w:rPr>
            </w:pPr>
          </w:p>
        </w:tc>
        <w:tc>
          <w:tcPr>
            <w:tcW w:w="1995" w:type="dxa"/>
            <w:vAlign w:val="center"/>
          </w:tcPr>
          <w:p w14:paraId="3907E2CD">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377F090">
            <w:pPr>
              <w:tabs>
                <w:tab w:val="left" w:pos="8640"/>
              </w:tabs>
              <w:rPr>
                <w:rFonts w:hint="eastAsia" w:ascii="宋体" w:hAnsi="宋体" w:cs="宋体"/>
                <w:sz w:val="24"/>
              </w:rPr>
            </w:pPr>
            <w:r>
              <w:rPr>
                <w:rFonts w:hint="eastAsia" w:ascii="宋体" w:hAnsi="宋体" w:cs="宋体"/>
                <w:sz w:val="24"/>
              </w:rPr>
              <w:t>无</w:t>
            </w:r>
          </w:p>
        </w:tc>
      </w:tr>
      <w:tr w14:paraId="637512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91F188">
            <w:pPr>
              <w:numPr>
                <w:ilvl w:val="0"/>
                <w:numId w:val="1"/>
              </w:numPr>
              <w:spacing w:before="156" w:beforeLines="50"/>
              <w:jc w:val="center"/>
              <w:rPr>
                <w:rFonts w:hint="eastAsia" w:ascii="宋体" w:hAnsi="宋体" w:cs="宋体"/>
                <w:sz w:val="24"/>
              </w:rPr>
            </w:pPr>
          </w:p>
        </w:tc>
        <w:tc>
          <w:tcPr>
            <w:tcW w:w="1995" w:type="dxa"/>
            <w:vAlign w:val="center"/>
          </w:tcPr>
          <w:p w14:paraId="46456451">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40EBC5C6">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56E5B8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3D929C">
            <w:pPr>
              <w:numPr>
                <w:ilvl w:val="0"/>
                <w:numId w:val="1"/>
              </w:numPr>
              <w:spacing w:before="156" w:beforeLines="50"/>
              <w:jc w:val="center"/>
              <w:rPr>
                <w:rFonts w:hint="eastAsia" w:ascii="宋体" w:hAnsi="宋体" w:cs="宋体"/>
                <w:sz w:val="24"/>
              </w:rPr>
            </w:pPr>
          </w:p>
        </w:tc>
        <w:tc>
          <w:tcPr>
            <w:tcW w:w="1995" w:type="dxa"/>
            <w:vAlign w:val="center"/>
          </w:tcPr>
          <w:p w14:paraId="14CF10B1">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433B76FE">
            <w:pPr>
              <w:rPr>
                <w:rFonts w:hint="eastAsia" w:ascii="宋体" w:hAnsi="宋体" w:cs="宋体"/>
                <w:sz w:val="24"/>
              </w:rPr>
            </w:pPr>
            <w:r>
              <w:rPr>
                <w:rFonts w:hint="eastAsia" w:ascii="宋体" w:hAnsi="宋体" w:cs="宋体"/>
                <w:sz w:val="24"/>
              </w:rPr>
              <w:t>无</w:t>
            </w:r>
          </w:p>
        </w:tc>
      </w:tr>
      <w:tr w14:paraId="322B87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0D41F5">
            <w:pPr>
              <w:numPr>
                <w:ilvl w:val="0"/>
                <w:numId w:val="1"/>
              </w:numPr>
              <w:spacing w:before="156" w:beforeLines="50"/>
              <w:jc w:val="center"/>
              <w:rPr>
                <w:rFonts w:hint="eastAsia" w:ascii="宋体" w:hAnsi="宋体" w:cs="宋体"/>
                <w:sz w:val="24"/>
              </w:rPr>
            </w:pPr>
          </w:p>
        </w:tc>
        <w:tc>
          <w:tcPr>
            <w:tcW w:w="1995" w:type="dxa"/>
            <w:vAlign w:val="center"/>
          </w:tcPr>
          <w:p w14:paraId="6000D9B1">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0677447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CAC20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750A1F1">
            <w:pPr>
              <w:numPr>
                <w:ilvl w:val="0"/>
                <w:numId w:val="1"/>
              </w:numPr>
              <w:spacing w:before="156" w:beforeLines="50"/>
              <w:jc w:val="center"/>
              <w:rPr>
                <w:rFonts w:hint="eastAsia" w:ascii="宋体" w:hAnsi="宋体" w:cs="宋体"/>
                <w:sz w:val="24"/>
              </w:rPr>
            </w:pPr>
          </w:p>
        </w:tc>
        <w:tc>
          <w:tcPr>
            <w:tcW w:w="1995" w:type="dxa"/>
            <w:vAlign w:val="center"/>
          </w:tcPr>
          <w:p w14:paraId="2807FF19">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0A63003B">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074749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4A22B4">
            <w:pPr>
              <w:numPr>
                <w:ilvl w:val="0"/>
                <w:numId w:val="1"/>
              </w:numPr>
              <w:spacing w:before="156" w:beforeLines="50"/>
              <w:jc w:val="center"/>
              <w:rPr>
                <w:rFonts w:hint="eastAsia" w:ascii="宋体" w:hAnsi="宋体" w:cs="宋体"/>
                <w:sz w:val="24"/>
              </w:rPr>
            </w:pPr>
          </w:p>
        </w:tc>
        <w:tc>
          <w:tcPr>
            <w:tcW w:w="1995" w:type="dxa"/>
            <w:vAlign w:val="center"/>
          </w:tcPr>
          <w:p w14:paraId="0520C6EB">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7FE90D7E">
            <w:pPr>
              <w:rPr>
                <w:rFonts w:hint="eastAsia" w:ascii="宋体" w:hAnsi="宋体"/>
                <w:sz w:val="24"/>
              </w:rPr>
            </w:pPr>
            <w:r>
              <w:rPr>
                <w:rFonts w:hint="eastAsia" w:ascii="宋体" w:hAnsi="宋体"/>
                <w:sz w:val="24"/>
              </w:rPr>
              <w:t>周口市公共资源交易中心网</w:t>
            </w:r>
          </w:p>
          <w:p w14:paraId="40B5BC79">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EDAB415">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132B7D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775AF5E">
            <w:pPr>
              <w:numPr>
                <w:ilvl w:val="0"/>
                <w:numId w:val="1"/>
              </w:numPr>
              <w:spacing w:before="156" w:beforeLines="50"/>
              <w:jc w:val="center"/>
              <w:rPr>
                <w:rFonts w:hint="eastAsia" w:ascii="宋体" w:hAnsi="宋体" w:cs="宋体"/>
                <w:sz w:val="24"/>
              </w:rPr>
            </w:pPr>
          </w:p>
        </w:tc>
        <w:tc>
          <w:tcPr>
            <w:tcW w:w="1995" w:type="dxa"/>
            <w:vAlign w:val="center"/>
          </w:tcPr>
          <w:p w14:paraId="4D9E1B71">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5688B8D">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76FFB9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5161605">
            <w:pPr>
              <w:numPr>
                <w:ilvl w:val="0"/>
                <w:numId w:val="1"/>
              </w:numPr>
              <w:spacing w:before="156" w:beforeLines="50"/>
              <w:jc w:val="center"/>
              <w:rPr>
                <w:rFonts w:hint="eastAsia" w:ascii="宋体" w:hAnsi="宋体" w:cs="宋体"/>
                <w:sz w:val="24"/>
              </w:rPr>
            </w:pPr>
          </w:p>
        </w:tc>
        <w:tc>
          <w:tcPr>
            <w:tcW w:w="1995" w:type="dxa"/>
            <w:vAlign w:val="center"/>
          </w:tcPr>
          <w:p w14:paraId="2BFB2CA1">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7C141919">
            <w:pPr>
              <w:tabs>
                <w:tab w:val="left" w:pos="8640"/>
              </w:tabs>
              <w:rPr>
                <w:rFonts w:hint="eastAsia" w:ascii="宋体" w:hAnsi="宋体" w:cs="宋体"/>
                <w:sz w:val="24"/>
              </w:rPr>
            </w:pPr>
            <w:r>
              <w:rPr>
                <w:rFonts w:hint="eastAsia" w:ascii="宋体" w:hAnsi="宋体" w:cs="宋体"/>
                <w:sz w:val="24"/>
              </w:rPr>
              <w:t>详见磋商文件第二章</w:t>
            </w:r>
          </w:p>
        </w:tc>
      </w:tr>
      <w:tr w14:paraId="6B9915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E0A03A4">
            <w:pPr>
              <w:numPr>
                <w:ilvl w:val="0"/>
                <w:numId w:val="1"/>
              </w:numPr>
              <w:spacing w:before="156" w:beforeLines="50"/>
              <w:jc w:val="center"/>
              <w:rPr>
                <w:rFonts w:hint="eastAsia" w:ascii="宋体" w:hAnsi="宋体" w:cs="宋体"/>
                <w:sz w:val="24"/>
              </w:rPr>
            </w:pPr>
          </w:p>
        </w:tc>
        <w:tc>
          <w:tcPr>
            <w:tcW w:w="1995" w:type="dxa"/>
            <w:vAlign w:val="center"/>
          </w:tcPr>
          <w:p w14:paraId="71600392">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4A57CCBC">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1CFD7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0CF8D94">
            <w:pPr>
              <w:numPr>
                <w:ilvl w:val="0"/>
                <w:numId w:val="1"/>
              </w:numPr>
              <w:spacing w:before="156" w:beforeLines="50"/>
              <w:jc w:val="center"/>
              <w:rPr>
                <w:rFonts w:hint="eastAsia" w:ascii="宋体" w:hAnsi="宋体" w:cs="宋体"/>
                <w:sz w:val="24"/>
              </w:rPr>
            </w:pPr>
          </w:p>
        </w:tc>
        <w:tc>
          <w:tcPr>
            <w:tcW w:w="1995" w:type="dxa"/>
            <w:vAlign w:val="center"/>
          </w:tcPr>
          <w:p w14:paraId="7A461026">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280009FA">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6B186A5">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31ADD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8324FF">
            <w:pPr>
              <w:numPr>
                <w:ilvl w:val="0"/>
                <w:numId w:val="1"/>
              </w:numPr>
              <w:spacing w:before="156" w:beforeLines="50"/>
              <w:jc w:val="center"/>
              <w:rPr>
                <w:rFonts w:hint="eastAsia" w:ascii="宋体" w:hAnsi="宋体" w:cs="宋体"/>
                <w:sz w:val="24"/>
              </w:rPr>
            </w:pPr>
          </w:p>
        </w:tc>
        <w:tc>
          <w:tcPr>
            <w:tcW w:w="1995" w:type="dxa"/>
            <w:vAlign w:val="center"/>
          </w:tcPr>
          <w:p w14:paraId="32917CA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075BDECD">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139856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801D9A">
            <w:pPr>
              <w:numPr>
                <w:ilvl w:val="0"/>
                <w:numId w:val="1"/>
              </w:numPr>
              <w:spacing w:before="156" w:beforeLines="50"/>
              <w:jc w:val="center"/>
              <w:rPr>
                <w:rFonts w:hint="eastAsia" w:ascii="宋体" w:hAnsi="宋体" w:cs="宋体"/>
                <w:sz w:val="24"/>
              </w:rPr>
            </w:pPr>
          </w:p>
        </w:tc>
        <w:tc>
          <w:tcPr>
            <w:tcW w:w="1995" w:type="dxa"/>
            <w:vAlign w:val="center"/>
          </w:tcPr>
          <w:p w14:paraId="00A772EF">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28394B2D">
            <w:pPr>
              <w:jc w:val="left"/>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年</w:t>
            </w:r>
          </w:p>
        </w:tc>
      </w:tr>
      <w:tr w14:paraId="2BBC74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7474121">
            <w:pPr>
              <w:numPr>
                <w:ilvl w:val="0"/>
                <w:numId w:val="1"/>
              </w:numPr>
              <w:spacing w:before="156" w:beforeLines="50"/>
              <w:jc w:val="center"/>
              <w:rPr>
                <w:rFonts w:hint="eastAsia" w:ascii="宋体" w:hAnsi="宋体" w:cs="宋体"/>
                <w:sz w:val="24"/>
              </w:rPr>
            </w:pPr>
          </w:p>
        </w:tc>
        <w:tc>
          <w:tcPr>
            <w:tcW w:w="1995" w:type="dxa"/>
            <w:vAlign w:val="center"/>
          </w:tcPr>
          <w:p w14:paraId="469468EC">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4417C830">
            <w:pPr>
              <w:tabs>
                <w:tab w:val="left" w:pos="8640"/>
              </w:tabs>
              <w:jc w:val="left"/>
              <w:rPr>
                <w:rFonts w:hint="eastAsia" w:ascii="宋体" w:hAnsi="宋体" w:cs="宋体"/>
                <w:sz w:val="24"/>
              </w:rPr>
            </w:pPr>
            <w:r>
              <w:rPr>
                <w:rStyle w:val="68"/>
                <w:rFonts w:hint="eastAsia" w:ascii="宋体" w:hAnsi="宋体" w:cs="宋体"/>
                <w:sz w:val="24"/>
                <w:lang w:val="en-US" w:eastAsia="zh-CN"/>
              </w:rPr>
              <w:t>按月支付，以中标后双方签订的合同为准</w:t>
            </w:r>
          </w:p>
        </w:tc>
      </w:tr>
      <w:tr w14:paraId="015A0B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A85E9E2">
            <w:pPr>
              <w:numPr>
                <w:ilvl w:val="0"/>
                <w:numId w:val="1"/>
              </w:numPr>
              <w:spacing w:before="156" w:beforeLines="50"/>
              <w:jc w:val="center"/>
              <w:rPr>
                <w:rFonts w:hint="eastAsia" w:ascii="宋体" w:hAnsi="宋体" w:cs="宋体"/>
                <w:sz w:val="24"/>
              </w:rPr>
            </w:pPr>
          </w:p>
        </w:tc>
        <w:tc>
          <w:tcPr>
            <w:tcW w:w="1995" w:type="dxa"/>
            <w:vAlign w:val="center"/>
          </w:tcPr>
          <w:p w14:paraId="4B9F4D7D">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A410B19">
            <w:pPr>
              <w:tabs>
                <w:tab w:val="left" w:pos="8640"/>
              </w:tabs>
              <w:jc w:val="left"/>
              <w:rPr>
                <w:rFonts w:hint="eastAsia" w:ascii="宋体" w:hAnsi="宋体" w:cs="宋体"/>
                <w:bCs/>
                <w:color w:val="000000"/>
                <w:sz w:val="24"/>
              </w:rPr>
            </w:pPr>
            <w:r>
              <w:rPr>
                <w:rFonts w:hint="eastAsia" w:ascii="宋体" w:hAnsi="宋体" w:cs="宋体"/>
                <w:color w:val="000000"/>
                <w:sz w:val="24"/>
              </w:rPr>
              <w:t>为避免投标企业对本项目了解不足影响合同履约。</w:t>
            </w:r>
            <w:r>
              <w:rPr>
                <w:rFonts w:hint="eastAsia" w:ascii="宋体" w:hAnsi="宋体" w:cs="宋体"/>
                <w:color w:val="000000"/>
                <w:sz w:val="24"/>
                <w:lang w:eastAsia="zh-CN"/>
              </w:rPr>
              <w:t>供应商</w:t>
            </w:r>
            <w:r>
              <w:rPr>
                <w:rFonts w:hint="eastAsia" w:ascii="宋体" w:hAnsi="宋体" w:cs="宋体"/>
                <w:color w:val="000000"/>
                <w:sz w:val="24"/>
              </w:rPr>
              <w:t>派本单位</w:t>
            </w:r>
            <w:r>
              <w:rPr>
                <w:rFonts w:hint="eastAsia" w:ascii="宋体" w:hAnsi="宋体" w:cs="宋体"/>
                <w:color w:val="000000"/>
                <w:sz w:val="24"/>
                <w:lang w:val="en-US" w:eastAsia="zh-CN"/>
              </w:rPr>
              <w:t>委托代理人</w:t>
            </w:r>
            <w:r>
              <w:rPr>
                <w:rFonts w:hint="eastAsia" w:ascii="宋体" w:hAnsi="宋体" w:cs="宋体"/>
                <w:color w:val="000000"/>
                <w:sz w:val="24"/>
              </w:rPr>
              <w:t>持单位法人授权证明、被授权人身份证复印件的正反面、劳动合同和被授权人社保证明复印件（加盖红章）于获取采购文件截止日期后第一个工作日（截止时间当日16:00前）到采购方项目所在地现场勘察项目的具体情况并能准确表达本项目的专业技术问题，方可取得采购单位出具的现场勘察证明，此证明作为评审加分项。</w:t>
            </w:r>
            <w:r>
              <w:rPr>
                <w:rFonts w:hint="eastAsia" w:ascii="宋体" w:hAnsi="宋体" w:cs="宋体"/>
                <w:color w:val="000000"/>
                <w:sz w:val="24"/>
                <w:lang w:eastAsia="zh-CN"/>
              </w:rPr>
              <w:t>供应商</w:t>
            </w:r>
            <w:r>
              <w:rPr>
                <w:rFonts w:hint="eastAsia" w:ascii="宋体" w:hAnsi="宋体" w:cs="宋体"/>
                <w:color w:val="000000"/>
                <w:sz w:val="24"/>
              </w:rPr>
              <w:t>将证明函原件放在投标响应文件中（电子标为原件扫描件）</w:t>
            </w:r>
            <w:r>
              <w:rPr>
                <w:rFonts w:hint="eastAsia" w:ascii="宋体" w:hAnsi="宋体" w:cs="宋体"/>
                <w:bCs/>
                <w:color w:val="000000"/>
                <w:sz w:val="24"/>
              </w:rPr>
              <w:t>，此证明作为评审加分项。</w:t>
            </w:r>
          </w:p>
          <w:p w14:paraId="54CD0B0A">
            <w:pPr>
              <w:tabs>
                <w:tab w:val="left" w:pos="8640"/>
              </w:tabs>
              <w:jc w:val="left"/>
              <w:rPr>
                <w:rFonts w:hint="eastAsia" w:ascii="宋体" w:hAnsi="宋体" w:cs="宋体"/>
                <w:sz w:val="24"/>
              </w:rPr>
            </w:pPr>
            <w:r>
              <w:rPr>
                <w:rFonts w:hint="eastAsia" w:ascii="宋体" w:hAnsi="宋体" w:cs="宋体"/>
                <w:bCs/>
                <w:color w:val="auto"/>
                <w:sz w:val="24"/>
              </w:rPr>
              <w:t>联系人：</w:t>
            </w:r>
            <w:r>
              <w:rPr>
                <w:rFonts w:hint="eastAsia" w:ascii="宋体" w:hAnsi="宋体" w:cs="宋体"/>
                <w:sz w:val="24"/>
              </w:rPr>
              <w:t>栗华亮</w:t>
            </w:r>
            <w:r>
              <w:rPr>
                <w:rFonts w:hint="eastAsia" w:ascii="宋体" w:hAnsi="宋体" w:cs="宋体"/>
                <w:bCs/>
                <w:color w:val="auto"/>
                <w:sz w:val="24"/>
                <w:lang w:val="en-US" w:eastAsia="zh-CN"/>
              </w:rPr>
              <w:t xml:space="preserve"> </w:t>
            </w:r>
            <w:r>
              <w:rPr>
                <w:rFonts w:hint="eastAsia" w:ascii="宋体" w:hAnsi="宋体" w:cs="宋体"/>
                <w:bCs/>
                <w:color w:val="auto"/>
                <w:sz w:val="24"/>
              </w:rPr>
              <w:t xml:space="preserve"> 联系方式：</w:t>
            </w:r>
            <w:r>
              <w:rPr>
                <w:rFonts w:hint="eastAsia" w:ascii="宋体" w:hAnsi="宋体" w:cs="宋体"/>
                <w:sz w:val="24"/>
                <w:lang w:eastAsia="zh-CN"/>
              </w:rPr>
              <w:t>13838623838</w:t>
            </w:r>
          </w:p>
        </w:tc>
      </w:tr>
      <w:tr w14:paraId="68D754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6678499">
            <w:pPr>
              <w:numPr>
                <w:ilvl w:val="0"/>
                <w:numId w:val="1"/>
              </w:numPr>
              <w:spacing w:before="156" w:beforeLines="50"/>
              <w:jc w:val="center"/>
              <w:rPr>
                <w:rFonts w:hint="eastAsia" w:ascii="宋体" w:hAnsi="宋体" w:cs="宋体"/>
                <w:sz w:val="24"/>
              </w:rPr>
            </w:pPr>
          </w:p>
        </w:tc>
        <w:tc>
          <w:tcPr>
            <w:tcW w:w="1995" w:type="dxa"/>
            <w:vAlign w:val="center"/>
          </w:tcPr>
          <w:p w14:paraId="6585B0DF">
            <w:pPr>
              <w:spacing w:before="156" w:beforeLines="50"/>
              <w:ind w:firstLine="14" w:firstLineChars="6"/>
              <w:jc w:val="left"/>
              <w:rPr>
                <w:rFonts w:hint="eastAsia" w:ascii="宋体" w:hAnsi="宋体" w:cs="宋体"/>
                <w:b/>
                <w:bCs/>
                <w:sz w:val="24"/>
              </w:rPr>
            </w:pPr>
            <w:r>
              <w:rPr>
                <w:rFonts w:hint="eastAsia" w:ascii="宋体" w:hAnsi="宋体" w:cs="宋体"/>
                <w:b/>
                <w:bCs/>
                <w:sz w:val="24"/>
              </w:rPr>
              <w:t>报价</w:t>
            </w:r>
          </w:p>
        </w:tc>
        <w:tc>
          <w:tcPr>
            <w:tcW w:w="6615" w:type="dxa"/>
            <w:vAlign w:val="center"/>
          </w:tcPr>
          <w:p w14:paraId="54F04E51">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13D89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A961E4F">
            <w:pPr>
              <w:numPr>
                <w:ilvl w:val="0"/>
                <w:numId w:val="1"/>
              </w:numPr>
              <w:spacing w:before="156" w:beforeLines="50"/>
              <w:jc w:val="center"/>
              <w:rPr>
                <w:rFonts w:hint="eastAsia" w:ascii="宋体" w:hAnsi="宋体" w:cs="宋体"/>
                <w:sz w:val="24"/>
              </w:rPr>
            </w:pPr>
          </w:p>
        </w:tc>
        <w:tc>
          <w:tcPr>
            <w:tcW w:w="1995" w:type="dxa"/>
            <w:vAlign w:val="center"/>
          </w:tcPr>
          <w:p w14:paraId="7A119B4C">
            <w:pPr>
              <w:spacing w:before="156" w:beforeLines="50"/>
              <w:ind w:firstLine="14" w:firstLineChars="6"/>
              <w:jc w:val="left"/>
              <w:rPr>
                <w:rFonts w:hint="eastAsia" w:ascii="宋体" w:hAnsi="宋体" w:cs="宋体"/>
                <w:b/>
                <w:bCs/>
                <w:sz w:val="24"/>
              </w:rPr>
            </w:pPr>
            <w:r>
              <w:rPr>
                <w:rFonts w:hint="eastAsia" w:ascii="宋体" w:hAnsi="宋体" w:cs="宋体"/>
                <w:b/>
                <w:bCs/>
                <w:sz w:val="24"/>
              </w:rPr>
              <w:t>所属行业</w:t>
            </w:r>
          </w:p>
        </w:tc>
        <w:tc>
          <w:tcPr>
            <w:tcW w:w="6615" w:type="dxa"/>
            <w:vAlign w:val="center"/>
          </w:tcPr>
          <w:p w14:paraId="1A5945F6">
            <w:pPr>
              <w:tabs>
                <w:tab w:val="left" w:pos="8640"/>
              </w:tabs>
              <w:jc w:val="left"/>
              <w:rPr>
                <w:rFonts w:hint="eastAsia" w:ascii="宋体" w:hAnsi="宋体" w:cs="宋体"/>
                <w:b/>
                <w:bCs/>
                <w:sz w:val="24"/>
              </w:rPr>
            </w:pPr>
            <w:r>
              <w:rPr>
                <w:rFonts w:hint="eastAsia" w:ascii="宋体" w:hAnsi="宋体" w:cs="宋体"/>
                <w:b/>
                <w:bCs/>
                <w:sz w:val="24"/>
              </w:rPr>
              <w:t>物业管理</w:t>
            </w:r>
          </w:p>
        </w:tc>
      </w:tr>
    </w:tbl>
    <w:p w14:paraId="6A604CC7">
      <w:pPr>
        <w:pStyle w:val="29"/>
        <w:ind w:firstLine="0" w:firstLineChars="0"/>
        <w:rPr>
          <w:rFonts w:hint="eastAsia" w:ascii="宋体" w:hAnsi="宋体" w:cs="宋体"/>
          <w:b/>
          <w:sz w:val="30"/>
          <w:szCs w:val="30"/>
        </w:rPr>
      </w:pPr>
    </w:p>
    <w:p w14:paraId="1F1CE7B3">
      <w:pPr>
        <w:spacing w:line="720" w:lineRule="auto"/>
        <w:jc w:val="center"/>
        <w:rPr>
          <w:rFonts w:hint="eastAsia" w:ascii="宋体" w:hAnsi="宋体" w:cs="宋体"/>
          <w:b/>
          <w:sz w:val="30"/>
          <w:szCs w:val="30"/>
        </w:rPr>
      </w:pPr>
    </w:p>
    <w:p w14:paraId="2B6BFB18">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5C3037F">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27C6A870">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52DC3BA">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F80556">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44C9BB6E">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项城市第一高级中学</w:t>
      </w:r>
    </w:p>
    <w:p w14:paraId="0A4D104F">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BBE1341">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0167A9E">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8373EF3">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4F6C511">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9B71DC7">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3396D14E">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527437B8">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35077284">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7A6B412">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65BD31AB">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ED20CA5">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19093F27">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45666C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1EC055A9">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09088BD">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B21044A">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C7F4069">
      <w:pPr>
        <w:pStyle w:val="73"/>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51A84A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4.1.5未在全国企业信用信息公示系统中列入严重违法失信企业名单和经营异常名录；查询日期公告发布之日后有效。</w:t>
      </w:r>
    </w:p>
    <w:p w14:paraId="10160C88">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0412D953">
      <w:pPr>
        <w:pStyle w:val="73"/>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5D8DFE5">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F47BC28">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w:t>
      </w:r>
      <w:r>
        <w:rPr>
          <w:rFonts w:hint="eastAsia" w:ascii="宋体" w:hAnsi="宋体" w:eastAsia="宋体" w:cs="宋体"/>
          <w:color w:val="000000" w:themeColor="text1"/>
          <w:sz w:val="24"/>
          <w:szCs w:val="24"/>
          <w14:textFill>
            <w14:solidFill>
              <w14:schemeClr w14:val="tx1"/>
            </w14:solidFill>
          </w14:textFill>
        </w:rPr>
        <w:t>未通过符合性审查的供应商将视为不响应本项目的竞争性磋商文件被否决。</w:t>
      </w:r>
    </w:p>
    <w:p w14:paraId="0EEE06E2">
      <w:pPr>
        <w:spacing w:line="560" w:lineRule="exact"/>
        <w:ind w:firstLine="480" w:firstLineChars="200"/>
        <w:rPr>
          <w:rFonts w:hint="eastAsia"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r>
        <w:rPr>
          <w:rFonts w:hint="eastAsia" w:asciiTheme="minorEastAsia" w:hAnsiTheme="minorEastAsia" w:cstheme="minorEastAsia"/>
          <w:sz w:val="24"/>
        </w:rPr>
        <w:t>（提供国家企业信用信息系统查询截图，包括公司基础信息和股东信息，投标文件中提供法定代表人签章的网站查询公告后扫描件）。</w:t>
      </w:r>
    </w:p>
    <w:p w14:paraId="593E52BF">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2F31B8E">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08970E2">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5E37B85">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1736CEF9">
      <w:pPr>
        <w:pStyle w:val="29"/>
        <w:ind w:firstLine="480"/>
        <w:rPr>
          <w:rFonts w:hint="eastAsia" w:ascii="宋体" w:hAnsi="宋体" w:eastAsia="宋体" w:cs="宋体"/>
          <w:sz w:val="24"/>
        </w:rPr>
      </w:pPr>
    </w:p>
    <w:p w14:paraId="5F46CDE0">
      <w:pPr>
        <w:spacing w:line="720" w:lineRule="auto"/>
        <w:jc w:val="center"/>
        <w:rPr>
          <w:rFonts w:hint="eastAsia" w:ascii="宋体" w:hAnsi="宋体" w:cs="宋体"/>
          <w:b/>
          <w:sz w:val="24"/>
        </w:rPr>
      </w:pPr>
      <w:r>
        <w:rPr>
          <w:rFonts w:hint="eastAsia" w:ascii="宋体" w:hAnsi="宋体" w:cs="宋体"/>
          <w:b/>
          <w:sz w:val="24"/>
        </w:rPr>
        <w:t>二、竞争性磋商文件</w:t>
      </w:r>
    </w:p>
    <w:p w14:paraId="7AAFD70C">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271B09EF">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293CE10">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673CE736">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43A12180">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7465A0C">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5652C673">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2DF85545">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B9C8A6E">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61D30C2">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1A89EB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70748C6">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EEAEA7">
      <w:pPr>
        <w:spacing w:line="720" w:lineRule="auto"/>
        <w:jc w:val="center"/>
        <w:rPr>
          <w:rFonts w:hint="eastAsia" w:ascii="宋体" w:hAnsi="宋体" w:cs="宋体"/>
          <w:b/>
          <w:sz w:val="24"/>
        </w:rPr>
      </w:pPr>
      <w:r>
        <w:rPr>
          <w:rFonts w:hint="eastAsia" w:ascii="宋体" w:hAnsi="宋体" w:cs="宋体"/>
          <w:b/>
          <w:sz w:val="24"/>
        </w:rPr>
        <w:t>三、响应性文件的编制</w:t>
      </w:r>
    </w:p>
    <w:p w14:paraId="786173B5">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6E6B3DA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书面保证所提供的全部资料的真实性、合法性，否则其响应性文件将作为无效处理。</w:t>
      </w:r>
    </w:p>
    <w:p w14:paraId="4CA0E6DA">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271D88A">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6EFBF4F">
      <w:pPr>
        <w:spacing w:line="560" w:lineRule="exact"/>
        <w:ind w:firstLine="480" w:firstLineChars="200"/>
        <w:rPr>
          <w:rFonts w:hint="eastAsia" w:ascii="宋体" w:hAnsi="宋体" w:cs="宋体"/>
          <w:sz w:val="24"/>
        </w:rPr>
      </w:pPr>
      <w:r>
        <w:rPr>
          <w:rFonts w:hint="eastAsia" w:ascii="宋体" w:hAnsi="宋体" w:cs="宋体"/>
          <w:sz w:val="24"/>
        </w:rPr>
        <w:t>8.4供应商需书面保证自行承担参加竞争性磋商采购活动有关的全部费用，竞争性磋商组织人在任何情况下均无义务和责任承担上述费用。</w:t>
      </w:r>
    </w:p>
    <w:p w14:paraId="0072B1AE">
      <w:pPr>
        <w:widowControl/>
        <w:spacing w:line="560" w:lineRule="exact"/>
        <w:ind w:firstLine="480" w:firstLineChars="200"/>
        <w:rPr>
          <w:rFonts w:hint="eastAsia" w:ascii="宋体" w:hAnsi="宋体" w:cs="宋体"/>
          <w:sz w:val="24"/>
        </w:rPr>
      </w:pPr>
      <w:r>
        <w:rPr>
          <w:rFonts w:hint="eastAsia" w:ascii="宋体" w:hAnsi="宋体" w:cs="宋体"/>
          <w:sz w:val="24"/>
        </w:rPr>
        <w:t>8.5供应商仔细阅读竞争性磋商文件的所有内容，如果有异议在规定的时间内提出，没有异议需做出“无异议”保证书，承诺书作为响应文件的组织部分，否则为无效响应文件。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w:t>
      </w:r>
      <w:r>
        <w:rPr>
          <w:rFonts w:ascii="宋体" w:hAnsi="宋体" w:eastAsia="宋体" w:cs="宋体"/>
          <w:color w:val="000000" w:themeColor="text1"/>
          <w:sz w:val="24"/>
          <w:szCs w:val="24"/>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供应商应在响应文件中承诺未被纳入重大税收违法失信主体名单且未存在不诚信记录，如若实际情况与供应商承诺内容不一致，一经查实将取消其中标资格。</w:t>
      </w:r>
    </w:p>
    <w:p w14:paraId="0EFD6A9A">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E3411A4">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D132DF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571893F9">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64A2B54">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9047802">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7BD97B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AAA38C6">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9C87FA0">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09D5DCA">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5E19447D">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12.1报价包括所投服务、保险、税费、验收和交付后约定期限内免费维保等工作所发生的一切应有费用。</w:t>
      </w:r>
    </w:p>
    <w:p w14:paraId="401947E1">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66160CBC">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3FAF5CA">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0A1B71D1">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40B49B7F">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9C3D29C">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2AB982D">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8D0B99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2C040E4">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ascii="宋体" w:hAnsi="宋体" w:cs="宋体"/>
          <w:sz w:val="24"/>
        </w:rPr>
        <w:t>生成后的电子响应文件需加盖骑缝章。</w:t>
      </w:r>
      <w:r>
        <w:rPr>
          <w:rFonts w:hint="eastAsia" w:ascii="宋体" w:hAnsi="宋体" w:cs="宋体"/>
          <w:sz w:val="24"/>
          <w:lang w:val="zh-CN"/>
        </w:rPr>
        <w:t>本竞争性磋商文件所表述（指定）的公章是指法人（供应商）行政公章，不包括专用章。</w:t>
      </w:r>
    </w:p>
    <w:p w14:paraId="78556F39">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DFBAAF8">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14.3供应商提交的资料应证明其满足竞争性磋商文件要求，有关证明材料的复印件或扫描件须签署“与原件一致”字样，该文件包括证明材料、文字资料、图纸和数据等详细描述的资料。</w:t>
      </w:r>
    </w:p>
    <w:p w14:paraId="75C04D5F">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4EADC9AF">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915CF66">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CD314AA">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B2C5674">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592C7864">
      <w:pPr>
        <w:spacing w:line="560" w:lineRule="exact"/>
        <w:rPr>
          <w:rFonts w:hint="eastAsia" w:ascii="宋体" w:hAnsi="宋体" w:cs="宋体"/>
          <w:b/>
          <w:sz w:val="24"/>
        </w:rPr>
      </w:pPr>
      <w:r>
        <w:rPr>
          <w:rFonts w:hint="eastAsia" w:ascii="宋体" w:hAnsi="宋体" w:cs="宋体"/>
          <w:b/>
          <w:sz w:val="24"/>
        </w:rPr>
        <w:t>16.响应性文件的递交</w:t>
      </w:r>
    </w:p>
    <w:p w14:paraId="28128BC3">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D601397">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D66F8F0">
      <w:pPr>
        <w:pStyle w:val="57"/>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7201F80">
      <w:pPr>
        <w:pStyle w:val="57"/>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085B19E">
      <w:pPr>
        <w:pStyle w:val="57"/>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024F163">
      <w:pPr>
        <w:pStyle w:val="57"/>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935AB47">
      <w:pPr>
        <w:pStyle w:val="57"/>
        <w:spacing w:line="560" w:lineRule="exact"/>
        <w:ind w:firstLine="480" w:firstLineChars="200"/>
        <w:rPr>
          <w:rFonts w:hint="eastAsia" w:ascii="宋体" w:hAnsi="宋体"/>
          <w:sz w:val="24"/>
          <w:szCs w:val="24"/>
        </w:rPr>
      </w:pPr>
      <w:r>
        <w:rPr>
          <w:rFonts w:hint="eastAsia" w:ascii="宋体" w:hAnsi="宋体"/>
          <w:sz w:val="24"/>
          <w:szCs w:val="24"/>
        </w:rPr>
        <w:t>17.4</w:t>
      </w:r>
      <w:r>
        <w:rPr>
          <w:rFonts w:hint="eastAsia"/>
          <w:sz w:val="24"/>
          <w:szCs w:val="24"/>
        </w:rPr>
        <w:t>投标人不得以任何方式干扰、影响评标工作，投标人对上述做出书面保证，否则视为不响应招标文件实质性内容。</w:t>
      </w:r>
    </w:p>
    <w:p w14:paraId="45E0245B">
      <w:pPr>
        <w:pStyle w:val="57"/>
        <w:spacing w:line="560" w:lineRule="exact"/>
        <w:ind w:firstLine="480" w:firstLineChars="200"/>
        <w:rPr>
          <w:rFonts w:hint="eastAsia" w:ascii="宋体" w:hAnsi="宋体"/>
          <w:sz w:val="24"/>
          <w:szCs w:val="24"/>
        </w:rPr>
      </w:pPr>
      <w:r>
        <w:rPr>
          <w:rFonts w:hint="eastAsia" w:ascii="宋体" w:hAnsi="宋体"/>
          <w:sz w:val="24"/>
          <w:szCs w:val="24"/>
        </w:rPr>
        <w:t>17.5供应商有下列情形之一的，采购人将拒绝接受其响应性文件：</w:t>
      </w:r>
    </w:p>
    <w:p w14:paraId="2F039CE3">
      <w:pPr>
        <w:pStyle w:val="57"/>
        <w:spacing w:line="560" w:lineRule="exact"/>
        <w:ind w:firstLine="480" w:firstLineChars="200"/>
        <w:rPr>
          <w:rFonts w:hint="eastAsia" w:ascii="宋体" w:hAnsi="宋体"/>
          <w:sz w:val="24"/>
          <w:szCs w:val="24"/>
        </w:rPr>
      </w:pPr>
      <w:r>
        <w:rPr>
          <w:rFonts w:hint="eastAsia" w:ascii="宋体" w:hAnsi="宋体"/>
          <w:sz w:val="24"/>
          <w:szCs w:val="24"/>
        </w:rPr>
        <w:t>17.5.1在竞争性磋商文件规定的响应性文件接收截止时间之后递交响应性文件的；</w:t>
      </w:r>
    </w:p>
    <w:p w14:paraId="0BD67362">
      <w:pPr>
        <w:pStyle w:val="57"/>
        <w:spacing w:line="560" w:lineRule="exact"/>
        <w:ind w:firstLine="480" w:firstLineChars="200"/>
        <w:rPr>
          <w:rFonts w:hint="eastAsia" w:ascii="宋体" w:hAnsi="宋体"/>
          <w:sz w:val="24"/>
          <w:szCs w:val="24"/>
        </w:rPr>
      </w:pPr>
      <w:r>
        <w:rPr>
          <w:rFonts w:hint="eastAsia" w:ascii="宋体" w:hAnsi="宋体"/>
          <w:sz w:val="24"/>
          <w:szCs w:val="24"/>
        </w:rPr>
        <w:t>17.5.2响应性文件未按竞争性磋商文件规定密封、签署、盖章的；</w:t>
      </w:r>
    </w:p>
    <w:p w14:paraId="3D0654C4">
      <w:pPr>
        <w:pStyle w:val="57"/>
        <w:spacing w:line="560" w:lineRule="exact"/>
        <w:ind w:firstLine="480" w:firstLineChars="200"/>
        <w:rPr>
          <w:rFonts w:hint="eastAsia" w:ascii="宋体" w:hAnsi="宋体"/>
          <w:b/>
          <w:sz w:val="24"/>
          <w:szCs w:val="24"/>
        </w:rPr>
      </w:pPr>
      <w:r>
        <w:rPr>
          <w:rFonts w:hint="eastAsia" w:ascii="宋体" w:hAnsi="宋体"/>
          <w:sz w:val="24"/>
          <w:szCs w:val="24"/>
        </w:rPr>
        <w:t>17.5.3一个供应商不止递交一套响应性文件的。</w:t>
      </w:r>
    </w:p>
    <w:p w14:paraId="2C5D308C">
      <w:pPr>
        <w:spacing w:line="720" w:lineRule="auto"/>
        <w:jc w:val="center"/>
        <w:rPr>
          <w:rFonts w:hint="eastAsia" w:ascii="宋体" w:hAnsi="宋体" w:cs="宋体"/>
          <w:b/>
          <w:sz w:val="24"/>
        </w:rPr>
      </w:pPr>
      <w:r>
        <w:rPr>
          <w:rFonts w:hint="eastAsia" w:ascii="宋体" w:hAnsi="宋体" w:cs="宋体"/>
          <w:b/>
          <w:sz w:val="24"/>
        </w:rPr>
        <w:t>五、竞争性磋商</w:t>
      </w:r>
    </w:p>
    <w:p w14:paraId="00D8C1F6">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DFA9E80">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1CF23651">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82163D2">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59B5B598">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B802647">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3E66641">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7E53C1A">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4651FD1">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75E50322">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2A207019">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7459B3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5BA6EFF">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49CE444B">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B114C21">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52EED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0486B8B">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C0C849A">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5BBC7AB">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9351E1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4A5DEA0">
      <w:pPr>
        <w:spacing w:line="560" w:lineRule="exact"/>
        <w:ind w:firstLine="480" w:firstLineChars="200"/>
        <w:rPr>
          <w:rFonts w:hint="eastAsia" w:ascii="宋体" w:hAnsi="宋体" w:cs="宋体"/>
          <w:color w:val="00B050"/>
          <w:sz w:val="24"/>
        </w:rPr>
      </w:pPr>
      <w:r>
        <w:rPr>
          <w:rFonts w:hint="eastAsia" w:ascii="宋体" w:hAnsi="宋体" w:cs="宋体"/>
          <w:sz w:val="24"/>
        </w:rPr>
        <w:t>19.7.3 法定代表人未在营业执照副本扫描件（复印件）上签字确认的；</w:t>
      </w:r>
    </w:p>
    <w:p w14:paraId="2A5A837B">
      <w:pPr>
        <w:spacing w:line="560" w:lineRule="exact"/>
        <w:ind w:firstLine="480" w:firstLineChars="200"/>
        <w:rPr>
          <w:rFonts w:hint="eastAsia" w:ascii="宋体" w:hAnsi="宋体" w:cs="宋体"/>
          <w:color w:val="00B050"/>
          <w:sz w:val="24"/>
        </w:rPr>
      </w:pPr>
      <w:r>
        <w:rPr>
          <w:rFonts w:hint="eastAsia" w:ascii="宋体" w:hAnsi="宋体" w:cs="宋体"/>
          <w:sz w:val="24"/>
        </w:rPr>
        <w:t>19.7.4</w:t>
      </w:r>
      <w:r>
        <w:rPr>
          <w:rFonts w:ascii="宋体" w:hAnsi="宋体" w:cs="宋体"/>
          <w:color w:val="00B050"/>
          <w:sz w:val="24"/>
        </w:rPr>
        <w:t xml:space="preserve"> </w:t>
      </w:r>
      <w:r>
        <w:rPr>
          <w:rFonts w:hint="eastAsia" w:ascii="宋体" w:hAnsi="宋体" w:cs="宋体"/>
          <w:sz w:val="24"/>
        </w:rPr>
        <w:t>供应商代表未能出具有效身份证明，或与身份不符的；</w:t>
      </w:r>
    </w:p>
    <w:p w14:paraId="6D72D9FA">
      <w:pPr>
        <w:spacing w:line="560" w:lineRule="exact"/>
        <w:ind w:firstLine="480" w:firstLineChars="200"/>
        <w:rPr>
          <w:rFonts w:hint="eastAsia" w:ascii="宋体" w:hAnsi="宋体" w:cs="宋体"/>
          <w:sz w:val="24"/>
        </w:rPr>
      </w:pPr>
      <w:r>
        <w:rPr>
          <w:rFonts w:hint="eastAsia" w:ascii="宋体" w:hAnsi="宋体" w:cs="宋体"/>
          <w:sz w:val="24"/>
        </w:rPr>
        <w:t>19.7.5 投标文件中未提供法定代表人和授权委托人劳务合同和社保的；</w:t>
      </w:r>
    </w:p>
    <w:p w14:paraId="6A2132EB">
      <w:pPr>
        <w:spacing w:line="560" w:lineRule="exact"/>
        <w:ind w:firstLine="480" w:firstLineChars="200"/>
        <w:rPr>
          <w:rFonts w:hint="eastAsia" w:ascii="宋体" w:hAnsi="宋体" w:cs="宋体"/>
          <w:sz w:val="24"/>
        </w:rPr>
      </w:pPr>
      <w:r>
        <w:rPr>
          <w:rFonts w:hint="eastAsia" w:ascii="宋体" w:hAnsi="宋体" w:cs="宋体"/>
          <w:sz w:val="24"/>
        </w:rPr>
        <w:t>19.7.6 不符合竞争性磋商文件规定的实质性要求的；</w:t>
      </w:r>
    </w:p>
    <w:p w14:paraId="16AB5F2E">
      <w:pPr>
        <w:spacing w:line="560" w:lineRule="exact"/>
        <w:ind w:firstLine="480" w:firstLineChars="200"/>
        <w:rPr>
          <w:rFonts w:hint="eastAsia" w:ascii="宋体" w:hAnsi="宋体" w:cs="宋体"/>
          <w:sz w:val="24"/>
        </w:rPr>
      </w:pPr>
      <w:r>
        <w:rPr>
          <w:rFonts w:hint="eastAsia" w:ascii="宋体" w:hAnsi="宋体" w:cs="宋体"/>
          <w:sz w:val="24"/>
        </w:rPr>
        <w:t>19.7.7响应性文件内容不齐全或内容虚假的；</w:t>
      </w:r>
    </w:p>
    <w:p w14:paraId="476F1A36">
      <w:pPr>
        <w:spacing w:line="560" w:lineRule="exact"/>
        <w:ind w:firstLine="480" w:firstLineChars="200"/>
        <w:rPr>
          <w:rFonts w:hint="eastAsia" w:ascii="宋体" w:hAnsi="宋体" w:cs="宋体"/>
          <w:sz w:val="24"/>
        </w:rPr>
      </w:pPr>
      <w:r>
        <w:rPr>
          <w:rFonts w:hint="eastAsia" w:ascii="宋体" w:hAnsi="宋体" w:cs="宋体"/>
          <w:sz w:val="24"/>
        </w:rPr>
        <w:t>19.7.8 响应性文件的实质性内容未使用中文表述；</w:t>
      </w:r>
    </w:p>
    <w:p w14:paraId="0C4D73CB">
      <w:pPr>
        <w:spacing w:line="560" w:lineRule="exact"/>
        <w:ind w:firstLine="480" w:firstLineChars="200"/>
        <w:rPr>
          <w:rFonts w:hint="eastAsia" w:ascii="宋体" w:hAnsi="宋体" w:cs="宋体"/>
          <w:sz w:val="24"/>
        </w:rPr>
      </w:pPr>
      <w:r>
        <w:rPr>
          <w:rFonts w:hint="eastAsia" w:ascii="宋体" w:hAnsi="宋体" w:cs="宋体"/>
          <w:sz w:val="24"/>
        </w:rPr>
        <w:t>19.7.9 响应性文件的内容修改处未按规定签名或盖章的；</w:t>
      </w:r>
    </w:p>
    <w:p w14:paraId="125FF4FC">
      <w:pPr>
        <w:spacing w:line="560" w:lineRule="exact"/>
        <w:ind w:firstLine="480" w:firstLineChars="200"/>
        <w:rPr>
          <w:rFonts w:hint="eastAsia" w:ascii="宋体" w:hAnsi="宋体" w:cs="宋体"/>
          <w:sz w:val="24"/>
        </w:rPr>
      </w:pPr>
      <w:r>
        <w:rPr>
          <w:rFonts w:hint="eastAsia" w:ascii="宋体" w:hAnsi="宋体" w:cs="宋体"/>
          <w:sz w:val="24"/>
        </w:rPr>
        <w:t>19.7.10 违反法律、行政法规、竞争性磋商文件规定的其他情形的。</w:t>
      </w:r>
    </w:p>
    <w:p w14:paraId="064630E8">
      <w:pPr>
        <w:spacing w:line="560" w:lineRule="exact"/>
        <w:ind w:firstLine="480" w:firstLineChars="200"/>
        <w:rPr>
          <w:rFonts w:hint="eastAsia" w:ascii="宋体" w:hAnsi="宋体" w:cs="宋体"/>
          <w:sz w:val="24"/>
        </w:rPr>
      </w:pPr>
      <w:r>
        <w:rPr>
          <w:rFonts w:hint="eastAsia" w:ascii="宋体" w:hAnsi="宋体" w:cs="宋体"/>
          <w:sz w:val="24"/>
        </w:rPr>
        <w:t>19.7.11 不同供应商的电子投标（响应）文件上传计算机的网卡 MAC 地址、CPU 序列号和硬盘序列号等硬件信息相同的；</w:t>
      </w:r>
    </w:p>
    <w:p w14:paraId="4DCEE116">
      <w:pPr>
        <w:spacing w:line="560" w:lineRule="exact"/>
        <w:ind w:firstLine="480" w:firstLineChars="200"/>
        <w:rPr>
          <w:rFonts w:hint="eastAsia" w:ascii="宋体" w:hAnsi="宋体" w:cs="宋体"/>
          <w:sz w:val="24"/>
        </w:rPr>
      </w:pPr>
      <w:r>
        <w:rPr>
          <w:rFonts w:hint="eastAsia" w:ascii="宋体" w:hAnsi="宋体" w:cs="宋体"/>
          <w:sz w:val="24"/>
        </w:rPr>
        <w:t>19.7.12 不同供应商的投标（响应）文件由同一电子设备编制，打印、复印、加密或者上传的；</w:t>
      </w:r>
    </w:p>
    <w:p w14:paraId="149DFAA9">
      <w:pPr>
        <w:spacing w:line="560" w:lineRule="exact"/>
        <w:ind w:firstLine="480" w:firstLineChars="200"/>
        <w:rPr>
          <w:rFonts w:hint="eastAsia" w:ascii="宋体" w:hAnsi="宋体" w:cs="宋体"/>
          <w:sz w:val="24"/>
        </w:rPr>
      </w:pPr>
      <w:r>
        <w:rPr>
          <w:rFonts w:hint="eastAsia" w:ascii="宋体" w:hAnsi="宋体" w:cs="宋体"/>
          <w:sz w:val="24"/>
        </w:rPr>
        <w:t>19.7.13 不同供应商的投标（响应）文件由同一人送达或者分发，或者不同供应商联系人为同一人或不同联系人的联系电话一致的；</w:t>
      </w:r>
    </w:p>
    <w:p w14:paraId="0BA5EDEE">
      <w:pPr>
        <w:spacing w:line="560" w:lineRule="exact"/>
        <w:ind w:firstLine="480" w:firstLineChars="200"/>
        <w:rPr>
          <w:rFonts w:hint="eastAsia" w:ascii="宋体" w:hAnsi="宋体" w:cs="宋体"/>
          <w:sz w:val="24"/>
        </w:rPr>
      </w:pPr>
      <w:r>
        <w:rPr>
          <w:rFonts w:hint="eastAsia" w:ascii="宋体" w:hAnsi="宋体" w:cs="宋体"/>
          <w:sz w:val="24"/>
        </w:rPr>
        <w:t>19.7.14 不同供应商的投标（响应）文件的内容存在两处以上细节错误一致；</w:t>
      </w:r>
    </w:p>
    <w:p w14:paraId="77A57057">
      <w:pPr>
        <w:spacing w:line="560" w:lineRule="exact"/>
        <w:ind w:firstLine="480" w:firstLineChars="200"/>
        <w:rPr>
          <w:rFonts w:hint="eastAsia" w:ascii="宋体" w:hAnsi="宋体" w:cs="宋体"/>
          <w:sz w:val="24"/>
        </w:rPr>
      </w:pPr>
      <w:r>
        <w:rPr>
          <w:rFonts w:hint="eastAsia" w:ascii="宋体" w:hAnsi="宋体" w:cs="宋体"/>
          <w:sz w:val="24"/>
        </w:rPr>
        <w:t>19.7.15</w:t>
      </w:r>
      <w:r>
        <w:rPr>
          <w:rFonts w:ascii="宋体" w:hAnsi="宋体" w:cs="宋体"/>
          <w:sz w:val="24"/>
        </w:rPr>
        <w:t xml:space="preserve"> </w:t>
      </w:r>
      <w:r>
        <w:rPr>
          <w:rFonts w:hint="eastAsia" w:ascii="宋体" w:hAnsi="宋体" w:cs="宋体"/>
          <w:sz w:val="24"/>
        </w:rPr>
        <w:t>不同供应商的法定代表人、委托代理人、项目经理、项目负责人等由同一个单位缴纳社会保险或者领取报酬的；</w:t>
      </w:r>
    </w:p>
    <w:p w14:paraId="20D3B23E">
      <w:pPr>
        <w:spacing w:line="560" w:lineRule="exact"/>
        <w:ind w:firstLine="480" w:firstLineChars="200"/>
        <w:rPr>
          <w:rFonts w:hint="eastAsia" w:ascii="宋体" w:hAnsi="宋体" w:cs="宋体"/>
          <w:color w:val="FF0000"/>
          <w:sz w:val="24"/>
        </w:rPr>
      </w:pPr>
      <w:r>
        <w:rPr>
          <w:rFonts w:hint="eastAsia" w:ascii="宋体" w:hAnsi="宋体" w:cs="宋体"/>
          <w:sz w:val="24"/>
        </w:rPr>
        <w:t>19.7.16</w:t>
      </w:r>
      <w:r>
        <w:rPr>
          <w:rFonts w:ascii="宋体" w:hAnsi="宋体" w:cs="宋体"/>
          <w:sz w:val="24"/>
        </w:rPr>
        <w:t xml:space="preserve"> </w:t>
      </w:r>
      <w:r>
        <w:rPr>
          <w:rFonts w:hint="eastAsia" w:ascii="宋体" w:hAnsi="宋体" w:cs="宋体"/>
          <w:sz w:val="24"/>
        </w:rPr>
        <w:t>投标文件中法定代表人未在身份证扫描件上签字确认的。</w:t>
      </w:r>
    </w:p>
    <w:p w14:paraId="7469B914">
      <w:pPr>
        <w:spacing w:line="560" w:lineRule="exact"/>
        <w:ind w:firstLine="480" w:firstLineChars="200"/>
        <w:rPr>
          <w:rFonts w:hint="eastAsia" w:ascii="宋体" w:hAnsi="宋体" w:cs="宋体"/>
          <w:sz w:val="24"/>
        </w:rPr>
      </w:pPr>
      <w:r>
        <w:rPr>
          <w:rFonts w:hint="eastAsia" w:ascii="宋体" w:hAnsi="宋体" w:cs="宋体"/>
          <w:sz w:val="24"/>
        </w:rPr>
        <w:t>19.7.17不同供应商投标（响应）文件中法定代表人或者负责人签字出自同一人之手。</w:t>
      </w:r>
    </w:p>
    <w:p w14:paraId="67C85FC7">
      <w:pPr>
        <w:spacing w:line="560" w:lineRule="auto"/>
        <w:ind w:firstLine="480"/>
        <w:rPr>
          <w:rFonts w:hint="eastAsia" w:ascii="宋体" w:hAnsi="宋体" w:cs="宋体"/>
          <w:sz w:val="24"/>
        </w:rPr>
      </w:pPr>
      <w:r>
        <w:rPr>
          <w:rFonts w:hint="eastAsia" w:ascii="宋体" w:hAnsi="宋体" w:cs="宋体"/>
          <w:sz w:val="24"/>
        </w:rPr>
        <w:t>19.7.18未提供财务会计制度和经会计师事务所或审计机构审计的财务会计报表，包括资产负债表、现金流量表、利润表、损益表和财务情况说明书的；</w:t>
      </w:r>
    </w:p>
    <w:p w14:paraId="4509FF49">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F45ECB8">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140602D">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7574572">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2DC2139">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372A400C">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185CDF8B">
      <w:pPr>
        <w:pStyle w:val="39"/>
        <w:rPr>
          <w:rFonts w:hint="eastAsia"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73B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44DA573">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5204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356161C">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DD624C2">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C6AB30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A5D267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1E28AC1D">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4B1320D">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272E42A">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7196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58C06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10436DDB">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F8B9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EA9B759">
            <w:pPr>
              <w:adjustRightInd w:val="0"/>
              <w:snapToGrid w:val="0"/>
              <w:spacing w:line="360" w:lineRule="auto"/>
              <w:ind w:right="-10"/>
              <w:rPr>
                <w:rFonts w:hint="eastAsia" w:ascii="宋体" w:hAnsi="宋体" w:cs="宋体"/>
                <w:sz w:val="24"/>
              </w:rPr>
            </w:pPr>
          </w:p>
        </w:tc>
        <w:tc>
          <w:tcPr>
            <w:tcW w:w="2371" w:type="dxa"/>
            <w:vAlign w:val="center"/>
          </w:tcPr>
          <w:p w14:paraId="109D73A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667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E80E30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061530D">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AEDCC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5B854EF">
            <w:pPr>
              <w:adjustRightInd w:val="0"/>
              <w:snapToGrid w:val="0"/>
              <w:spacing w:line="360" w:lineRule="auto"/>
              <w:ind w:right="-10"/>
              <w:rPr>
                <w:rFonts w:hint="eastAsia" w:ascii="宋体" w:hAnsi="宋体" w:cs="宋体"/>
                <w:sz w:val="24"/>
              </w:rPr>
            </w:pPr>
          </w:p>
        </w:tc>
        <w:tc>
          <w:tcPr>
            <w:tcW w:w="2371" w:type="dxa"/>
            <w:vAlign w:val="center"/>
          </w:tcPr>
          <w:p w14:paraId="29ADF55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65A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B9C04D">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E013708">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044E9E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8E6D8EB">
            <w:pPr>
              <w:adjustRightInd w:val="0"/>
              <w:snapToGrid w:val="0"/>
              <w:spacing w:line="360" w:lineRule="auto"/>
              <w:ind w:right="-10"/>
              <w:rPr>
                <w:rFonts w:hint="eastAsia" w:ascii="宋体" w:hAnsi="宋体" w:cs="宋体"/>
                <w:sz w:val="24"/>
              </w:rPr>
            </w:pPr>
          </w:p>
        </w:tc>
        <w:tc>
          <w:tcPr>
            <w:tcW w:w="2371" w:type="dxa"/>
            <w:vAlign w:val="center"/>
          </w:tcPr>
          <w:p w14:paraId="1EC76F1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335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D33A6D3">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02531371">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653074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5FC27">
            <w:pPr>
              <w:adjustRightInd w:val="0"/>
              <w:snapToGrid w:val="0"/>
              <w:spacing w:line="360" w:lineRule="auto"/>
              <w:ind w:right="-10"/>
              <w:rPr>
                <w:rFonts w:hint="eastAsia" w:ascii="宋体" w:hAnsi="宋体" w:cs="宋体"/>
                <w:sz w:val="24"/>
              </w:rPr>
            </w:pPr>
          </w:p>
        </w:tc>
        <w:tc>
          <w:tcPr>
            <w:tcW w:w="2371" w:type="dxa"/>
            <w:vAlign w:val="center"/>
          </w:tcPr>
          <w:p w14:paraId="31711CE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DBC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B7D1540">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4CC16C67">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65C0B5E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AA30289">
            <w:pPr>
              <w:adjustRightInd w:val="0"/>
              <w:snapToGrid w:val="0"/>
              <w:spacing w:line="360" w:lineRule="auto"/>
              <w:ind w:right="-10"/>
              <w:rPr>
                <w:rFonts w:hint="eastAsia" w:ascii="宋体" w:hAnsi="宋体" w:cs="宋体"/>
                <w:sz w:val="24"/>
              </w:rPr>
            </w:pPr>
          </w:p>
        </w:tc>
        <w:tc>
          <w:tcPr>
            <w:tcW w:w="2371" w:type="dxa"/>
            <w:vAlign w:val="center"/>
          </w:tcPr>
          <w:p w14:paraId="40457DD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73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F417F0D">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6B2D096">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4706798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841DE37">
            <w:pPr>
              <w:adjustRightInd w:val="0"/>
              <w:snapToGrid w:val="0"/>
              <w:spacing w:line="360" w:lineRule="auto"/>
              <w:ind w:right="-10"/>
              <w:rPr>
                <w:rFonts w:hint="eastAsia" w:ascii="宋体" w:hAnsi="宋体" w:cs="宋体"/>
                <w:sz w:val="24"/>
              </w:rPr>
            </w:pPr>
          </w:p>
        </w:tc>
        <w:tc>
          <w:tcPr>
            <w:tcW w:w="2371" w:type="dxa"/>
            <w:vAlign w:val="center"/>
          </w:tcPr>
          <w:p w14:paraId="3EF1CFF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5D0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E4CEB70">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5F97ED95">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680CC2D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E14DF53">
            <w:pPr>
              <w:adjustRightInd w:val="0"/>
              <w:snapToGrid w:val="0"/>
              <w:spacing w:line="360" w:lineRule="auto"/>
              <w:ind w:right="-10"/>
              <w:rPr>
                <w:rFonts w:hint="eastAsia" w:ascii="宋体" w:hAnsi="宋体" w:cs="宋体"/>
                <w:sz w:val="24"/>
              </w:rPr>
            </w:pPr>
          </w:p>
        </w:tc>
        <w:tc>
          <w:tcPr>
            <w:tcW w:w="2371" w:type="dxa"/>
            <w:vAlign w:val="center"/>
          </w:tcPr>
          <w:p w14:paraId="31B3193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57C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6070056">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276695D3">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4599D1C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AAA321F">
            <w:pPr>
              <w:adjustRightInd w:val="0"/>
              <w:snapToGrid w:val="0"/>
              <w:spacing w:line="360" w:lineRule="auto"/>
              <w:ind w:right="-10"/>
              <w:rPr>
                <w:rFonts w:hint="eastAsia" w:ascii="宋体" w:hAnsi="宋体" w:cs="宋体"/>
                <w:sz w:val="24"/>
              </w:rPr>
            </w:pPr>
          </w:p>
        </w:tc>
        <w:tc>
          <w:tcPr>
            <w:tcW w:w="2371" w:type="dxa"/>
            <w:vAlign w:val="center"/>
          </w:tcPr>
          <w:p w14:paraId="136AFAE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A8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BF7DCFF">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1950080">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43746DD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82CA2B2">
            <w:pPr>
              <w:adjustRightInd w:val="0"/>
              <w:snapToGrid w:val="0"/>
              <w:spacing w:line="360" w:lineRule="auto"/>
              <w:ind w:right="-10"/>
              <w:rPr>
                <w:rFonts w:hint="eastAsia" w:ascii="宋体" w:hAnsi="宋体" w:cs="宋体"/>
                <w:sz w:val="24"/>
              </w:rPr>
            </w:pPr>
          </w:p>
        </w:tc>
        <w:tc>
          <w:tcPr>
            <w:tcW w:w="2371" w:type="dxa"/>
            <w:vAlign w:val="center"/>
          </w:tcPr>
          <w:p w14:paraId="55AD63E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F4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97FE49D">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11EB9FCE">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5357963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48DCBAD">
            <w:pPr>
              <w:adjustRightInd w:val="0"/>
              <w:snapToGrid w:val="0"/>
              <w:spacing w:line="360" w:lineRule="auto"/>
              <w:ind w:right="-10"/>
              <w:rPr>
                <w:rFonts w:hint="eastAsia" w:ascii="宋体" w:hAnsi="宋体" w:cs="宋体"/>
                <w:sz w:val="24"/>
              </w:rPr>
            </w:pPr>
          </w:p>
        </w:tc>
        <w:tc>
          <w:tcPr>
            <w:tcW w:w="2371" w:type="dxa"/>
            <w:vAlign w:val="center"/>
          </w:tcPr>
          <w:p w14:paraId="283D4EB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0FF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91A5063">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69A1EA80">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F0CC42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924C43C">
            <w:pPr>
              <w:adjustRightInd w:val="0"/>
              <w:snapToGrid w:val="0"/>
              <w:spacing w:line="360" w:lineRule="auto"/>
              <w:ind w:right="-10"/>
              <w:rPr>
                <w:rFonts w:hint="eastAsia" w:ascii="宋体" w:hAnsi="宋体" w:cs="宋体"/>
                <w:sz w:val="24"/>
              </w:rPr>
            </w:pPr>
          </w:p>
        </w:tc>
        <w:tc>
          <w:tcPr>
            <w:tcW w:w="2371" w:type="dxa"/>
            <w:vAlign w:val="center"/>
          </w:tcPr>
          <w:p w14:paraId="248057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6A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6DD11F">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2128D64">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7F90D86">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6E1B9B40">
      <w:pPr>
        <w:pStyle w:val="39"/>
        <w:rPr>
          <w:rFonts w:hint="eastAsia" w:ascii="宋体" w:hAnsi="宋体" w:cs="宋体"/>
          <w:sz w:val="24"/>
          <w:szCs w:val="24"/>
        </w:rPr>
      </w:pPr>
    </w:p>
    <w:p w14:paraId="75507FBE">
      <w:pPr>
        <w:pStyle w:val="39"/>
        <w:rPr>
          <w:rFonts w:hint="eastAsia" w:ascii="宋体" w:hAnsi="宋体" w:cs="宋体"/>
          <w:sz w:val="24"/>
          <w:szCs w:val="24"/>
        </w:rPr>
      </w:pPr>
    </w:p>
    <w:p w14:paraId="1B1B689E">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F4D002F">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393B54B">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DA6C08">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F3EC639">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0B8392EF">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213F0109">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75A24F3C">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348A931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E40B678">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66688A6">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0A5C9522">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912EA1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3D0745">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BC27C9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251C491">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BFEEA4">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CCA8CBB">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0FB57201">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5974E6B7">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eastAsia="宋体" w:cs="宋体"/>
          <w:color w:val="000000" w:themeColor="text1"/>
          <w:sz w:val="24"/>
          <w:szCs w:val="24"/>
          <w:lang w:val="zh-CN"/>
          <w14:textFill>
            <w14:solidFill>
              <w14:schemeClr w14:val="tx1"/>
            </w14:solidFill>
          </w14:textFill>
        </w:rPr>
        <w:t>本项目采取一次报价，</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4D7CEAC6">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1525C537">
      <w:pPr>
        <w:spacing w:line="560" w:lineRule="exact"/>
        <w:ind w:firstLine="480" w:firstLineChars="200"/>
        <w:rPr>
          <w:rFonts w:hint="eastAsia" w:ascii="宋体" w:hAnsi="宋体" w:cs="宋体"/>
          <w:color w:val="FF0000"/>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3236D9FC">
      <w:pPr>
        <w:spacing w:line="720" w:lineRule="auto"/>
        <w:jc w:val="center"/>
        <w:rPr>
          <w:rFonts w:hint="eastAsia" w:ascii="宋体" w:hAnsi="宋体" w:cs="宋体"/>
          <w:b/>
          <w:sz w:val="24"/>
        </w:rPr>
      </w:pPr>
      <w:r>
        <w:rPr>
          <w:rFonts w:hint="eastAsia" w:ascii="宋体" w:hAnsi="宋体" w:cs="宋体"/>
          <w:b/>
          <w:sz w:val="24"/>
        </w:rPr>
        <w:t>六、评定标准</w:t>
      </w:r>
    </w:p>
    <w:p w14:paraId="2FF04A8D">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46F6CF82">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E7F9708">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900919E">
      <w:pPr>
        <w:pStyle w:val="20"/>
        <w:spacing w:after="0" w:line="560" w:lineRule="exact"/>
        <w:ind w:left="0" w:leftChars="0" w:firstLine="480" w:firstLineChars="200"/>
        <w:rPr>
          <w:rFonts w:hint="eastAsia" w:ascii="宋体" w:hAnsi="宋体" w:cs="宋体"/>
          <w:sz w:val="24"/>
        </w:rPr>
      </w:pPr>
      <w:r>
        <w:rPr>
          <w:rFonts w:hint="eastAsia" w:ascii="宋体" w:hAnsi="宋体" w:cs="宋体"/>
          <w:bCs/>
          <w:sz w:val="24"/>
        </w:rPr>
        <w:t>22.2对通过初步审查的响应文件，采用百分制综合评分法进行评价。</w:t>
      </w:r>
    </w:p>
    <w:p w14:paraId="45462AC1">
      <w:pPr>
        <w:spacing w:line="360" w:lineRule="auto"/>
        <w:ind w:firstLine="480" w:firstLineChars="200"/>
        <w:rPr>
          <w:rFonts w:hint="eastAsia" w:cs="宋体"/>
          <w:color w:val="000000"/>
          <w:sz w:val="32"/>
          <w:szCs w:val="32"/>
        </w:rPr>
      </w:pPr>
      <w:r>
        <w:rPr>
          <w:rFonts w:hint="eastAsia" w:ascii="宋体" w:hAnsi="宋体" w:cs="宋体"/>
          <w:sz w:val="24"/>
        </w:rPr>
        <w:t>评标方法</w:t>
      </w:r>
      <w:r>
        <w:rPr>
          <w:rFonts w:hint="eastAsia" w:ascii="宋体" w:hAnsi="宋体" w:eastAsia="宋体" w:cs="宋体"/>
          <w:sz w:val="24"/>
        </w:rPr>
        <w:t>（满分为100分）</w:t>
      </w:r>
      <w:r>
        <w:rPr>
          <w:rFonts w:hint="eastAsia" w:ascii="宋体" w:hAnsi="宋体" w:cs="宋体"/>
          <w:sz w:val="24"/>
        </w:rPr>
        <w:t>：</w:t>
      </w:r>
    </w:p>
    <w:tbl>
      <w:tblPr>
        <w:tblStyle w:val="30"/>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929"/>
        <w:gridCol w:w="5358"/>
      </w:tblGrid>
      <w:tr w14:paraId="65B280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7" w:hRule="atLeast"/>
          <w:jc w:val="center"/>
        </w:trPr>
        <w:tc>
          <w:tcPr>
            <w:tcW w:w="1503" w:type="dxa"/>
            <w:tcBorders>
              <w:left w:val="single" w:color="auto" w:sz="4" w:space="0"/>
            </w:tcBorders>
            <w:noWrap w:val="0"/>
            <w:vAlign w:val="center"/>
          </w:tcPr>
          <w:p w14:paraId="468A6223">
            <w:pPr>
              <w:widowControl/>
              <w:spacing w:line="400" w:lineRule="exact"/>
              <w:jc w:val="center"/>
              <w:rPr>
                <w:rFonts w:ascii="宋体" w:hAnsi="宋体" w:cs="宋体"/>
                <w:b/>
                <w:bCs/>
                <w:color w:val="000000"/>
                <w:sz w:val="22"/>
              </w:rPr>
            </w:pPr>
            <w:r>
              <w:rPr>
                <w:rFonts w:hint="eastAsia" w:ascii="宋体" w:hAnsi="宋体" w:cs="宋体"/>
                <w:b/>
                <w:bCs/>
                <w:color w:val="000000"/>
                <w:sz w:val="22"/>
              </w:rPr>
              <w:t>评分指标</w:t>
            </w:r>
          </w:p>
        </w:tc>
        <w:tc>
          <w:tcPr>
            <w:tcW w:w="1929" w:type="dxa"/>
            <w:noWrap w:val="0"/>
            <w:vAlign w:val="center"/>
          </w:tcPr>
          <w:p w14:paraId="69DBAFA2">
            <w:pPr>
              <w:widowControl/>
              <w:spacing w:line="400" w:lineRule="exact"/>
              <w:jc w:val="center"/>
              <w:rPr>
                <w:rFonts w:ascii="宋体" w:hAnsi="宋体" w:cs="宋体"/>
                <w:b/>
                <w:bCs/>
                <w:color w:val="000000"/>
                <w:sz w:val="22"/>
              </w:rPr>
            </w:pPr>
            <w:r>
              <w:rPr>
                <w:rFonts w:hint="eastAsia" w:ascii="宋体" w:hAnsi="宋体" w:cs="宋体"/>
                <w:b/>
                <w:bCs/>
                <w:color w:val="000000"/>
                <w:sz w:val="22"/>
              </w:rPr>
              <w:t>分值</w:t>
            </w:r>
          </w:p>
        </w:tc>
        <w:tc>
          <w:tcPr>
            <w:tcW w:w="5358" w:type="dxa"/>
            <w:noWrap w:val="0"/>
            <w:vAlign w:val="center"/>
          </w:tcPr>
          <w:p w14:paraId="27E7E7F0">
            <w:pPr>
              <w:widowControl/>
              <w:spacing w:line="400" w:lineRule="exact"/>
              <w:jc w:val="center"/>
              <w:rPr>
                <w:rFonts w:ascii="宋体" w:hAnsi="宋体" w:cs="宋体"/>
                <w:b/>
                <w:bCs/>
                <w:color w:val="000000"/>
                <w:sz w:val="22"/>
              </w:rPr>
            </w:pPr>
            <w:r>
              <w:rPr>
                <w:rFonts w:hint="eastAsia" w:ascii="宋体" w:hAnsi="宋体" w:cs="宋体"/>
                <w:b/>
                <w:bCs/>
                <w:color w:val="000000"/>
                <w:sz w:val="22"/>
              </w:rPr>
              <w:t>指标说明及评分标准</w:t>
            </w:r>
          </w:p>
        </w:tc>
      </w:tr>
      <w:tr w14:paraId="1E6BD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6" w:hRule="atLeast"/>
          <w:jc w:val="center"/>
        </w:trPr>
        <w:tc>
          <w:tcPr>
            <w:tcW w:w="1503" w:type="dxa"/>
            <w:tcBorders>
              <w:left w:val="single" w:color="auto" w:sz="4" w:space="0"/>
            </w:tcBorders>
            <w:noWrap w:val="0"/>
            <w:vAlign w:val="center"/>
          </w:tcPr>
          <w:p w14:paraId="03A73A08">
            <w:pPr>
              <w:spacing w:line="273" w:lineRule="exact"/>
              <w:ind w:left="-14" w:right="31"/>
              <w:jc w:val="center"/>
              <w:rPr>
                <w:rFonts w:hint="eastAsia" w:ascii="宋体" w:hAnsi="宋体" w:cs="宋体"/>
                <w:color w:val="000000"/>
                <w:spacing w:val="-3"/>
                <w:sz w:val="24"/>
                <w:szCs w:val="24"/>
              </w:rPr>
            </w:pPr>
          </w:p>
          <w:p w14:paraId="4B94F6D1">
            <w:pPr>
              <w:spacing w:line="273" w:lineRule="exact"/>
              <w:ind w:left="-14" w:right="31"/>
              <w:jc w:val="center"/>
              <w:rPr>
                <w:rFonts w:ascii="宋体" w:hAnsi="宋体" w:cs="宋体"/>
                <w:color w:val="000000"/>
                <w:spacing w:val="-3"/>
                <w:sz w:val="24"/>
                <w:szCs w:val="24"/>
              </w:rPr>
            </w:pPr>
            <w:r>
              <w:rPr>
                <w:rFonts w:hint="eastAsia" w:ascii="宋体" w:hAnsi="宋体" w:cs="宋体"/>
                <w:color w:val="000000"/>
                <w:spacing w:val="-3"/>
                <w:sz w:val="24"/>
                <w:szCs w:val="24"/>
              </w:rPr>
              <w:t>投标报价</w:t>
            </w:r>
          </w:p>
          <w:p w14:paraId="7B54619E">
            <w:pPr>
              <w:spacing w:line="273" w:lineRule="exact"/>
              <w:ind w:left="-14" w:right="31"/>
              <w:jc w:val="center"/>
              <w:rPr>
                <w:rFonts w:hint="eastAsia" w:ascii="宋体" w:hAnsi="宋体" w:eastAsia="宋体" w:cs="宋体"/>
                <w:color w:val="000000"/>
                <w:spacing w:val="-3"/>
                <w:sz w:val="24"/>
                <w:szCs w:val="24"/>
                <w:lang w:eastAsia="zh-CN"/>
              </w:rPr>
            </w:pPr>
            <w:r>
              <w:rPr>
                <w:rFonts w:hint="eastAsia" w:ascii="宋体" w:hAnsi="宋体" w:cs="宋体"/>
                <w:color w:val="000000"/>
                <w:spacing w:val="-3"/>
                <w:sz w:val="24"/>
                <w:szCs w:val="24"/>
                <w:lang w:eastAsia="zh-CN"/>
              </w:rPr>
              <w:t>（</w:t>
            </w:r>
            <w:r>
              <w:rPr>
                <w:rFonts w:hint="eastAsia" w:ascii="宋体" w:hAnsi="宋体" w:cs="宋体"/>
                <w:color w:val="000000"/>
                <w:spacing w:val="-3"/>
                <w:sz w:val="24"/>
                <w:szCs w:val="24"/>
                <w:lang w:val="en-US" w:eastAsia="zh-CN"/>
              </w:rPr>
              <w:t>10</w:t>
            </w:r>
            <w:r>
              <w:rPr>
                <w:rFonts w:hint="eastAsia" w:ascii="宋体" w:hAnsi="宋体" w:cs="宋体"/>
                <w:color w:val="000000"/>
                <w:spacing w:val="-3"/>
                <w:sz w:val="24"/>
                <w:szCs w:val="24"/>
              </w:rPr>
              <w:t>分</w:t>
            </w:r>
            <w:r>
              <w:rPr>
                <w:rFonts w:hint="eastAsia" w:ascii="宋体" w:hAnsi="宋体" w:cs="宋体"/>
                <w:color w:val="000000"/>
                <w:spacing w:val="-3"/>
                <w:sz w:val="24"/>
                <w:szCs w:val="24"/>
                <w:lang w:eastAsia="zh-CN"/>
              </w:rPr>
              <w:t>）</w:t>
            </w:r>
          </w:p>
          <w:p w14:paraId="0B995530">
            <w:pPr>
              <w:spacing w:line="273" w:lineRule="exact"/>
              <w:ind w:left="-14" w:right="31"/>
              <w:rPr>
                <w:rFonts w:hint="eastAsia" w:ascii="宋体" w:hAnsi="宋体" w:cs="宋体"/>
                <w:color w:val="000000"/>
                <w:spacing w:val="-3"/>
                <w:sz w:val="24"/>
                <w:szCs w:val="24"/>
              </w:rPr>
            </w:pPr>
          </w:p>
        </w:tc>
        <w:tc>
          <w:tcPr>
            <w:tcW w:w="1929" w:type="dxa"/>
            <w:noWrap w:val="0"/>
            <w:vAlign w:val="center"/>
          </w:tcPr>
          <w:p w14:paraId="2C077F18">
            <w:pPr>
              <w:spacing w:line="273" w:lineRule="exact"/>
              <w:ind w:right="31" w:firstLine="468" w:firstLineChars="200"/>
              <w:jc w:val="both"/>
              <w:rPr>
                <w:rFonts w:ascii="宋体" w:hAnsi="宋体" w:cs="宋体"/>
                <w:color w:val="000000"/>
                <w:spacing w:val="-3"/>
                <w:sz w:val="24"/>
                <w:szCs w:val="24"/>
              </w:rPr>
            </w:pPr>
            <w:r>
              <w:rPr>
                <w:rFonts w:hint="eastAsia" w:ascii="宋体" w:hAnsi="宋体" w:cs="宋体"/>
                <w:color w:val="000000"/>
                <w:spacing w:val="-3"/>
                <w:sz w:val="24"/>
                <w:szCs w:val="24"/>
              </w:rPr>
              <w:t>投标报价</w:t>
            </w:r>
          </w:p>
          <w:p w14:paraId="1D5E3BD3">
            <w:pPr>
              <w:spacing w:line="273" w:lineRule="exact"/>
              <w:ind w:left="-14" w:right="31"/>
              <w:jc w:val="center"/>
              <w:rPr>
                <w:rFonts w:hint="eastAsia" w:ascii="宋体" w:hAnsi="宋体" w:eastAsia="宋体" w:cs="宋体"/>
                <w:color w:val="000000"/>
                <w:spacing w:val="-3"/>
                <w:sz w:val="24"/>
                <w:szCs w:val="24"/>
                <w:lang w:eastAsia="zh-CN"/>
              </w:rPr>
            </w:pPr>
            <w:r>
              <w:rPr>
                <w:rFonts w:hint="eastAsia" w:ascii="宋体" w:hAnsi="宋体" w:cs="宋体"/>
                <w:color w:val="000000"/>
                <w:spacing w:val="-3"/>
                <w:sz w:val="24"/>
                <w:szCs w:val="24"/>
                <w:lang w:eastAsia="zh-CN"/>
              </w:rPr>
              <w:t>（</w:t>
            </w:r>
            <w:r>
              <w:rPr>
                <w:rFonts w:hint="eastAsia" w:ascii="宋体" w:hAnsi="宋体" w:cs="宋体"/>
                <w:color w:val="000000"/>
                <w:spacing w:val="-3"/>
                <w:sz w:val="24"/>
                <w:szCs w:val="24"/>
                <w:lang w:val="en-US" w:eastAsia="zh-CN"/>
              </w:rPr>
              <w:t>10</w:t>
            </w:r>
            <w:r>
              <w:rPr>
                <w:rFonts w:hint="eastAsia" w:ascii="宋体" w:hAnsi="宋体" w:cs="宋体"/>
                <w:color w:val="000000"/>
                <w:spacing w:val="-3"/>
                <w:sz w:val="24"/>
                <w:szCs w:val="24"/>
              </w:rPr>
              <w:t>分</w:t>
            </w:r>
            <w:r>
              <w:rPr>
                <w:rFonts w:hint="eastAsia" w:ascii="宋体" w:hAnsi="宋体" w:cs="宋体"/>
                <w:color w:val="000000"/>
                <w:spacing w:val="-3"/>
                <w:sz w:val="24"/>
                <w:szCs w:val="24"/>
                <w:lang w:eastAsia="zh-CN"/>
              </w:rPr>
              <w:t>）</w:t>
            </w:r>
          </w:p>
        </w:tc>
        <w:tc>
          <w:tcPr>
            <w:tcW w:w="5358" w:type="dxa"/>
            <w:noWrap w:val="0"/>
            <w:vAlign w:val="center"/>
          </w:tcPr>
          <w:p w14:paraId="26A087AC">
            <w:pPr>
              <w:rPr>
                <w:rFonts w:hint="eastAsia" w:ascii="宋体" w:hAnsi="宋体" w:eastAsia="宋体" w:cs="Times New Roman"/>
                <w:color w:val="000000"/>
                <w:sz w:val="24"/>
              </w:rPr>
            </w:pPr>
            <w:r>
              <w:rPr>
                <w:rFonts w:hint="eastAsia" w:ascii="宋体" w:hAnsi="宋体" w:eastAsia="宋体" w:cs="Times New Roman"/>
                <w:color w:val="000000"/>
                <w:sz w:val="24"/>
              </w:rPr>
              <w:t>价格分应当采用低价优先法计算，即满足</w:t>
            </w:r>
            <w:r>
              <w:rPr>
                <w:rFonts w:hint="eastAsia" w:ascii="宋体" w:hAnsi="宋体" w:cs="Times New Roman"/>
                <w:color w:val="000000"/>
                <w:sz w:val="24"/>
                <w:lang w:eastAsia="zh-CN"/>
              </w:rPr>
              <w:t>磋商</w:t>
            </w:r>
            <w:r>
              <w:rPr>
                <w:rFonts w:hint="eastAsia" w:ascii="宋体" w:hAnsi="宋体" w:eastAsia="宋体" w:cs="Times New Roman"/>
                <w:color w:val="000000"/>
                <w:sz w:val="24"/>
              </w:rPr>
              <w:t>文件要求且投标价格最低的投标报价为评标基准价，其价格分为满分。其他投标人的价格分统一按照下列公式计算：</w:t>
            </w:r>
          </w:p>
          <w:p w14:paraId="288D8AE3">
            <w:pPr>
              <w:rPr>
                <w:rFonts w:hint="eastAsia" w:ascii="宋体" w:hAnsi="宋体" w:eastAsia="宋体" w:cs="Times New Roman"/>
                <w:color w:val="000000"/>
                <w:sz w:val="24"/>
                <w:lang w:eastAsia="zh-CN"/>
              </w:rPr>
            </w:pPr>
            <w:r>
              <w:rPr>
                <w:rFonts w:hint="eastAsia" w:ascii="宋体" w:hAnsi="宋体" w:eastAsia="宋体" w:cs="Times New Roman"/>
                <w:color w:val="000000"/>
                <w:sz w:val="24"/>
              </w:rPr>
              <w:t>投标报价得分=(评标基准价／投标报价)×</w:t>
            </w:r>
            <w:r>
              <w:rPr>
                <w:rFonts w:hint="eastAsia" w:ascii="宋体" w:hAnsi="宋体" w:cs="Times New Roman"/>
                <w:color w:val="000000"/>
                <w:sz w:val="24"/>
                <w:lang w:val="en-US" w:eastAsia="zh-CN"/>
              </w:rPr>
              <w:t>1</w:t>
            </w:r>
            <w:r>
              <w:rPr>
                <w:rFonts w:hint="eastAsia" w:ascii="宋体" w:hAnsi="宋体" w:eastAsia="宋体" w:cs="Times New Roman"/>
                <w:color w:val="000000"/>
                <w:sz w:val="24"/>
                <w:lang w:val="en-US" w:eastAsia="zh-CN"/>
              </w:rPr>
              <w:t>0</w:t>
            </w:r>
          </w:p>
          <w:p w14:paraId="0689E207">
            <w:pPr>
              <w:rPr>
                <w:rFonts w:hint="eastAsia" w:ascii="宋体" w:hAnsi="宋体" w:eastAsia="宋体" w:cs="Times New Roman"/>
                <w:color w:val="000000"/>
                <w:sz w:val="24"/>
              </w:rPr>
            </w:pPr>
            <w:r>
              <w:rPr>
                <w:rFonts w:hint="eastAsia" w:ascii="宋体" w:hAnsi="宋体" w:eastAsia="宋体" w:cs="Times New Roman"/>
                <w:color w:val="000000"/>
                <w:sz w:val="24"/>
              </w:rPr>
              <w:t>注：价格分计算保留小数点后二位。</w:t>
            </w:r>
          </w:p>
          <w:p w14:paraId="0BDC2A7E">
            <w:pPr>
              <w:rPr>
                <w:rFonts w:hint="eastAsia" w:ascii="宋体" w:hAnsi="宋体" w:eastAsia="宋体" w:cs="Times New Roman"/>
                <w:color w:val="000000"/>
                <w:sz w:val="24"/>
              </w:rPr>
            </w:pPr>
            <w:r>
              <w:rPr>
                <w:rFonts w:hint="eastAsia" w:ascii="宋体" w:hAnsi="宋体" w:eastAsia="宋体" w:cs="Times New Roman"/>
                <w:color w:val="000000"/>
                <w:sz w:val="24"/>
              </w:rPr>
              <w:t>备注：根据财政部、工信部关于印发《政府采购促进中小企业发展管理办法》的通知（财库〔2020〕46号 ）文件规定：</w:t>
            </w:r>
          </w:p>
          <w:p w14:paraId="3C61DF44">
            <w:pPr>
              <w:rPr>
                <w:rFonts w:hint="eastAsia" w:ascii="宋体" w:hAnsi="宋体" w:eastAsia="宋体" w:cs="Times New Roman"/>
                <w:color w:val="000000"/>
                <w:sz w:val="24"/>
              </w:rPr>
            </w:pPr>
            <w:r>
              <w:rPr>
                <w:rFonts w:hint="eastAsia" w:ascii="宋体" w:hAnsi="宋体" w:eastAsia="宋体" w:cs="Times New Roman"/>
                <w:color w:val="000000"/>
                <w:sz w:val="24"/>
              </w:rPr>
              <w:t>（1）对小微企业报价给予</w:t>
            </w:r>
            <w:r>
              <w:rPr>
                <w:rFonts w:hint="eastAsia" w:ascii="宋体" w:hAnsi="宋体" w:eastAsia="宋体" w:cs="Times New Roman"/>
                <w:color w:val="000000"/>
                <w:sz w:val="24"/>
                <w:lang w:val="en-US" w:eastAsia="zh-CN"/>
              </w:rPr>
              <w:t>2</w:t>
            </w:r>
            <w:r>
              <w:rPr>
                <w:rFonts w:hint="eastAsia" w:ascii="宋体" w:hAnsi="宋体" w:eastAsia="宋体" w:cs="Times New Roman"/>
                <w:color w:val="000000"/>
                <w:sz w:val="24"/>
              </w:rPr>
              <w:t>0%扣除，请按照《政府采购促进中小企业发展管理办法》要求提供中小企业声明函。</w:t>
            </w:r>
          </w:p>
          <w:p w14:paraId="2933C053">
            <w:pPr>
              <w:rPr>
                <w:rFonts w:hint="eastAsia" w:ascii="宋体" w:hAnsi="宋体" w:eastAsia="宋体" w:cs="Times New Roman"/>
                <w:color w:val="000000"/>
                <w:sz w:val="24"/>
              </w:rPr>
            </w:pPr>
            <w:r>
              <w:rPr>
                <w:rFonts w:hint="eastAsia" w:ascii="宋体" w:hAnsi="宋体" w:eastAsia="宋体" w:cs="Times New Roman"/>
                <w:color w:val="000000"/>
                <w:sz w:val="24"/>
              </w:rPr>
              <w:t>（2）关于监狱企业：视同小微企业。须提供由省级以上监狱管理局、戒毒管理局（含新疆生产建设兵团）出具的属于监狱企业的证明文件，否则不考虑价格扣除。</w:t>
            </w:r>
          </w:p>
          <w:p w14:paraId="5731FE83">
            <w:pPr>
              <w:rPr>
                <w:rFonts w:hint="eastAsia" w:ascii="宋体" w:hAnsi="宋体" w:eastAsia="宋体" w:cs="Times New Roman"/>
                <w:color w:val="000000"/>
                <w:sz w:val="24"/>
              </w:rPr>
            </w:pPr>
            <w:r>
              <w:rPr>
                <w:rFonts w:hint="eastAsia" w:ascii="宋体" w:hAnsi="宋体" w:eastAsia="宋体" w:cs="Times New Roman"/>
                <w:color w:val="000000"/>
                <w:sz w:val="24"/>
              </w:rPr>
              <w:t>（3）关于残疾人福利性单位：视同小微企业。须提供完整的“残疾人福利性单位声明函”，否则在价格评审时不予考虑价格扣除。残疾人福利性单位属于小型、微型企业的，不重复享受政策。</w:t>
            </w:r>
          </w:p>
          <w:p w14:paraId="272A2E39">
            <w:pPr>
              <w:rPr>
                <w:rFonts w:hint="eastAsia" w:ascii="宋体" w:hAnsi="宋体" w:cs="宋体"/>
                <w:color w:val="000000"/>
                <w:spacing w:val="-3"/>
              </w:rPr>
            </w:pPr>
            <w:r>
              <w:rPr>
                <w:rFonts w:hint="eastAsia" w:ascii="宋体" w:hAnsi="宋体" w:eastAsia="宋体" w:cs="Times New Roman"/>
                <w:color w:val="000000"/>
                <w:sz w:val="24"/>
              </w:rPr>
              <w:t>（4）没有提供有效证明材料的供应商将被视为不接受投标总价的扣除，用原投标总价参与评审。</w:t>
            </w:r>
          </w:p>
        </w:tc>
      </w:tr>
      <w:tr w14:paraId="290B6B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54689A35">
            <w:pPr>
              <w:ind w:right="-239"/>
              <w:jc w:val="center"/>
              <w:rPr>
                <w:rFonts w:hint="eastAsia" w:ascii="宋体" w:hAnsi="宋体" w:cs="宋体"/>
                <w:color w:val="000000"/>
                <w:spacing w:val="-5"/>
                <w:sz w:val="24"/>
                <w:szCs w:val="24"/>
              </w:rPr>
            </w:pPr>
            <w:r>
              <w:rPr>
                <w:rFonts w:hint="eastAsia" w:ascii="宋体" w:hAnsi="宋体" w:cs="宋体"/>
                <w:color w:val="000000"/>
                <w:spacing w:val="-5"/>
                <w:sz w:val="24"/>
                <w:szCs w:val="24"/>
              </w:rPr>
              <w:t>技术部分</w:t>
            </w:r>
          </w:p>
          <w:p w14:paraId="10900FE0">
            <w:pPr>
              <w:ind w:right="-239"/>
              <w:jc w:val="center"/>
              <w:rPr>
                <w:rFonts w:hint="eastAsia" w:ascii="宋体" w:hAnsi="宋体" w:cs="宋体"/>
                <w:color w:val="000000"/>
                <w:sz w:val="20"/>
                <w:szCs w:val="21"/>
              </w:rPr>
            </w:pPr>
            <w:r>
              <w:rPr>
                <w:rFonts w:hint="eastAsia" w:ascii="宋体" w:hAnsi="宋体" w:cs="宋体"/>
                <w:color w:val="000000"/>
                <w:spacing w:val="-5"/>
                <w:sz w:val="24"/>
                <w:szCs w:val="24"/>
              </w:rPr>
              <w:t>(</w:t>
            </w:r>
            <w:r>
              <w:rPr>
                <w:rFonts w:hint="eastAsia" w:ascii="宋体" w:hAnsi="宋体" w:cs="宋体"/>
                <w:color w:val="000000"/>
                <w:spacing w:val="-5"/>
                <w:sz w:val="24"/>
                <w:szCs w:val="24"/>
                <w:lang w:val="en-US" w:eastAsia="zh-CN"/>
              </w:rPr>
              <w:t>45</w:t>
            </w:r>
            <w:r>
              <w:rPr>
                <w:rFonts w:hint="eastAsia" w:ascii="宋体" w:hAnsi="宋体" w:cs="宋体"/>
                <w:color w:val="000000"/>
                <w:spacing w:val="-5"/>
                <w:sz w:val="24"/>
                <w:szCs w:val="24"/>
              </w:rPr>
              <w:t>分）</w:t>
            </w:r>
          </w:p>
        </w:tc>
        <w:tc>
          <w:tcPr>
            <w:tcW w:w="1929" w:type="dxa"/>
            <w:tcBorders>
              <w:right w:val="single" w:color="auto" w:sz="4" w:space="0"/>
            </w:tcBorders>
            <w:noWrap w:val="0"/>
            <w:vAlign w:val="center"/>
          </w:tcPr>
          <w:p w14:paraId="0E822A22">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技术参数（15分）</w:t>
            </w:r>
          </w:p>
        </w:tc>
        <w:tc>
          <w:tcPr>
            <w:tcW w:w="5358" w:type="dxa"/>
            <w:tcBorders>
              <w:left w:val="single" w:color="auto" w:sz="4" w:space="0"/>
            </w:tcBorders>
            <w:noWrap w:val="0"/>
            <w:vAlign w:val="center"/>
          </w:tcPr>
          <w:p w14:paraId="3B3161F4">
            <w:pPr>
              <w:rPr>
                <w:rFonts w:hint="default"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w:t>
            </w:r>
            <w:r>
              <w:rPr>
                <w:rFonts w:hint="eastAsia" w:ascii="宋体" w:hAnsi="宋体" w:cs="Times New Roman"/>
                <w:color w:val="000000"/>
                <w:kern w:val="2"/>
                <w:sz w:val="24"/>
                <w:lang w:val="en-US" w:eastAsia="zh-CN" w:bidi="ar-SA"/>
              </w:rPr>
              <w:t>服务内容</w:t>
            </w:r>
            <w:r>
              <w:rPr>
                <w:rFonts w:hint="eastAsia" w:ascii="宋体" w:hAnsi="宋体" w:eastAsia="宋体" w:cs="Times New Roman"/>
                <w:color w:val="000000"/>
                <w:kern w:val="2"/>
                <w:sz w:val="24"/>
                <w:lang w:val="en-US" w:eastAsia="zh-CN" w:bidi="ar-SA"/>
              </w:rPr>
              <w:t>完全满足</w:t>
            </w:r>
            <w:r>
              <w:rPr>
                <w:rFonts w:hint="eastAsia" w:ascii="宋体" w:hAnsi="宋体" w:cs="Times New Roman"/>
                <w:color w:val="000000"/>
                <w:kern w:val="2"/>
                <w:sz w:val="24"/>
                <w:lang w:val="en-US" w:eastAsia="zh-CN" w:bidi="ar-SA"/>
              </w:rPr>
              <w:t>或高于</w:t>
            </w:r>
            <w:r>
              <w:rPr>
                <w:rFonts w:hint="eastAsia" w:ascii="宋体" w:hAnsi="宋体" w:cs="Times New Roman"/>
                <w:color w:val="000000"/>
                <w:sz w:val="24"/>
                <w:lang w:eastAsia="zh-CN"/>
              </w:rPr>
              <w:t>磋商</w:t>
            </w:r>
            <w:r>
              <w:rPr>
                <w:rFonts w:hint="eastAsia" w:ascii="宋体" w:hAnsi="宋体" w:eastAsia="宋体" w:cs="Times New Roman"/>
                <w:color w:val="000000"/>
                <w:kern w:val="2"/>
                <w:sz w:val="24"/>
                <w:lang w:val="en-US" w:eastAsia="zh-CN" w:bidi="ar-SA"/>
              </w:rPr>
              <w:t>文件</w:t>
            </w:r>
            <w:r>
              <w:rPr>
                <w:rFonts w:hint="eastAsia" w:ascii="宋体" w:hAnsi="宋体" w:cs="Times New Roman"/>
                <w:color w:val="000000"/>
                <w:kern w:val="2"/>
                <w:sz w:val="24"/>
                <w:lang w:val="en-US" w:eastAsia="zh-CN" w:bidi="ar-SA"/>
              </w:rPr>
              <w:t>服务</w:t>
            </w:r>
            <w:r>
              <w:rPr>
                <w:rFonts w:hint="eastAsia" w:ascii="宋体" w:hAnsi="宋体" w:eastAsia="宋体" w:cs="Times New Roman"/>
                <w:color w:val="000000"/>
                <w:kern w:val="2"/>
                <w:sz w:val="24"/>
                <w:lang w:val="en-US" w:eastAsia="zh-CN" w:bidi="ar-SA"/>
              </w:rPr>
              <w:t>参数要求得15分，缺一项扣3分，扣完为止。</w:t>
            </w:r>
          </w:p>
        </w:tc>
      </w:tr>
      <w:tr w14:paraId="3FEAE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8" w:hRule="atLeast"/>
          <w:jc w:val="center"/>
        </w:trPr>
        <w:tc>
          <w:tcPr>
            <w:tcW w:w="1503" w:type="dxa"/>
            <w:vMerge w:val="continue"/>
            <w:tcBorders>
              <w:left w:val="single" w:color="auto" w:sz="4" w:space="0"/>
            </w:tcBorders>
            <w:noWrap w:val="0"/>
            <w:vAlign w:val="center"/>
          </w:tcPr>
          <w:p w14:paraId="4E856ED6">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46D48D56">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服务方案（7分）</w:t>
            </w:r>
          </w:p>
          <w:p w14:paraId="6A5C77D4">
            <w:pPr>
              <w:pStyle w:val="8"/>
              <w:spacing w:line="420" w:lineRule="exact"/>
              <w:ind w:firstLine="0"/>
              <w:jc w:val="both"/>
              <w:rPr>
                <w:rFonts w:hint="eastAsia" w:ascii="宋体" w:hAnsi="宋体" w:eastAsia="宋体" w:cs="Times New Roman"/>
                <w:color w:val="000000"/>
                <w:kern w:val="2"/>
                <w:sz w:val="24"/>
                <w:lang w:val="en-US" w:eastAsia="zh-CN" w:bidi="ar-SA"/>
              </w:rPr>
            </w:pPr>
          </w:p>
        </w:tc>
        <w:tc>
          <w:tcPr>
            <w:tcW w:w="5358" w:type="dxa"/>
            <w:tcBorders>
              <w:left w:val="single" w:color="auto" w:sz="4" w:space="0"/>
            </w:tcBorders>
            <w:noWrap w:val="0"/>
            <w:vAlign w:val="center"/>
          </w:tcPr>
          <w:p w14:paraId="61500345">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供应商提供中学物业管理总体服务方案的得7分；未提供不得分。</w:t>
            </w:r>
          </w:p>
        </w:tc>
      </w:tr>
      <w:tr w14:paraId="15B9A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6" w:hRule="atLeast"/>
          <w:jc w:val="center"/>
        </w:trPr>
        <w:tc>
          <w:tcPr>
            <w:tcW w:w="1503" w:type="dxa"/>
            <w:vMerge w:val="continue"/>
            <w:tcBorders>
              <w:left w:val="single" w:color="auto" w:sz="4" w:space="0"/>
            </w:tcBorders>
            <w:noWrap w:val="0"/>
            <w:vAlign w:val="center"/>
          </w:tcPr>
          <w:p w14:paraId="295782A3">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4F9CB282">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管理机制（5分）</w:t>
            </w:r>
          </w:p>
        </w:tc>
        <w:tc>
          <w:tcPr>
            <w:tcW w:w="5358" w:type="dxa"/>
            <w:tcBorders>
              <w:left w:val="single" w:color="auto" w:sz="4" w:space="0"/>
            </w:tcBorders>
            <w:noWrap w:val="0"/>
            <w:vAlign w:val="center"/>
          </w:tcPr>
          <w:p w14:paraId="236F66FB">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供应商提供内部管理运行制度及学生公寓管理、保洁、值班、安保等各项工作规范的得5分，不提供或缺项不得分。</w:t>
            </w:r>
          </w:p>
        </w:tc>
      </w:tr>
      <w:tr w14:paraId="261BB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noWrap w:val="0"/>
            <w:vAlign w:val="center"/>
          </w:tcPr>
          <w:p w14:paraId="701E8F98">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22702D20">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应急预案（4分）</w:t>
            </w:r>
          </w:p>
        </w:tc>
        <w:tc>
          <w:tcPr>
            <w:tcW w:w="5358" w:type="dxa"/>
            <w:tcBorders>
              <w:left w:val="single" w:color="auto" w:sz="4" w:space="0"/>
            </w:tcBorders>
            <w:noWrap w:val="0"/>
            <w:vAlign w:val="center"/>
          </w:tcPr>
          <w:p w14:paraId="62BE436C">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供应商针对本项目特点，提供对突发性事件的应急措施的得 4 分；不提供不得分。</w:t>
            </w:r>
          </w:p>
        </w:tc>
      </w:tr>
      <w:tr w14:paraId="1B987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3" w:hRule="atLeast"/>
          <w:jc w:val="center"/>
        </w:trPr>
        <w:tc>
          <w:tcPr>
            <w:tcW w:w="1503" w:type="dxa"/>
            <w:vMerge w:val="continue"/>
            <w:tcBorders>
              <w:left w:val="single" w:color="auto" w:sz="4" w:space="0"/>
            </w:tcBorders>
            <w:noWrap w:val="0"/>
            <w:vAlign w:val="center"/>
          </w:tcPr>
          <w:p w14:paraId="7510D1EE">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1777B216">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服务质量保证措施（5分）</w:t>
            </w:r>
          </w:p>
        </w:tc>
        <w:tc>
          <w:tcPr>
            <w:tcW w:w="5358" w:type="dxa"/>
            <w:tcBorders>
              <w:left w:val="single" w:color="auto" w:sz="4" w:space="0"/>
            </w:tcBorders>
            <w:noWrap w:val="0"/>
            <w:vAlign w:val="center"/>
          </w:tcPr>
          <w:p w14:paraId="4C8A6C0E">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供应商提供详细的质量保障方案的得 5 分，不提供不得分。</w:t>
            </w:r>
          </w:p>
        </w:tc>
      </w:tr>
      <w:tr w14:paraId="0EA64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2" w:hRule="atLeast"/>
          <w:jc w:val="center"/>
        </w:trPr>
        <w:tc>
          <w:tcPr>
            <w:tcW w:w="1503" w:type="dxa"/>
            <w:vMerge w:val="continue"/>
            <w:tcBorders>
              <w:left w:val="single" w:color="auto" w:sz="4" w:space="0"/>
            </w:tcBorders>
            <w:noWrap w:val="0"/>
            <w:vAlign w:val="center"/>
          </w:tcPr>
          <w:p w14:paraId="63173C5D">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1E57A778">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人员配备及管理方案（6分）</w:t>
            </w:r>
          </w:p>
        </w:tc>
        <w:tc>
          <w:tcPr>
            <w:tcW w:w="5358" w:type="dxa"/>
            <w:tcBorders>
              <w:left w:val="single" w:color="auto" w:sz="4" w:space="0"/>
            </w:tcBorders>
            <w:noWrap w:val="0"/>
            <w:vAlign w:val="center"/>
          </w:tcPr>
          <w:p w14:paraId="151387DC">
            <w:pPr>
              <w:pStyle w:val="8"/>
              <w:spacing w:line="420" w:lineRule="exact"/>
              <w:ind w:firstLine="0"/>
              <w:jc w:val="both"/>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供应商提供员工招募、培训、上岗、管理等机制、员工的薪酬待遇、考核评价方案得6分，不提供或缺项不得分。</w:t>
            </w:r>
          </w:p>
        </w:tc>
      </w:tr>
      <w:tr w14:paraId="5E028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atLeast"/>
          <w:jc w:val="center"/>
        </w:trPr>
        <w:tc>
          <w:tcPr>
            <w:tcW w:w="1503" w:type="dxa"/>
            <w:vMerge w:val="continue"/>
            <w:tcBorders>
              <w:left w:val="single" w:color="auto" w:sz="4" w:space="0"/>
            </w:tcBorders>
            <w:noWrap w:val="0"/>
            <w:vAlign w:val="center"/>
          </w:tcPr>
          <w:p w14:paraId="4B80B6E7">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00BCBDA2">
            <w:pPr>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投诉应对措施</w:t>
            </w:r>
          </w:p>
          <w:p w14:paraId="140A2C5B">
            <w:pPr>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w:t>
            </w:r>
            <w:r>
              <w:rPr>
                <w:rFonts w:hint="eastAsia" w:ascii="宋体" w:hAnsi="宋体" w:cs="Times New Roman"/>
                <w:color w:val="000000"/>
                <w:kern w:val="2"/>
                <w:sz w:val="24"/>
                <w:lang w:val="en-US" w:eastAsia="zh-CN" w:bidi="ar-SA"/>
              </w:rPr>
              <w:t>3</w:t>
            </w:r>
            <w:r>
              <w:rPr>
                <w:rFonts w:hint="eastAsia" w:ascii="宋体" w:hAnsi="宋体" w:eastAsia="宋体" w:cs="Times New Roman"/>
                <w:color w:val="000000"/>
                <w:kern w:val="2"/>
                <w:sz w:val="24"/>
                <w:lang w:val="en-US" w:eastAsia="zh-CN" w:bidi="ar-SA"/>
              </w:rPr>
              <w:t>分）</w:t>
            </w:r>
          </w:p>
        </w:tc>
        <w:tc>
          <w:tcPr>
            <w:tcW w:w="5358" w:type="dxa"/>
            <w:tcBorders>
              <w:left w:val="single" w:color="auto" w:sz="4" w:space="0"/>
            </w:tcBorders>
            <w:noWrap w:val="0"/>
            <w:vAlign w:val="center"/>
          </w:tcPr>
          <w:p w14:paraId="3672B886">
            <w:pPr>
              <w:rPr>
                <w:rFonts w:hint="eastAsia" w:ascii="宋体" w:hAnsi="宋体" w:eastAsia="宋体" w:cs="Times New Roman"/>
                <w:color w:val="000000"/>
                <w:kern w:val="2"/>
                <w:sz w:val="24"/>
                <w:lang w:val="en-US" w:eastAsia="zh-CN" w:bidi="ar-SA"/>
              </w:rPr>
            </w:pPr>
            <w:r>
              <w:rPr>
                <w:rFonts w:hint="eastAsia" w:ascii="宋体" w:hAnsi="宋体" w:eastAsia="宋体" w:cs="Times New Roman"/>
                <w:color w:val="000000"/>
                <w:kern w:val="2"/>
                <w:sz w:val="24"/>
                <w:lang w:val="en-US" w:eastAsia="zh-CN" w:bidi="ar-SA"/>
              </w:rPr>
              <w:t>有投诉应对及解决预案、承诺措施的得3分；未提供或缺项漏项不得分。</w:t>
            </w:r>
          </w:p>
        </w:tc>
      </w:tr>
      <w:tr w14:paraId="4ECFF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7" w:hRule="atLeast"/>
          <w:jc w:val="center"/>
        </w:trPr>
        <w:tc>
          <w:tcPr>
            <w:tcW w:w="1503" w:type="dxa"/>
            <w:vMerge w:val="restart"/>
            <w:tcBorders>
              <w:left w:val="single" w:color="auto" w:sz="4" w:space="0"/>
            </w:tcBorders>
            <w:noWrap w:val="0"/>
            <w:vAlign w:val="center"/>
          </w:tcPr>
          <w:p w14:paraId="3C5D699C">
            <w:pPr>
              <w:spacing w:line="317" w:lineRule="exact"/>
              <w:ind w:left="-80"/>
              <w:jc w:val="center"/>
              <w:rPr>
                <w:color w:val="000000"/>
                <w:sz w:val="24"/>
                <w:szCs w:val="24"/>
              </w:rPr>
            </w:pPr>
            <w:r>
              <w:rPr>
                <w:rFonts w:ascii="宋体" w:hAnsi="宋体" w:cs="宋体"/>
                <w:color w:val="000000"/>
                <w:spacing w:val="-5"/>
                <w:sz w:val="24"/>
                <w:szCs w:val="24"/>
              </w:rPr>
              <w:t>商务部分</w:t>
            </w:r>
          </w:p>
          <w:p w14:paraId="37052E73">
            <w:pPr>
              <w:spacing w:line="290" w:lineRule="exact"/>
              <w:ind w:left="-80"/>
              <w:jc w:val="center"/>
              <w:rPr>
                <w:color w:val="000000"/>
              </w:rPr>
            </w:pPr>
            <w:r>
              <w:rPr>
                <w:rFonts w:ascii="宋体" w:hAnsi="宋体" w:cs="宋体"/>
                <w:color w:val="000000"/>
                <w:spacing w:val="-5"/>
                <w:sz w:val="24"/>
                <w:szCs w:val="24"/>
              </w:rPr>
              <w:t>（</w:t>
            </w:r>
            <w:r>
              <w:rPr>
                <w:rFonts w:hint="eastAsia" w:ascii="宋体" w:hAnsi="宋体" w:cs="宋体"/>
                <w:color w:val="000000"/>
                <w:spacing w:val="-5"/>
                <w:sz w:val="24"/>
                <w:szCs w:val="24"/>
                <w:lang w:val="en-US" w:eastAsia="zh-CN"/>
              </w:rPr>
              <w:t>45</w:t>
            </w:r>
            <w:r>
              <w:rPr>
                <w:rFonts w:ascii="宋体" w:hAnsi="宋体" w:cs="宋体"/>
                <w:color w:val="000000"/>
                <w:spacing w:val="-5"/>
                <w:sz w:val="24"/>
                <w:szCs w:val="24"/>
              </w:rPr>
              <w:t>分）</w:t>
            </w:r>
          </w:p>
        </w:tc>
        <w:tc>
          <w:tcPr>
            <w:tcW w:w="1929" w:type="dxa"/>
            <w:tcBorders>
              <w:right w:val="single" w:color="auto" w:sz="4" w:space="0"/>
            </w:tcBorders>
            <w:noWrap w:val="0"/>
            <w:vAlign w:val="center"/>
          </w:tcPr>
          <w:p w14:paraId="0F900AD9">
            <w:pPr>
              <w:rPr>
                <w:rFonts w:hint="eastAsia" w:ascii="宋体" w:hAnsi="宋体" w:eastAsia="宋体" w:cs="Times New Roman"/>
                <w:color w:val="000000"/>
                <w:sz w:val="24"/>
              </w:rPr>
            </w:pPr>
            <w:r>
              <w:rPr>
                <w:rFonts w:hint="eastAsia" w:ascii="宋体" w:hAnsi="宋体" w:eastAsia="宋体" w:cs="Times New Roman"/>
                <w:color w:val="000000"/>
                <w:sz w:val="24"/>
              </w:rPr>
              <w:t>类似项目业绩</w:t>
            </w:r>
          </w:p>
          <w:p w14:paraId="10C2DEFD">
            <w:pPr>
              <w:ind w:firstLine="240" w:firstLineChars="100"/>
              <w:rPr>
                <w:rFonts w:hint="eastAsia" w:ascii="宋体" w:hAnsi="宋体" w:eastAsia="宋体" w:cs="Times New Roman"/>
                <w:color w:val="000000"/>
                <w:sz w:val="24"/>
              </w:rPr>
            </w:pPr>
            <w:r>
              <w:rPr>
                <w:rFonts w:hint="eastAsia" w:ascii="宋体" w:hAnsi="宋体" w:eastAsia="宋体" w:cs="Times New Roman"/>
                <w:color w:val="000000"/>
                <w:sz w:val="24"/>
              </w:rPr>
              <w:t>（</w:t>
            </w:r>
            <w:r>
              <w:rPr>
                <w:rFonts w:hint="eastAsia" w:ascii="宋体" w:hAnsi="宋体" w:cs="Times New Roman"/>
                <w:color w:val="000000"/>
                <w:sz w:val="24"/>
                <w:lang w:val="en-US" w:eastAsia="zh-CN"/>
              </w:rPr>
              <w:t>8</w:t>
            </w:r>
            <w:r>
              <w:rPr>
                <w:rFonts w:hint="eastAsia" w:ascii="宋体" w:hAnsi="宋体" w:eastAsia="宋体" w:cs="Times New Roman"/>
                <w:color w:val="000000"/>
                <w:sz w:val="24"/>
              </w:rPr>
              <w:t>分）</w:t>
            </w:r>
          </w:p>
        </w:tc>
        <w:tc>
          <w:tcPr>
            <w:tcW w:w="5358" w:type="dxa"/>
            <w:tcBorders>
              <w:left w:val="single" w:color="auto" w:sz="4" w:space="0"/>
            </w:tcBorders>
            <w:noWrap w:val="0"/>
            <w:vAlign w:val="top"/>
          </w:tcPr>
          <w:p w14:paraId="50D4D281">
            <w:pPr>
              <w:rPr>
                <w:rFonts w:hint="eastAsia" w:ascii="宋体" w:hAnsi="宋体" w:eastAsia="宋体" w:cs="Times New Roman"/>
                <w:color w:val="000000"/>
                <w:sz w:val="24"/>
              </w:rPr>
            </w:pP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lang w:eastAsia="zh-CN"/>
              </w:rPr>
              <w:t>提供</w:t>
            </w:r>
            <w:r>
              <w:rPr>
                <w:rFonts w:hint="eastAsia" w:ascii="宋体" w:hAnsi="宋体" w:eastAsia="宋体" w:cs="Times New Roman"/>
                <w:color w:val="000000"/>
                <w:sz w:val="24"/>
              </w:rPr>
              <w:t>自202</w:t>
            </w:r>
            <w:r>
              <w:rPr>
                <w:rFonts w:hint="eastAsia" w:ascii="宋体" w:hAnsi="宋体" w:eastAsia="宋体" w:cs="Times New Roman"/>
                <w:color w:val="000000"/>
                <w:sz w:val="24"/>
                <w:lang w:val="en-US" w:eastAsia="zh-CN"/>
              </w:rPr>
              <w:t>2</w:t>
            </w:r>
            <w:r>
              <w:rPr>
                <w:rFonts w:hint="eastAsia" w:ascii="宋体" w:hAnsi="宋体" w:eastAsia="宋体" w:cs="Times New Roman"/>
                <w:color w:val="000000"/>
                <w:sz w:val="24"/>
              </w:rPr>
              <w:t>年1月1日以来承担过</w:t>
            </w:r>
            <w:r>
              <w:rPr>
                <w:rFonts w:hint="eastAsia" w:ascii="宋体" w:hAnsi="宋体" w:cs="Times New Roman"/>
                <w:color w:val="000000"/>
                <w:sz w:val="24"/>
                <w:lang w:val="en-US" w:eastAsia="zh-CN"/>
              </w:rPr>
              <w:t>类似</w:t>
            </w:r>
            <w:r>
              <w:rPr>
                <w:rFonts w:hint="eastAsia" w:ascii="宋体" w:hAnsi="宋体" w:eastAsia="宋体" w:cs="Times New Roman"/>
                <w:color w:val="000000"/>
                <w:sz w:val="24"/>
              </w:rPr>
              <w:t>项目业绩</w:t>
            </w:r>
            <w:r>
              <w:rPr>
                <w:rFonts w:hint="eastAsia" w:ascii="宋体" w:hAnsi="宋体" w:eastAsia="宋体" w:cs="Times New Roman"/>
                <w:color w:val="000000"/>
                <w:sz w:val="24"/>
                <w:lang w:eastAsia="zh-CN"/>
              </w:rPr>
              <w:t>，</w:t>
            </w:r>
            <w:r>
              <w:rPr>
                <w:rFonts w:hint="eastAsia" w:ascii="宋体" w:hAnsi="宋体" w:eastAsia="宋体" w:cs="Times New Roman"/>
                <w:color w:val="000000"/>
                <w:sz w:val="24"/>
              </w:rPr>
              <w:t>每提供一份得</w:t>
            </w:r>
            <w:r>
              <w:rPr>
                <w:rFonts w:hint="eastAsia" w:ascii="宋体" w:hAnsi="宋体" w:cs="Times New Roman"/>
                <w:color w:val="000000"/>
                <w:sz w:val="24"/>
                <w:lang w:val="en-US" w:eastAsia="zh-CN"/>
              </w:rPr>
              <w:t>2</w:t>
            </w:r>
            <w:r>
              <w:rPr>
                <w:rFonts w:hint="eastAsia" w:ascii="宋体" w:hAnsi="宋体" w:eastAsia="宋体" w:cs="Times New Roman"/>
                <w:color w:val="000000"/>
                <w:sz w:val="24"/>
              </w:rPr>
              <w:t xml:space="preserve">分，满分得 </w:t>
            </w:r>
            <w:r>
              <w:rPr>
                <w:rFonts w:hint="eastAsia" w:ascii="宋体" w:hAnsi="宋体" w:cs="Times New Roman"/>
                <w:color w:val="000000"/>
                <w:sz w:val="24"/>
                <w:lang w:val="en-US" w:eastAsia="zh-CN"/>
              </w:rPr>
              <w:t>8</w:t>
            </w:r>
            <w:r>
              <w:rPr>
                <w:rFonts w:hint="eastAsia" w:ascii="宋体" w:hAnsi="宋体" w:eastAsia="宋体" w:cs="Times New Roman"/>
                <w:color w:val="000000"/>
                <w:sz w:val="24"/>
              </w:rPr>
              <w:t>分。</w:t>
            </w:r>
          </w:p>
          <w:p w14:paraId="647C9E6A">
            <w:pPr>
              <w:rPr>
                <w:rFonts w:hint="eastAsia" w:ascii="宋体" w:hAnsi="宋体" w:eastAsia="宋体" w:cs="Times New Roman"/>
                <w:color w:val="000000"/>
                <w:sz w:val="24"/>
              </w:rPr>
            </w:pPr>
            <w:r>
              <w:rPr>
                <w:rFonts w:hint="eastAsia" w:ascii="宋体" w:hAnsi="宋体" w:eastAsia="宋体" w:cs="Times New Roman"/>
                <w:color w:val="000000"/>
                <w:sz w:val="24"/>
                <w:lang w:val="en-US" w:eastAsia="zh-CN"/>
              </w:rPr>
              <w:t>注：</w:t>
            </w:r>
            <w:r>
              <w:rPr>
                <w:rFonts w:hint="eastAsia" w:ascii="宋体" w:hAnsi="宋体" w:eastAsia="宋体" w:cs="Times New Roman"/>
                <w:color w:val="000000"/>
                <w:sz w:val="24"/>
              </w:rPr>
              <w:t>投标文件中附中标通知书、合同</w:t>
            </w:r>
            <w:r>
              <w:rPr>
                <w:rFonts w:hint="eastAsia" w:ascii="宋体" w:hAnsi="宋体" w:eastAsia="宋体" w:cs="Times New Roman"/>
                <w:color w:val="000000"/>
                <w:sz w:val="24"/>
                <w:lang w:val="en-US" w:eastAsia="zh-CN"/>
              </w:rPr>
              <w:t>及</w:t>
            </w:r>
            <w:r>
              <w:rPr>
                <w:rFonts w:hint="eastAsia" w:ascii="宋体" w:hAnsi="宋体" w:eastAsia="宋体" w:cs="Times New Roman"/>
                <w:color w:val="000000"/>
                <w:sz w:val="24"/>
                <w:lang w:eastAsia="zh-CN"/>
              </w:rPr>
              <w:t>任意一个月开具的发票和回款证明材料</w:t>
            </w:r>
            <w:r>
              <w:rPr>
                <w:rFonts w:hint="eastAsia" w:ascii="宋体" w:hAnsi="宋体" w:eastAsia="宋体" w:cs="Times New Roman"/>
                <w:color w:val="000000"/>
                <w:sz w:val="24"/>
                <w:lang w:val="en-US" w:eastAsia="zh-CN"/>
              </w:rPr>
              <w:t>的</w:t>
            </w:r>
            <w:r>
              <w:rPr>
                <w:rFonts w:hint="eastAsia" w:ascii="宋体" w:hAnsi="宋体" w:eastAsia="宋体" w:cs="Times New Roman"/>
                <w:color w:val="000000"/>
                <w:sz w:val="24"/>
                <w:lang w:eastAsia="zh-CN"/>
              </w:rPr>
              <w:t>扫描件，</w:t>
            </w:r>
            <w:r>
              <w:rPr>
                <w:rFonts w:hint="eastAsia" w:ascii="宋体" w:hAnsi="宋体" w:eastAsia="宋体" w:cs="Times New Roman"/>
                <w:color w:val="000000"/>
                <w:sz w:val="24"/>
              </w:rPr>
              <w:t>证明资料不齐全</w:t>
            </w:r>
            <w:r>
              <w:rPr>
                <w:rFonts w:hint="eastAsia" w:ascii="宋体" w:hAnsi="宋体" w:eastAsia="宋体" w:cs="Times New Roman"/>
                <w:color w:val="000000"/>
                <w:sz w:val="24"/>
                <w:lang w:val="en-US" w:eastAsia="zh-CN"/>
              </w:rPr>
              <w:t>或缺项</w:t>
            </w:r>
            <w:r>
              <w:rPr>
                <w:rFonts w:hint="eastAsia" w:ascii="宋体" w:hAnsi="宋体" w:eastAsia="宋体" w:cs="Times New Roman"/>
                <w:color w:val="000000"/>
                <w:sz w:val="24"/>
              </w:rPr>
              <w:t>的不得分</w:t>
            </w:r>
            <w:r>
              <w:rPr>
                <w:rFonts w:hint="eastAsia" w:ascii="宋体" w:hAnsi="宋体" w:eastAsia="宋体" w:cs="Times New Roman"/>
                <w:color w:val="000000"/>
                <w:sz w:val="24"/>
                <w:lang w:val="en-US" w:eastAsia="zh-CN"/>
              </w:rPr>
              <w:t>。</w:t>
            </w:r>
          </w:p>
        </w:tc>
      </w:tr>
      <w:tr w14:paraId="3F132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bottom w:val="nil"/>
            </w:tcBorders>
            <w:noWrap w:val="0"/>
            <w:vAlign w:val="top"/>
          </w:tcPr>
          <w:p w14:paraId="19456900">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03A577F6">
            <w:pPr>
              <w:jc w:val="center"/>
              <w:rPr>
                <w:rFonts w:hint="eastAsia" w:ascii="宋体" w:hAnsi="宋体" w:eastAsia="宋体" w:cs="Times New Roman"/>
                <w:color w:val="000000"/>
                <w:sz w:val="24"/>
                <w:lang w:val="en-US" w:eastAsia="zh-CN"/>
              </w:rPr>
            </w:pPr>
            <w:r>
              <w:rPr>
                <w:rFonts w:hint="eastAsia" w:ascii="宋体" w:hAnsi="宋体" w:eastAsia="宋体" w:cs="Times New Roman"/>
                <w:color w:val="000000"/>
                <w:sz w:val="24"/>
              </w:rPr>
              <w:t>项目人</w:t>
            </w:r>
            <w:r>
              <w:rPr>
                <w:rFonts w:hint="eastAsia" w:ascii="宋体" w:hAnsi="宋体" w:eastAsia="宋体" w:cs="Times New Roman"/>
                <w:color w:val="000000"/>
                <w:sz w:val="24"/>
                <w:lang w:val="en-US" w:eastAsia="zh-CN"/>
              </w:rPr>
              <w:t>员</w:t>
            </w:r>
          </w:p>
          <w:p w14:paraId="2E14EB6D">
            <w:pPr>
              <w:jc w:val="center"/>
              <w:rPr>
                <w:rFonts w:hint="eastAsia" w:ascii="宋体" w:hAnsi="宋体" w:eastAsia="宋体" w:cs="Times New Roman"/>
                <w:color w:val="000000"/>
                <w:sz w:val="24"/>
              </w:rPr>
            </w:pPr>
            <w:r>
              <w:rPr>
                <w:rFonts w:hint="eastAsia" w:ascii="宋体" w:hAnsi="宋体" w:eastAsia="宋体" w:cs="Times New Roman"/>
                <w:color w:val="000000"/>
                <w:sz w:val="24"/>
              </w:rPr>
              <w:t>（</w:t>
            </w:r>
            <w:r>
              <w:rPr>
                <w:rFonts w:hint="eastAsia" w:ascii="宋体" w:hAnsi="宋体" w:cs="Times New Roman"/>
                <w:color w:val="000000"/>
                <w:sz w:val="24"/>
                <w:lang w:val="en-US" w:eastAsia="zh-CN"/>
              </w:rPr>
              <w:t>20</w:t>
            </w:r>
            <w:r>
              <w:rPr>
                <w:rFonts w:hint="eastAsia" w:ascii="宋体" w:hAnsi="宋体" w:eastAsia="宋体" w:cs="Times New Roman"/>
                <w:color w:val="000000"/>
                <w:sz w:val="24"/>
              </w:rPr>
              <w:t>分）</w:t>
            </w:r>
          </w:p>
        </w:tc>
        <w:tc>
          <w:tcPr>
            <w:tcW w:w="5358" w:type="dxa"/>
            <w:tcBorders>
              <w:left w:val="single" w:color="auto" w:sz="4" w:space="0"/>
            </w:tcBorders>
            <w:noWrap w:val="0"/>
            <w:vAlign w:val="top"/>
          </w:tcPr>
          <w:p w14:paraId="1E521E2F">
            <w:pPr>
              <w:rPr>
                <w:rFonts w:hint="eastAsia" w:ascii="宋体" w:hAnsi="宋体" w:eastAsia="宋体" w:cs="Times New Roman"/>
                <w:color w:val="000000"/>
                <w:sz w:val="24"/>
              </w:rPr>
            </w:pPr>
            <w:r>
              <w:rPr>
                <w:rFonts w:hint="eastAsia" w:ascii="宋体" w:hAnsi="宋体" w:eastAsia="宋体" w:cs="Times New Roman"/>
                <w:color w:val="000000"/>
                <w:sz w:val="24"/>
                <w:lang w:val="en-US" w:eastAsia="zh-CN"/>
              </w:rPr>
              <w:t>1.</w:t>
            </w: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rPr>
              <w:t>拟派项目</w:t>
            </w:r>
            <w:r>
              <w:rPr>
                <w:rFonts w:hint="eastAsia" w:ascii="宋体" w:hAnsi="宋体" w:eastAsia="宋体" w:cs="Times New Roman"/>
                <w:color w:val="000000"/>
                <w:sz w:val="24"/>
                <w:lang w:val="en-US" w:eastAsia="zh-CN"/>
              </w:rPr>
              <w:t>经理</w:t>
            </w:r>
            <w:r>
              <w:rPr>
                <w:rFonts w:hint="eastAsia" w:ascii="宋体" w:hAnsi="宋体" w:eastAsia="宋体" w:cs="Times New Roman"/>
                <w:color w:val="000000"/>
                <w:sz w:val="24"/>
              </w:rPr>
              <w:t>具有</w:t>
            </w:r>
            <w:r>
              <w:rPr>
                <w:rFonts w:hint="eastAsia" w:ascii="宋体" w:hAnsi="宋体" w:eastAsia="宋体" w:cs="Times New Roman"/>
                <w:color w:val="000000"/>
                <w:sz w:val="24"/>
                <w:lang w:eastAsia="zh-CN"/>
              </w:rPr>
              <w:t>大专</w:t>
            </w:r>
            <w:r>
              <w:rPr>
                <w:rFonts w:hint="eastAsia" w:ascii="宋体" w:hAnsi="宋体" w:eastAsia="宋体" w:cs="Times New Roman"/>
                <w:color w:val="000000"/>
                <w:sz w:val="24"/>
                <w:lang w:val="en-US" w:eastAsia="zh-CN"/>
              </w:rPr>
              <w:t>及以上</w:t>
            </w:r>
            <w:r>
              <w:rPr>
                <w:rFonts w:hint="eastAsia" w:ascii="宋体" w:hAnsi="宋体" w:eastAsia="宋体" w:cs="Times New Roman"/>
                <w:color w:val="000000"/>
                <w:sz w:val="24"/>
                <w:lang w:eastAsia="zh-CN"/>
              </w:rPr>
              <w:t>学历、</w:t>
            </w:r>
            <w:r>
              <w:rPr>
                <w:rFonts w:hint="eastAsia" w:ascii="宋体" w:hAnsi="宋体" w:eastAsia="宋体" w:cs="Times New Roman"/>
                <w:color w:val="000000"/>
                <w:sz w:val="24"/>
              </w:rPr>
              <w:t>全国物业管理企业经理证书</w:t>
            </w:r>
            <w:r>
              <w:rPr>
                <w:rFonts w:hint="eastAsia" w:ascii="宋体" w:hAnsi="宋体" w:eastAsia="宋体" w:cs="Times New Roman"/>
                <w:color w:val="000000"/>
                <w:sz w:val="24"/>
                <w:lang w:val="en-US" w:eastAsia="zh-CN"/>
              </w:rPr>
              <w:t>、特种设备安全管理证书</w:t>
            </w:r>
            <w:r>
              <w:rPr>
                <w:rFonts w:hint="eastAsia" w:ascii="宋体" w:hAnsi="宋体" w:eastAsia="宋体" w:cs="Times New Roman"/>
                <w:color w:val="000000"/>
                <w:sz w:val="24"/>
              </w:rPr>
              <w:t xml:space="preserve">得 </w:t>
            </w:r>
            <w:r>
              <w:rPr>
                <w:rFonts w:hint="eastAsia" w:ascii="宋体" w:hAnsi="宋体" w:eastAsia="宋体" w:cs="Times New Roman"/>
                <w:color w:val="000000"/>
                <w:sz w:val="24"/>
                <w:lang w:val="en-US" w:eastAsia="zh-CN"/>
              </w:rPr>
              <w:t>6</w:t>
            </w:r>
            <w:r>
              <w:rPr>
                <w:rFonts w:hint="eastAsia" w:ascii="宋体" w:hAnsi="宋体" w:eastAsia="宋体" w:cs="Times New Roman"/>
                <w:color w:val="000000"/>
                <w:sz w:val="24"/>
              </w:rPr>
              <w:t>分</w:t>
            </w:r>
            <w:r>
              <w:rPr>
                <w:rFonts w:hint="eastAsia" w:ascii="宋体" w:hAnsi="宋体" w:eastAsia="宋体" w:cs="Times New Roman"/>
                <w:color w:val="000000"/>
                <w:sz w:val="24"/>
                <w:lang w:eastAsia="zh-CN"/>
              </w:rPr>
              <w:t>。</w:t>
            </w:r>
            <w:r>
              <w:rPr>
                <w:rFonts w:hint="eastAsia" w:ascii="宋体" w:hAnsi="宋体" w:eastAsia="宋体" w:cs="Times New Roman"/>
                <w:color w:val="000000"/>
                <w:sz w:val="24"/>
              </w:rPr>
              <w:t>证明</w:t>
            </w:r>
            <w:r>
              <w:rPr>
                <w:rFonts w:hint="eastAsia" w:ascii="宋体" w:hAnsi="宋体" w:eastAsia="宋体" w:cs="Times New Roman"/>
                <w:color w:val="000000"/>
                <w:sz w:val="24"/>
                <w:lang w:eastAsia="zh-CN"/>
              </w:rPr>
              <w:t>材料</w:t>
            </w:r>
            <w:r>
              <w:rPr>
                <w:rFonts w:hint="eastAsia" w:ascii="宋体" w:hAnsi="宋体" w:eastAsia="宋体" w:cs="Times New Roman"/>
                <w:color w:val="000000"/>
                <w:sz w:val="24"/>
              </w:rPr>
              <w:t>不齐全的不得分。</w:t>
            </w:r>
          </w:p>
          <w:p w14:paraId="55924624">
            <w:pPr>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2.</w:t>
            </w:r>
            <w:r>
              <w:rPr>
                <w:rFonts w:hint="eastAsia" w:ascii="宋体" w:hAnsi="宋体" w:eastAsia="宋体" w:cs="Times New Roman"/>
                <w:color w:val="000000"/>
                <w:sz w:val="24"/>
              </w:rPr>
              <w:t>投标人拟派</w:t>
            </w:r>
            <w:r>
              <w:rPr>
                <w:rFonts w:hint="eastAsia" w:ascii="宋体" w:hAnsi="宋体" w:eastAsia="宋体" w:cs="Times New Roman"/>
                <w:color w:val="000000"/>
                <w:sz w:val="24"/>
                <w:lang w:val="en-US" w:eastAsia="zh-CN"/>
              </w:rPr>
              <w:t>主管</w:t>
            </w:r>
            <w:r>
              <w:rPr>
                <w:rFonts w:hint="eastAsia" w:ascii="宋体" w:hAnsi="宋体" w:eastAsia="宋体" w:cs="Times New Roman"/>
                <w:color w:val="000000"/>
                <w:sz w:val="24"/>
              </w:rPr>
              <w:t>具有</w:t>
            </w:r>
            <w:r>
              <w:rPr>
                <w:rFonts w:hint="eastAsia" w:ascii="宋体" w:hAnsi="宋体" w:eastAsia="宋体" w:cs="Times New Roman"/>
                <w:color w:val="000000"/>
                <w:sz w:val="24"/>
                <w:lang w:eastAsia="zh-CN"/>
              </w:rPr>
              <w:t>大专</w:t>
            </w:r>
            <w:r>
              <w:rPr>
                <w:rFonts w:hint="eastAsia" w:ascii="宋体" w:hAnsi="宋体" w:eastAsia="宋体" w:cs="Times New Roman"/>
                <w:color w:val="000000"/>
                <w:sz w:val="24"/>
                <w:lang w:val="en-US" w:eastAsia="zh-CN"/>
              </w:rPr>
              <w:t>及以上</w:t>
            </w:r>
            <w:r>
              <w:rPr>
                <w:rFonts w:hint="eastAsia" w:ascii="宋体" w:hAnsi="宋体" w:eastAsia="宋体" w:cs="Times New Roman"/>
                <w:color w:val="000000"/>
                <w:sz w:val="24"/>
                <w:lang w:eastAsia="zh-CN"/>
              </w:rPr>
              <w:t>学历、</w:t>
            </w:r>
            <w:r>
              <w:rPr>
                <w:rFonts w:hint="eastAsia" w:ascii="宋体" w:hAnsi="宋体" w:eastAsia="宋体" w:cs="Times New Roman"/>
                <w:color w:val="000000"/>
                <w:sz w:val="24"/>
              </w:rPr>
              <w:t>全国物业管理企业</w:t>
            </w:r>
            <w:r>
              <w:rPr>
                <w:rFonts w:hint="eastAsia" w:ascii="宋体" w:hAnsi="宋体" w:eastAsia="宋体" w:cs="Times New Roman"/>
                <w:color w:val="000000"/>
                <w:sz w:val="24"/>
                <w:lang w:eastAsia="zh-CN"/>
              </w:rPr>
              <w:t>岗位</w:t>
            </w:r>
            <w:r>
              <w:rPr>
                <w:rFonts w:hint="eastAsia" w:ascii="宋体" w:hAnsi="宋体" w:eastAsia="宋体" w:cs="Times New Roman"/>
                <w:color w:val="000000"/>
                <w:sz w:val="24"/>
              </w:rPr>
              <w:t>证书</w:t>
            </w:r>
            <w:r>
              <w:rPr>
                <w:rFonts w:hint="eastAsia" w:ascii="宋体" w:hAnsi="宋体" w:eastAsia="宋体" w:cs="Times New Roman"/>
                <w:color w:val="000000"/>
                <w:sz w:val="24"/>
                <w:lang w:val="en-US" w:eastAsia="zh-CN"/>
              </w:rPr>
              <w:t>每提供1人得2分，</w:t>
            </w:r>
            <w:r>
              <w:rPr>
                <w:rFonts w:hint="eastAsia" w:ascii="宋体" w:hAnsi="宋体" w:eastAsia="宋体" w:cs="Times New Roman"/>
                <w:color w:val="000000"/>
                <w:sz w:val="24"/>
              </w:rPr>
              <w:t xml:space="preserve">满分得 </w:t>
            </w:r>
            <w:r>
              <w:rPr>
                <w:rFonts w:hint="eastAsia" w:ascii="宋体" w:hAnsi="宋体" w:eastAsia="宋体" w:cs="Times New Roman"/>
                <w:color w:val="000000"/>
                <w:sz w:val="24"/>
                <w:lang w:val="en-US" w:eastAsia="zh-CN"/>
              </w:rPr>
              <w:t>6</w:t>
            </w:r>
            <w:r>
              <w:rPr>
                <w:rFonts w:hint="eastAsia" w:ascii="宋体" w:hAnsi="宋体" w:eastAsia="宋体" w:cs="Times New Roman"/>
                <w:color w:val="000000"/>
                <w:sz w:val="24"/>
              </w:rPr>
              <w:t>分。</w:t>
            </w:r>
          </w:p>
          <w:p w14:paraId="6457757F">
            <w:pPr>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3.</w:t>
            </w: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lang w:val="en-US" w:eastAsia="zh-CN"/>
              </w:rPr>
              <w:t>拟派安保人员具有保安从业人员证书每提供1人得1分，满分得6分。</w:t>
            </w:r>
          </w:p>
          <w:p w14:paraId="3FD1E3EC">
            <w:pPr>
              <w:rPr>
                <w:rFonts w:hint="default"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4、</w:t>
            </w: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lang w:val="en-US" w:eastAsia="zh-CN"/>
              </w:rPr>
              <w:t>拟派保洁人员具有健康证的每提供1人0.5，最高得分2分。</w:t>
            </w:r>
          </w:p>
          <w:p w14:paraId="32F0FA9D">
            <w:pPr>
              <w:rPr>
                <w:rFonts w:hint="default"/>
                <w:lang w:val="en-US"/>
              </w:rPr>
            </w:pPr>
            <w:r>
              <w:rPr>
                <w:rFonts w:hint="eastAsia" w:ascii="宋体" w:hAnsi="宋体" w:eastAsia="宋体" w:cs="Times New Roman"/>
                <w:color w:val="000000"/>
                <w:sz w:val="24"/>
                <w:lang w:val="en-US" w:eastAsia="zh-CN"/>
              </w:rPr>
              <w:t>注：</w:t>
            </w:r>
            <w:r>
              <w:rPr>
                <w:rFonts w:hint="eastAsia"/>
                <w:sz w:val="24"/>
                <w:szCs w:val="24"/>
              </w:rPr>
              <w:t>人</w:t>
            </w:r>
            <w:r>
              <w:rPr>
                <w:rFonts w:hint="eastAsia"/>
                <w:sz w:val="24"/>
                <w:szCs w:val="24"/>
                <w:lang w:val="en-US" w:eastAsia="zh-CN"/>
              </w:rPr>
              <w:t>员</w:t>
            </w:r>
            <w:r>
              <w:rPr>
                <w:rFonts w:hint="eastAsia"/>
                <w:spacing w:val="-6"/>
                <w:sz w:val="24"/>
                <w:szCs w:val="24"/>
              </w:rPr>
              <w:t>需提供</w:t>
            </w:r>
            <w:r>
              <w:rPr>
                <w:rFonts w:hint="eastAsia"/>
                <w:sz w:val="24"/>
                <w:szCs w:val="24"/>
              </w:rPr>
              <w:t>相关证明材料扫描件，</w:t>
            </w:r>
            <w:r>
              <w:rPr>
                <w:rFonts w:hint="eastAsia"/>
                <w:spacing w:val="-6"/>
                <w:sz w:val="24"/>
                <w:szCs w:val="24"/>
              </w:rPr>
              <w:t>在本单位缴纳社保的证明</w:t>
            </w:r>
            <w:r>
              <w:rPr>
                <w:rFonts w:hint="eastAsia"/>
                <w:spacing w:val="-6"/>
                <w:sz w:val="24"/>
                <w:szCs w:val="24"/>
                <w:lang w:eastAsia="zh-CN"/>
              </w:rPr>
              <w:t>。</w:t>
            </w:r>
            <w:r>
              <w:rPr>
                <w:rFonts w:hint="eastAsia"/>
                <w:spacing w:val="-6"/>
                <w:sz w:val="24"/>
                <w:szCs w:val="24"/>
              </w:rPr>
              <w:t>证明资料不齐全的不得分</w:t>
            </w:r>
            <w:r>
              <w:rPr>
                <w:rFonts w:hint="eastAsia"/>
                <w:sz w:val="24"/>
                <w:szCs w:val="24"/>
              </w:rPr>
              <w:t>。</w:t>
            </w:r>
          </w:p>
        </w:tc>
      </w:tr>
      <w:tr w14:paraId="04A21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7" w:hRule="atLeast"/>
          <w:jc w:val="center"/>
        </w:trPr>
        <w:tc>
          <w:tcPr>
            <w:tcW w:w="1503" w:type="dxa"/>
            <w:vMerge w:val="restart"/>
            <w:tcBorders>
              <w:top w:val="nil"/>
              <w:left w:val="single" w:color="auto" w:sz="4" w:space="0"/>
            </w:tcBorders>
            <w:noWrap w:val="0"/>
            <w:vAlign w:val="top"/>
          </w:tcPr>
          <w:p w14:paraId="1A7FE8E5">
            <w:pPr>
              <w:tabs>
                <w:tab w:val="left" w:pos="5130"/>
              </w:tabs>
              <w:adjustRightInd w:val="0"/>
              <w:snapToGrid w:val="0"/>
              <w:spacing w:line="360" w:lineRule="auto"/>
              <w:rPr>
                <w:rFonts w:hint="eastAsia" w:ascii="宋体" w:hAnsi="宋体" w:cs="宋体"/>
                <w:color w:val="000000"/>
                <w:sz w:val="20"/>
                <w:szCs w:val="21"/>
              </w:rPr>
            </w:pPr>
          </w:p>
        </w:tc>
        <w:tc>
          <w:tcPr>
            <w:tcW w:w="1929" w:type="dxa"/>
            <w:tcBorders>
              <w:right w:val="single" w:color="auto" w:sz="4" w:space="0"/>
            </w:tcBorders>
            <w:noWrap w:val="0"/>
            <w:vAlign w:val="center"/>
          </w:tcPr>
          <w:p w14:paraId="24EFB52D">
            <w:pPr>
              <w:jc w:val="center"/>
              <w:rPr>
                <w:rFonts w:hint="eastAsia" w:ascii="宋体" w:hAnsi="宋体" w:eastAsia="宋体" w:cs="Times New Roman"/>
                <w:color w:val="000000"/>
                <w:sz w:val="24"/>
              </w:rPr>
            </w:pPr>
            <w:r>
              <w:rPr>
                <w:rFonts w:hint="eastAsia" w:ascii="宋体" w:hAnsi="宋体" w:eastAsia="宋体" w:cs="Times New Roman"/>
                <w:color w:val="000000"/>
                <w:sz w:val="24"/>
              </w:rPr>
              <w:t>企业资信</w:t>
            </w:r>
          </w:p>
          <w:p w14:paraId="5B510AF6">
            <w:pPr>
              <w:jc w:val="center"/>
              <w:rPr>
                <w:rFonts w:hint="eastAsia" w:ascii="宋体" w:hAnsi="宋体" w:eastAsia="宋体" w:cs="Times New Roman"/>
                <w:color w:val="000000"/>
                <w:sz w:val="24"/>
              </w:rPr>
            </w:pPr>
            <w:r>
              <w:rPr>
                <w:rFonts w:hint="eastAsia" w:ascii="宋体" w:hAnsi="宋体" w:eastAsia="宋体" w:cs="Times New Roman"/>
                <w:color w:val="000000"/>
                <w:sz w:val="24"/>
              </w:rPr>
              <w:t>（</w:t>
            </w:r>
            <w:r>
              <w:rPr>
                <w:rFonts w:hint="eastAsia" w:ascii="宋体" w:hAnsi="宋体" w:cs="Times New Roman"/>
                <w:color w:val="000000"/>
                <w:sz w:val="24"/>
                <w:lang w:val="en-US" w:eastAsia="zh-CN"/>
              </w:rPr>
              <w:t>9</w:t>
            </w:r>
            <w:r>
              <w:rPr>
                <w:rFonts w:hint="eastAsia" w:ascii="宋体" w:hAnsi="宋体" w:eastAsia="宋体" w:cs="Times New Roman"/>
                <w:color w:val="000000"/>
                <w:sz w:val="24"/>
              </w:rPr>
              <w:t>分）</w:t>
            </w:r>
          </w:p>
        </w:tc>
        <w:tc>
          <w:tcPr>
            <w:tcW w:w="5358" w:type="dxa"/>
            <w:tcBorders>
              <w:left w:val="single" w:color="auto" w:sz="4" w:space="0"/>
            </w:tcBorders>
            <w:noWrap w:val="0"/>
            <w:vAlign w:val="top"/>
          </w:tcPr>
          <w:p w14:paraId="7E36B3C0">
            <w:pPr>
              <w:rPr>
                <w:rFonts w:hint="eastAsia" w:ascii="宋体" w:hAnsi="宋体" w:eastAsia="宋体" w:cs="Times New Roman"/>
                <w:color w:val="000000"/>
                <w:sz w:val="24"/>
              </w:rPr>
            </w:pPr>
            <w:r>
              <w:rPr>
                <w:rFonts w:hint="eastAsia" w:ascii="宋体" w:hAnsi="宋体" w:eastAsia="宋体" w:cs="Times New Roman"/>
                <w:color w:val="000000"/>
                <w:sz w:val="24"/>
                <w:lang w:val="en-US" w:eastAsia="zh-CN"/>
              </w:rPr>
              <w:t>1.</w:t>
            </w: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rPr>
              <w:t>提供有效的 ISO9001 质量管理体系认证、ISO14001 环境管理体系认证、OHSAS1</w:t>
            </w:r>
            <w:r>
              <w:rPr>
                <w:rFonts w:hint="eastAsia" w:ascii="宋体" w:hAnsi="宋体" w:eastAsia="宋体" w:cs="Times New Roman"/>
                <w:color w:val="000000"/>
                <w:sz w:val="24"/>
                <w:lang w:eastAsia="zh-CN"/>
              </w:rPr>
              <w:t>7</w:t>
            </w:r>
            <w:r>
              <w:rPr>
                <w:rFonts w:hint="eastAsia" w:ascii="宋体" w:hAnsi="宋体" w:eastAsia="宋体" w:cs="Times New Roman"/>
                <w:color w:val="000000"/>
                <w:sz w:val="24"/>
              </w:rPr>
              <w:t>001 职业健康安全管理体系认证证书，每提供一项得</w:t>
            </w:r>
            <w:r>
              <w:rPr>
                <w:rFonts w:hint="eastAsia" w:ascii="宋体" w:hAnsi="宋体" w:eastAsia="宋体" w:cs="Times New Roman"/>
                <w:color w:val="000000"/>
                <w:sz w:val="24"/>
                <w:lang w:val="en-US" w:eastAsia="zh-CN"/>
              </w:rPr>
              <w:t>2</w:t>
            </w:r>
            <w:r>
              <w:rPr>
                <w:rFonts w:hint="eastAsia" w:ascii="宋体" w:hAnsi="宋体" w:eastAsia="宋体" w:cs="Times New Roman"/>
                <w:color w:val="000000"/>
                <w:sz w:val="24"/>
              </w:rPr>
              <w:t>分，满分</w:t>
            </w:r>
            <w:r>
              <w:rPr>
                <w:rFonts w:hint="eastAsia" w:ascii="宋体" w:hAnsi="宋体" w:eastAsia="宋体" w:cs="Times New Roman"/>
                <w:color w:val="000000"/>
                <w:sz w:val="24"/>
                <w:lang w:val="en-US" w:eastAsia="zh-CN"/>
              </w:rPr>
              <w:t>6</w:t>
            </w:r>
            <w:r>
              <w:rPr>
                <w:rFonts w:hint="eastAsia" w:ascii="宋体" w:hAnsi="宋体" w:eastAsia="宋体" w:cs="Times New Roman"/>
                <w:color w:val="000000"/>
                <w:sz w:val="24"/>
              </w:rPr>
              <w:t>得分。</w:t>
            </w:r>
          </w:p>
          <w:p w14:paraId="73C53CE7">
            <w:pPr>
              <w:numPr>
                <w:ilvl w:val="0"/>
                <w:numId w:val="0"/>
              </w:numPr>
              <w:rPr>
                <w:rFonts w:hint="eastAsia" w:ascii="宋体" w:hAnsi="宋体" w:eastAsia="宋体" w:cs="Times New Roman"/>
                <w:color w:val="000000"/>
                <w:sz w:val="24"/>
                <w:lang w:eastAsia="zh-CN"/>
              </w:rPr>
            </w:pPr>
            <w:r>
              <w:rPr>
                <w:rFonts w:hint="eastAsia" w:ascii="宋体" w:hAnsi="宋体" w:eastAsia="宋体" w:cs="Times New Roman"/>
                <w:color w:val="000000"/>
                <w:kern w:val="2"/>
                <w:sz w:val="24"/>
                <w:lang w:val="en-US" w:eastAsia="zh-CN" w:bidi="ar-SA"/>
              </w:rPr>
              <w:t>2.供应商</w:t>
            </w:r>
            <w:r>
              <w:rPr>
                <w:rFonts w:hint="eastAsia" w:ascii="宋体" w:hAnsi="宋体" w:cs="宋体"/>
                <w:color w:val="000000"/>
                <w:sz w:val="24"/>
              </w:rPr>
              <w:t>20</w:t>
            </w:r>
            <w:r>
              <w:rPr>
                <w:rFonts w:hint="eastAsia" w:ascii="宋体" w:hAnsi="宋体" w:cs="宋体"/>
                <w:color w:val="000000"/>
                <w:sz w:val="24"/>
                <w:lang w:val="en-US" w:eastAsia="zh-CN"/>
              </w:rPr>
              <w:t>22</w:t>
            </w:r>
            <w:r>
              <w:rPr>
                <w:rFonts w:hint="eastAsia" w:ascii="宋体" w:hAnsi="宋体" w:cs="宋体"/>
                <w:color w:val="000000"/>
                <w:sz w:val="24"/>
              </w:rPr>
              <w:t>年1月1日以来获得市</w:t>
            </w:r>
            <w:r>
              <w:rPr>
                <w:rFonts w:hint="eastAsia" w:ascii="宋体" w:hAnsi="宋体" w:cs="宋体"/>
                <w:color w:val="000000"/>
                <w:sz w:val="24"/>
                <w:lang w:val="en-US" w:eastAsia="zh-CN"/>
              </w:rPr>
              <w:t>级</w:t>
            </w:r>
            <w:r>
              <w:rPr>
                <w:rFonts w:hint="eastAsia" w:ascii="宋体" w:hAnsi="宋体" w:cs="宋体"/>
                <w:color w:val="000000"/>
                <w:sz w:val="24"/>
              </w:rPr>
              <w:t>及以上</w:t>
            </w:r>
            <w:r>
              <w:rPr>
                <w:rFonts w:hint="eastAsia"/>
                <w:color w:val="000000"/>
                <w:sz w:val="24"/>
                <w:szCs w:val="24"/>
                <w:lang w:val="en-US"/>
              </w:rPr>
              <w:t>住房和城乡建设</w:t>
            </w:r>
            <w:r>
              <w:rPr>
                <w:rFonts w:hint="eastAsia" w:ascii="宋体" w:hAnsi="宋体" w:eastAsia="宋体" w:cs="Times New Roman"/>
                <w:color w:val="000000"/>
                <w:sz w:val="24"/>
                <w:lang w:val="en-US" w:eastAsia="zh-CN"/>
              </w:rPr>
              <w:t>行政主管部门</w:t>
            </w:r>
            <w:r>
              <w:rPr>
                <w:rFonts w:hint="eastAsia" w:ascii="宋体" w:hAnsi="宋体" w:cs="Times New Roman"/>
                <w:color w:val="000000"/>
                <w:sz w:val="24"/>
                <w:lang w:val="en-US" w:eastAsia="zh-CN"/>
              </w:rPr>
              <w:t>或物业行业协会</w:t>
            </w:r>
            <w:r>
              <w:rPr>
                <w:rFonts w:hint="eastAsia" w:ascii="宋体" w:hAnsi="宋体" w:cs="宋体"/>
                <w:color w:val="000000"/>
                <w:sz w:val="24"/>
              </w:rPr>
              <w:t>颁发的</w:t>
            </w:r>
            <w:r>
              <w:rPr>
                <w:rFonts w:hint="eastAsia" w:ascii="宋体" w:hAnsi="宋体" w:eastAsia="宋体" w:cs="Times New Roman"/>
                <w:color w:val="000000"/>
                <w:sz w:val="24"/>
              </w:rPr>
              <w:t>先进企业</w:t>
            </w:r>
            <w:r>
              <w:rPr>
                <w:rFonts w:hint="eastAsia" w:ascii="宋体" w:hAnsi="宋体" w:cs="Times New Roman"/>
                <w:color w:val="000000"/>
                <w:sz w:val="24"/>
                <w:lang w:eastAsia="zh-CN"/>
              </w:rPr>
              <w:t>（</w:t>
            </w:r>
            <w:r>
              <w:rPr>
                <w:rFonts w:hint="eastAsia" w:ascii="宋体" w:hAnsi="宋体" w:cs="Times New Roman"/>
                <w:color w:val="000000"/>
                <w:sz w:val="24"/>
                <w:lang w:val="en-US" w:eastAsia="zh-CN"/>
              </w:rPr>
              <w:t>优秀企业</w:t>
            </w:r>
            <w:r>
              <w:rPr>
                <w:rFonts w:hint="eastAsia" w:ascii="宋体" w:hAnsi="宋体" w:cs="Times New Roman"/>
                <w:color w:val="000000"/>
                <w:sz w:val="24"/>
                <w:lang w:eastAsia="zh-CN"/>
              </w:rPr>
              <w:t>）</w:t>
            </w:r>
            <w:r>
              <w:rPr>
                <w:rFonts w:hint="eastAsia" w:ascii="宋体" w:hAnsi="宋体" w:cs="Times New Roman"/>
                <w:color w:val="000000"/>
                <w:sz w:val="24"/>
                <w:lang w:val="en-US" w:eastAsia="zh-CN"/>
              </w:rPr>
              <w:t>单位</w:t>
            </w:r>
            <w:r>
              <w:rPr>
                <w:rFonts w:hint="eastAsia" w:ascii="宋体" w:hAnsi="宋体" w:cs="宋体"/>
                <w:color w:val="000000"/>
                <w:sz w:val="24"/>
              </w:rPr>
              <w:t>得</w:t>
            </w:r>
            <w:r>
              <w:rPr>
                <w:rFonts w:hint="eastAsia" w:ascii="宋体" w:hAnsi="宋体" w:cs="宋体"/>
                <w:color w:val="000000"/>
                <w:sz w:val="24"/>
                <w:lang w:val="en-US" w:eastAsia="zh-CN"/>
              </w:rPr>
              <w:t>3</w:t>
            </w:r>
            <w:r>
              <w:rPr>
                <w:rFonts w:hint="eastAsia" w:ascii="宋体" w:hAnsi="宋体" w:cs="宋体"/>
                <w:color w:val="000000"/>
                <w:sz w:val="24"/>
              </w:rPr>
              <w:t>分</w:t>
            </w:r>
            <w:r>
              <w:rPr>
                <w:rFonts w:hint="eastAsia" w:ascii="宋体" w:hAnsi="宋体" w:cs="宋体"/>
                <w:color w:val="000000"/>
                <w:sz w:val="24"/>
                <w:lang w:eastAsia="zh-CN"/>
              </w:rPr>
              <w:t>。</w:t>
            </w:r>
          </w:p>
          <w:p w14:paraId="5B78004F">
            <w:pPr>
              <w:rPr>
                <w:rFonts w:hint="eastAsia" w:ascii="宋体" w:hAnsi="宋体" w:eastAsia="宋体" w:cs="Times New Roman"/>
                <w:color w:val="000000"/>
                <w:sz w:val="24"/>
              </w:rPr>
            </w:pPr>
            <w:r>
              <w:rPr>
                <w:rFonts w:hint="eastAsia" w:ascii="宋体" w:hAnsi="宋体" w:eastAsia="宋体" w:cs="Times New Roman"/>
                <w:color w:val="000000"/>
                <w:sz w:val="24"/>
                <w:lang w:val="en-US" w:eastAsia="zh-CN"/>
              </w:rPr>
              <w:t>注：</w:t>
            </w:r>
            <w:r>
              <w:rPr>
                <w:rFonts w:hint="eastAsia" w:ascii="宋体" w:hAnsi="宋体" w:eastAsia="宋体" w:cs="Times New Roman"/>
                <w:color w:val="000000"/>
                <w:sz w:val="24"/>
              </w:rPr>
              <w:t>投标文件中附</w:t>
            </w:r>
            <w:r>
              <w:rPr>
                <w:rFonts w:hint="eastAsia" w:ascii="宋体" w:hAnsi="宋体" w:eastAsia="宋体" w:cs="Times New Roman"/>
                <w:color w:val="000000"/>
                <w:sz w:val="24"/>
                <w:lang w:eastAsia="zh-CN"/>
              </w:rPr>
              <w:t>证明材料</w:t>
            </w:r>
            <w:r>
              <w:rPr>
                <w:rFonts w:hint="eastAsia" w:ascii="宋体" w:hAnsi="宋体" w:eastAsia="宋体" w:cs="Times New Roman"/>
                <w:color w:val="000000"/>
                <w:sz w:val="24"/>
                <w:lang w:val="en-US" w:eastAsia="zh-CN"/>
              </w:rPr>
              <w:t>的</w:t>
            </w:r>
            <w:r>
              <w:rPr>
                <w:rFonts w:hint="eastAsia" w:ascii="宋体" w:hAnsi="宋体" w:eastAsia="宋体" w:cs="Times New Roman"/>
                <w:color w:val="000000"/>
                <w:sz w:val="24"/>
                <w:lang w:eastAsia="zh-CN"/>
              </w:rPr>
              <w:t>扫描件，</w:t>
            </w:r>
            <w:r>
              <w:rPr>
                <w:rFonts w:hint="eastAsia" w:ascii="宋体" w:hAnsi="宋体" w:eastAsia="宋体" w:cs="Times New Roman"/>
                <w:color w:val="auto"/>
                <w:sz w:val="24"/>
              </w:rPr>
              <w:t>不提供或缺项不得分。</w:t>
            </w:r>
          </w:p>
        </w:tc>
      </w:tr>
      <w:tr w14:paraId="1AF79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1503" w:type="dxa"/>
            <w:vMerge w:val="continue"/>
            <w:tcBorders>
              <w:left w:val="single" w:color="auto" w:sz="4" w:space="0"/>
            </w:tcBorders>
            <w:noWrap w:val="0"/>
            <w:vAlign w:val="center"/>
          </w:tcPr>
          <w:p w14:paraId="6B3B0F69">
            <w:pPr>
              <w:spacing w:line="209" w:lineRule="exact"/>
              <w:ind w:left="180"/>
              <w:jc w:val="center"/>
              <w:rPr>
                <w:color w:val="000000"/>
              </w:rPr>
            </w:pPr>
          </w:p>
        </w:tc>
        <w:tc>
          <w:tcPr>
            <w:tcW w:w="1929" w:type="dxa"/>
            <w:tcBorders>
              <w:right w:val="single" w:color="auto" w:sz="4" w:space="0"/>
            </w:tcBorders>
            <w:noWrap w:val="0"/>
            <w:vAlign w:val="center"/>
          </w:tcPr>
          <w:p w14:paraId="754A33D7">
            <w:pPr>
              <w:rPr>
                <w:rFonts w:hint="eastAsia" w:ascii="宋体" w:hAnsi="宋体" w:eastAsia="宋体" w:cs="Times New Roman"/>
                <w:color w:val="000000"/>
                <w:sz w:val="24"/>
              </w:rPr>
            </w:pPr>
            <w:r>
              <w:rPr>
                <w:rFonts w:hint="eastAsia" w:ascii="宋体" w:hAnsi="宋体" w:cs="宋体"/>
                <w:sz w:val="24"/>
                <w:szCs w:val="24"/>
              </w:rPr>
              <w:t>物</w:t>
            </w:r>
            <w:r>
              <w:rPr>
                <w:rFonts w:hint="eastAsia" w:ascii="宋体" w:hAnsi="宋体" w:cs="宋体"/>
                <w:kern w:val="0"/>
                <w:sz w:val="24"/>
                <w:szCs w:val="24"/>
              </w:rPr>
              <w:t>资装备</w:t>
            </w:r>
            <w:r>
              <w:rPr>
                <w:rFonts w:hint="eastAsia" w:ascii="宋体" w:hAnsi="宋体" w:eastAsia="宋体" w:cs="Times New Roman"/>
                <w:color w:val="000000"/>
                <w:sz w:val="24"/>
              </w:rPr>
              <w:t>（</w:t>
            </w:r>
            <w:r>
              <w:rPr>
                <w:rFonts w:hint="eastAsia" w:ascii="宋体" w:hAnsi="宋体" w:eastAsia="宋体" w:cs="Times New Roman"/>
                <w:color w:val="000000"/>
                <w:sz w:val="24"/>
                <w:lang w:val="en-US" w:eastAsia="zh-CN"/>
              </w:rPr>
              <w:t>3</w:t>
            </w:r>
            <w:r>
              <w:rPr>
                <w:rFonts w:hint="eastAsia" w:ascii="宋体" w:hAnsi="宋体" w:eastAsia="宋体" w:cs="Times New Roman"/>
                <w:color w:val="000000"/>
                <w:sz w:val="24"/>
              </w:rPr>
              <w:t>分）</w:t>
            </w:r>
          </w:p>
        </w:tc>
        <w:tc>
          <w:tcPr>
            <w:tcW w:w="5358" w:type="dxa"/>
            <w:tcBorders>
              <w:left w:val="single" w:color="auto" w:sz="4" w:space="0"/>
            </w:tcBorders>
            <w:noWrap w:val="0"/>
            <w:vAlign w:val="center"/>
          </w:tcPr>
          <w:p w14:paraId="17460A82">
            <w:pPr>
              <w:pStyle w:val="2"/>
              <w:numPr>
                <w:ilvl w:val="0"/>
                <w:numId w:val="0"/>
              </w:numPr>
              <w:rPr>
                <w:rFonts w:hint="eastAsia" w:eastAsia="宋体"/>
                <w:lang w:val="en-US" w:eastAsia="zh-CN"/>
              </w:rPr>
            </w:pPr>
            <w:r>
              <w:rPr>
                <w:rFonts w:hint="eastAsia" w:ascii="宋体" w:hAnsi="宋体" w:cs="宋体"/>
                <w:sz w:val="24"/>
                <w:szCs w:val="24"/>
              </w:rPr>
              <w:t>物</w:t>
            </w:r>
            <w:r>
              <w:rPr>
                <w:rFonts w:hint="eastAsia" w:ascii="宋体" w:hAnsi="宋体" w:cs="宋体"/>
                <w:kern w:val="0"/>
                <w:sz w:val="24"/>
                <w:szCs w:val="24"/>
              </w:rPr>
              <w:t>资装备</w:t>
            </w:r>
            <w:r>
              <w:rPr>
                <w:rFonts w:hint="eastAsia" w:ascii="宋体" w:hAnsi="宋体" w:cs="宋体"/>
                <w:kern w:val="0"/>
                <w:sz w:val="24"/>
                <w:szCs w:val="24"/>
                <w:lang w:eastAsia="zh-CN"/>
              </w:rPr>
              <w:t>：</w:t>
            </w:r>
            <w:r>
              <w:rPr>
                <w:rFonts w:hint="eastAsia" w:ascii="宋体" w:hAnsi="宋体" w:cs="宋体"/>
                <w:kern w:val="0"/>
                <w:sz w:val="24"/>
                <w:szCs w:val="24"/>
              </w:rPr>
              <w:t>提供与本项目相关的固定资产和低值易耗品（器械、工具、耗材、通讯等）装备齐全、可满足项目要求的得</w:t>
            </w:r>
            <w:r>
              <w:rPr>
                <w:rFonts w:hint="eastAsia" w:ascii="宋体" w:hAnsi="宋体" w:cs="宋体"/>
                <w:kern w:val="0"/>
                <w:sz w:val="24"/>
                <w:szCs w:val="24"/>
                <w:lang w:val="en-US" w:eastAsia="zh-CN"/>
              </w:rPr>
              <w:t>3</w:t>
            </w:r>
            <w:r>
              <w:rPr>
                <w:rFonts w:hint="eastAsia"/>
                <w:sz w:val="24"/>
                <w:szCs w:val="24"/>
              </w:rPr>
              <w:t>分；不提供不得分</w:t>
            </w:r>
            <w:r>
              <w:rPr>
                <w:rFonts w:hint="eastAsia"/>
                <w:sz w:val="24"/>
                <w:szCs w:val="24"/>
                <w:lang w:eastAsia="zh-CN"/>
              </w:rPr>
              <w:t>。</w:t>
            </w:r>
          </w:p>
        </w:tc>
      </w:tr>
      <w:tr w14:paraId="73A65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FDA97DF">
            <w:pPr>
              <w:spacing w:line="209" w:lineRule="exact"/>
              <w:ind w:left="180"/>
              <w:jc w:val="center"/>
              <w:rPr>
                <w:rFonts w:ascii="宋体" w:hAnsi="宋体" w:cs="宋体"/>
                <w:color w:val="000000"/>
                <w:spacing w:val="-5"/>
              </w:rPr>
            </w:pPr>
          </w:p>
        </w:tc>
        <w:tc>
          <w:tcPr>
            <w:tcW w:w="1929" w:type="dxa"/>
            <w:tcBorders>
              <w:right w:val="single" w:color="auto" w:sz="4" w:space="0"/>
            </w:tcBorders>
            <w:noWrap w:val="0"/>
            <w:vAlign w:val="center"/>
          </w:tcPr>
          <w:p w14:paraId="1A57AA91">
            <w:pPr>
              <w:rPr>
                <w:rFonts w:hint="eastAsia" w:ascii="宋体" w:hAnsi="宋体" w:eastAsia="宋体" w:cs="Times New Roman"/>
                <w:color w:val="000000"/>
                <w:sz w:val="24"/>
              </w:rPr>
            </w:pPr>
            <w:r>
              <w:rPr>
                <w:rFonts w:hint="eastAsia" w:ascii="宋体" w:hAnsi="宋体" w:eastAsia="宋体" w:cs="Times New Roman"/>
                <w:color w:val="000000"/>
                <w:sz w:val="24"/>
              </w:rPr>
              <w:t>现场勘察（</w:t>
            </w:r>
            <w:r>
              <w:rPr>
                <w:rFonts w:hint="eastAsia" w:ascii="宋体" w:hAnsi="宋体" w:cs="Times New Roman"/>
                <w:color w:val="000000"/>
                <w:sz w:val="24"/>
                <w:lang w:val="en-US" w:eastAsia="zh-CN"/>
              </w:rPr>
              <w:t>5</w:t>
            </w:r>
            <w:r>
              <w:rPr>
                <w:rFonts w:hint="eastAsia" w:ascii="宋体" w:hAnsi="宋体" w:eastAsia="宋体" w:cs="Times New Roman"/>
                <w:color w:val="000000"/>
                <w:sz w:val="24"/>
                <w:lang w:val="en-US" w:eastAsia="zh-CN"/>
              </w:rPr>
              <w:t>分</w:t>
            </w:r>
            <w:r>
              <w:rPr>
                <w:rFonts w:hint="eastAsia" w:ascii="宋体" w:hAnsi="宋体" w:eastAsia="宋体" w:cs="Times New Roman"/>
                <w:color w:val="000000"/>
                <w:sz w:val="24"/>
              </w:rPr>
              <w:t>）</w:t>
            </w:r>
          </w:p>
        </w:tc>
        <w:tc>
          <w:tcPr>
            <w:tcW w:w="5358" w:type="dxa"/>
            <w:tcBorders>
              <w:left w:val="single" w:color="auto" w:sz="4" w:space="0"/>
            </w:tcBorders>
            <w:noWrap w:val="0"/>
            <w:vAlign w:val="center"/>
          </w:tcPr>
          <w:p w14:paraId="5612A38A">
            <w:pPr>
              <w:rPr>
                <w:rFonts w:hint="eastAsia" w:ascii="宋体" w:hAnsi="宋体" w:eastAsia="宋体" w:cs="Times New Roman"/>
                <w:color w:val="000000"/>
                <w:sz w:val="24"/>
              </w:rPr>
            </w:pPr>
            <w:r>
              <w:rPr>
                <w:rFonts w:hint="eastAsia" w:ascii="宋体" w:hAnsi="宋体" w:eastAsia="宋体" w:cs="Times New Roman"/>
                <w:color w:val="000000"/>
                <w:kern w:val="2"/>
                <w:sz w:val="24"/>
                <w:lang w:val="en-US" w:eastAsia="zh-CN" w:bidi="ar-SA"/>
              </w:rPr>
              <w:t>供应商</w:t>
            </w:r>
            <w:r>
              <w:rPr>
                <w:rFonts w:hint="eastAsia" w:ascii="宋体" w:hAnsi="宋体" w:eastAsia="宋体" w:cs="Times New Roman"/>
                <w:color w:val="000000"/>
                <w:sz w:val="24"/>
                <w:lang w:val="zh-CN"/>
              </w:rPr>
              <w:t>提供由采购人提供服务场所</w:t>
            </w:r>
            <w:r>
              <w:rPr>
                <w:rFonts w:hint="eastAsia" w:ascii="宋体" w:hAnsi="宋体" w:cs="Times New Roman"/>
                <w:color w:val="000000"/>
                <w:sz w:val="24"/>
                <w:lang w:val="en-US" w:eastAsia="zh-CN"/>
              </w:rPr>
              <w:t>现场</w:t>
            </w:r>
            <w:r>
              <w:rPr>
                <w:rFonts w:hint="eastAsia" w:ascii="宋体" w:hAnsi="宋体" w:eastAsia="宋体" w:cs="Times New Roman"/>
                <w:color w:val="000000"/>
                <w:sz w:val="24"/>
                <w:lang w:val="zh-CN"/>
              </w:rPr>
              <w:t>勘查证明得</w:t>
            </w:r>
            <w:r>
              <w:rPr>
                <w:rFonts w:hint="eastAsia" w:ascii="宋体" w:hAnsi="宋体" w:cs="Times New Roman"/>
                <w:color w:val="000000"/>
                <w:sz w:val="24"/>
                <w:lang w:val="en-US" w:eastAsia="zh-CN"/>
              </w:rPr>
              <w:t>5</w:t>
            </w:r>
            <w:r>
              <w:rPr>
                <w:rFonts w:hint="eastAsia" w:ascii="宋体" w:hAnsi="宋体" w:eastAsia="宋体" w:cs="Times New Roman"/>
                <w:color w:val="000000"/>
                <w:sz w:val="24"/>
                <w:lang w:val="zh-CN"/>
              </w:rPr>
              <w:t>分，不提供不得分。</w:t>
            </w:r>
          </w:p>
        </w:tc>
      </w:tr>
    </w:tbl>
    <w:p w14:paraId="3CF22BC8">
      <w:pPr>
        <w:pStyle w:val="27"/>
        <w:spacing w:before="0" w:beforeAutospacing="0" w:after="0" w:afterAutospacing="0"/>
        <w:contextualSpacing/>
        <w:jc w:val="both"/>
        <w:rPr>
          <w:rFonts w:hint="eastAsia" w:ascii="宋体" w:hAnsi="宋体" w:eastAsia="宋体" w:cs="宋体"/>
          <w:b/>
          <w:color w:val="000000"/>
          <w:kern w:val="1"/>
          <w:sz w:val="24"/>
        </w:rPr>
      </w:pPr>
    </w:p>
    <w:p w14:paraId="4F14280F">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D58F751">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6CB4953">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1E4347B">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9BC577">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740CDFE">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3E13A8E">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54E2913">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51D6708F">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25F0A661">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069FE16">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1216EF06">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03055E8D">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092E1F1">
      <w:pPr>
        <w:spacing w:line="720" w:lineRule="auto"/>
        <w:jc w:val="center"/>
        <w:rPr>
          <w:rFonts w:hint="eastAsia" w:ascii="宋体" w:hAnsi="宋体" w:cs="宋体"/>
          <w:b/>
          <w:sz w:val="24"/>
        </w:rPr>
      </w:pPr>
      <w:r>
        <w:rPr>
          <w:rFonts w:hint="eastAsia" w:ascii="宋体" w:hAnsi="宋体" w:cs="宋体"/>
          <w:b/>
          <w:sz w:val="24"/>
        </w:rPr>
        <w:t>七、成交通知</w:t>
      </w:r>
    </w:p>
    <w:p w14:paraId="367592A2">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452777B8">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F3790CD">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5BFF2150">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9B9AA42">
      <w:pPr>
        <w:spacing w:line="720" w:lineRule="auto"/>
        <w:jc w:val="center"/>
        <w:rPr>
          <w:rFonts w:hint="eastAsia" w:ascii="宋体" w:hAnsi="宋体" w:cs="宋体"/>
          <w:sz w:val="24"/>
        </w:rPr>
      </w:pPr>
      <w:r>
        <w:rPr>
          <w:rFonts w:hint="eastAsia" w:ascii="宋体" w:hAnsi="宋体" w:cs="宋体"/>
          <w:b/>
          <w:sz w:val="24"/>
        </w:rPr>
        <w:t>八、合同授予</w:t>
      </w:r>
    </w:p>
    <w:p w14:paraId="70A9D9F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6C18E74">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30564E67">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37B5E5B3">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F8EF5D">
      <w:pPr>
        <w:spacing w:line="720" w:lineRule="auto"/>
        <w:jc w:val="center"/>
        <w:rPr>
          <w:rFonts w:hint="eastAsia" w:ascii="宋体" w:hAnsi="宋体" w:cs="宋体"/>
          <w:b/>
          <w:sz w:val="24"/>
        </w:rPr>
      </w:pPr>
      <w:r>
        <w:rPr>
          <w:rFonts w:hint="eastAsia" w:ascii="宋体" w:hAnsi="宋体" w:cs="宋体"/>
          <w:b/>
          <w:sz w:val="24"/>
        </w:rPr>
        <w:t>九、质疑处理</w:t>
      </w:r>
    </w:p>
    <w:p w14:paraId="553F7D62">
      <w:pPr>
        <w:pStyle w:val="6"/>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E1F64F4">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57BA465">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46ECF82">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BC9F16">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052540">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C2DF56B">
      <w:pPr>
        <w:jc w:val="center"/>
        <w:rPr>
          <w:rFonts w:hint="eastAsia" w:ascii="宋体" w:hAnsi="宋体" w:cs="宋体"/>
          <w:b/>
          <w:sz w:val="24"/>
        </w:rPr>
      </w:pPr>
      <w:r>
        <w:rPr>
          <w:rFonts w:hint="eastAsia" w:ascii="宋体" w:hAnsi="宋体" w:cs="宋体"/>
          <w:b/>
          <w:sz w:val="24"/>
        </w:rPr>
        <w:t>第三章 采购项目内容及要求</w:t>
      </w:r>
    </w:p>
    <w:p w14:paraId="517BE143">
      <w:pPr>
        <w:spacing w:line="228" w:lineRule="exact"/>
        <w:rPr>
          <w:rFonts w:hint="eastAsia" w:ascii="宋体" w:hAnsi="宋体" w:cs="宋体"/>
          <w:b/>
          <w:color w:val="000000"/>
          <w:spacing w:val="-4"/>
          <w:w w:val="95"/>
          <w:sz w:val="24"/>
        </w:rPr>
      </w:pPr>
    </w:p>
    <w:p w14:paraId="47E86768">
      <w:pPr>
        <w:spacing w:line="480" w:lineRule="auto"/>
        <w:rPr>
          <w:rStyle w:val="68"/>
          <w:rFonts w:hint="eastAsia" w:ascii="宋体" w:hAnsi="宋体" w:cs="宋体"/>
          <w:b/>
          <w:bCs/>
          <w:color w:val="000000"/>
          <w:sz w:val="28"/>
          <w:szCs w:val="28"/>
          <w:lang w:val="zh-CN"/>
        </w:rPr>
      </w:pPr>
      <w:r>
        <w:rPr>
          <w:rStyle w:val="68"/>
          <w:rFonts w:hint="eastAsia" w:ascii="宋体" w:hAnsi="宋体" w:cs="宋体"/>
          <w:b/>
          <w:bCs/>
          <w:color w:val="000000"/>
          <w:sz w:val="28"/>
          <w:szCs w:val="28"/>
        </w:rPr>
        <w:t>一、</w:t>
      </w:r>
      <w:r>
        <w:rPr>
          <w:rStyle w:val="68"/>
          <w:rFonts w:hint="eastAsia" w:ascii="宋体" w:hAnsi="宋体" w:cs="宋体"/>
          <w:b/>
          <w:bCs/>
          <w:color w:val="000000"/>
          <w:sz w:val="28"/>
          <w:szCs w:val="28"/>
          <w:lang w:val="zh-CN"/>
        </w:rPr>
        <w:t>本项目采购内容：</w:t>
      </w:r>
    </w:p>
    <w:p w14:paraId="1F774B2B">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项城市第一高级中学物业管理服务包含</w:t>
      </w:r>
      <w:r>
        <w:rPr>
          <w:rFonts w:hint="eastAsia" w:ascii="宋体" w:hAnsi="宋体" w:cs="宋体"/>
          <w:b w:val="0"/>
          <w:bCs w:val="0"/>
          <w:sz w:val="24"/>
          <w:szCs w:val="24"/>
          <w:lang w:val="en-US" w:eastAsia="zh-CN"/>
        </w:rPr>
        <w:t>南校区的学生公寓管理、保洁、垃圾清运、保安，</w:t>
      </w:r>
      <w:r>
        <w:rPr>
          <w:rFonts w:hint="eastAsia" w:ascii="宋体" w:hAnsi="宋体" w:eastAsia="宋体" w:cs="宋体"/>
          <w:b w:val="0"/>
          <w:bCs w:val="0"/>
          <w:sz w:val="24"/>
          <w:szCs w:val="24"/>
          <w:lang w:val="en-US" w:eastAsia="zh-CN"/>
        </w:rPr>
        <w:t>北校区</w:t>
      </w:r>
      <w:r>
        <w:rPr>
          <w:rFonts w:hint="eastAsia" w:ascii="宋体" w:hAnsi="宋体" w:cs="宋体"/>
          <w:b w:val="0"/>
          <w:bCs w:val="0"/>
          <w:sz w:val="24"/>
          <w:szCs w:val="24"/>
          <w:lang w:val="en-US" w:eastAsia="zh-CN"/>
        </w:rPr>
        <w:t>的学生公寓管理，莲溪</w:t>
      </w:r>
      <w:r>
        <w:rPr>
          <w:rFonts w:hint="eastAsia" w:ascii="宋体" w:hAnsi="宋体" w:eastAsia="宋体" w:cs="宋体"/>
          <w:b w:val="0"/>
          <w:bCs w:val="0"/>
          <w:sz w:val="24"/>
          <w:szCs w:val="24"/>
          <w:lang w:val="en-US" w:eastAsia="zh-CN"/>
        </w:rPr>
        <w:t>校区的学生公寓管理、保洁</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保安等，服务期限</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年。</w:t>
      </w:r>
    </w:p>
    <w:p w14:paraId="05F2D3D4">
      <w:pPr>
        <w:numPr>
          <w:ilvl w:val="0"/>
          <w:numId w:val="3"/>
        </w:numPr>
        <w:adjustRightInd w:val="0"/>
        <w:rPr>
          <w:rStyle w:val="68"/>
          <w:rFonts w:hint="eastAsia" w:ascii="宋体" w:hAnsi="宋体" w:cs="宋体"/>
          <w:b/>
          <w:bCs/>
          <w:color w:val="000000"/>
          <w:sz w:val="28"/>
          <w:szCs w:val="28"/>
          <w:lang w:val="zh-CN"/>
        </w:rPr>
      </w:pPr>
      <w:r>
        <w:rPr>
          <w:rStyle w:val="68"/>
          <w:rFonts w:hint="eastAsia" w:ascii="宋体" w:hAnsi="宋体" w:cs="宋体"/>
          <w:b/>
          <w:bCs/>
          <w:color w:val="000000"/>
          <w:sz w:val="28"/>
          <w:szCs w:val="28"/>
          <w:lang w:val="zh-CN"/>
        </w:rPr>
        <w:t>服务人</w:t>
      </w:r>
      <w:r>
        <w:rPr>
          <w:rStyle w:val="68"/>
          <w:rFonts w:hint="eastAsia" w:ascii="宋体" w:hAnsi="宋体" w:cs="宋体"/>
          <w:b/>
          <w:bCs/>
          <w:color w:val="000000"/>
          <w:sz w:val="28"/>
          <w:szCs w:val="28"/>
          <w:lang w:val="en-US" w:eastAsia="zh-CN"/>
        </w:rPr>
        <w:t>员配置和</w:t>
      </w:r>
      <w:r>
        <w:rPr>
          <w:rStyle w:val="68"/>
          <w:rFonts w:hint="eastAsia" w:ascii="宋体" w:hAnsi="宋体" w:cs="宋体"/>
          <w:b/>
          <w:bCs/>
          <w:color w:val="000000"/>
          <w:sz w:val="28"/>
          <w:szCs w:val="28"/>
          <w:lang w:val="zh-CN"/>
        </w:rPr>
        <w:t>要求</w:t>
      </w:r>
      <w:r>
        <w:rPr>
          <w:rStyle w:val="68"/>
          <w:rFonts w:hint="eastAsia" w:ascii="宋体" w:hAnsi="宋体" w:cs="宋体"/>
          <w:b/>
          <w:bCs/>
          <w:color w:val="000000"/>
          <w:sz w:val="28"/>
          <w:szCs w:val="28"/>
          <w:lang w:val="en-US" w:eastAsia="zh-CN"/>
        </w:rPr>
        <w:t>及</w:t>
      </w:r>
      <w:r>
        <w:rPr>
          <w:rStyle w:val="68"/>
          <w:rFonts w:hint="eastAsia" w:ascii="宋体" w:hAnsi="宋体" w:cs="宋体"/>
          <w:b/>
          <w:bCs/>
          <w:color w:val="000000"/>
          <w:sz w:val="28"/>
          <w:szCs w:val="28"/>
          <w:lang w:val="zh-CN"/>
        </w:rPr>
        <w:t>岗位设置</w:t>
      </w:r>
      <w:r>
        <w:rPr>
          <w:rStyle w:val="68"/>
          <w:rFonts w:hint="eastAsia" w:ascii="宋体" w:hAnsi="宋体" w:cs="宋体"/>
          <w:b/>
          <w:bCs/>
          <w:color w:val="000000"/>
          <w:sz w:val="28"/>
          <w:szCs w:val="28"/>
          <w:lang w:val="en-US" w:eastAsia="zh-CN"/>
        </w:rPr>
        <w:t>和</w:t>
      </w:r>
      <w:r>
        <w:rPr>
          <w:rStyle w:val="68"/>
          <w:rFonts w:hint="eastAsia" w:ascii="宋体" w:hAnsi="宋体" w:cs="宋体"/>
          <w:b/>
          <w:bCs/>
          <w:color w:val="000000"/>
          <w:sz w:val="28"/>
          <w:szCs w:val="28"/>
          <w:lang w:val="zh-CN"/>
        </w:rPr>
        <w:t>要求：</w:t>
      </w:r>
    </w:p>
    <w:p w14:paraId="1830125D">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val="zh-CN" w:eastAsia="zh-CN"/>
        </w:rPr>
        <w:t>服务人</w:t>
      </w:r>
      <w:r>
        <w:rPr>
          <w:rFonts w:hint="eastAsia" w:ascii="宋体" w:hAnsi="宋体" w:eastAsia="宋体" w:cs="宋体"/>
          <w:b w:val="0"/>
          <w:bCs w:val="0"/>
          <w:sz w:val="24"/>
          <w:szCs w:val="24"/>
          <w:lang w:val="en-US" w:eastAsia="zh-CN"/>
        </w:rPr>
        <w:t>员配置和</w:t>
      </w:r>
      <w:r>
        <w:rPr>
          <w:rFonts w:hint="eastAsia" w:ascii="宋体" w:hAnsi="宋体" w:eastAsia="宋体" w:cs="宋体"/>
          <w:b w:val="0"/>
          <w:bCs w:val="0"/>
          <w:sz w:val="24"/>
          <w:szCs w:val="24"/>
          <w:lang w:val="zh-CN" w:eastAsia="zh-CN"/>
        </w:rPr>
        <w:t>要求</w:t>
      </w:r>
      <w:r>
        <w:rPr>
          <w:rFonts w:hint="eastAsia" w:ascii="宋体" w:hAnsi="宋体" w:eastAsia="宋体" w:cs="宋体"/>
          <w:b w:val="0"/>
          <w:bCs w:val="0"/>
          <w:sz w:val="24"/>
          <w:szCs w:val="24"/>
          <w:lang w:val="en-US" w:eastAsia="zh-CN"/>
        </w:rPr>
        <w:t>一览表</w:t>
      </w:r>
    </w:p>
    <w:tbl>
      <w:tblPr>
        <w:tblStyle w:val="30"/>
        <w:tblpPr w:leftFromText="180" w:rightFromText="180" w:vertAnchor="text" w:horzAnchor="page" w:tblpX="1188" w:tblpY="414"/>
        <w:tblOverlap w:val="never"/>
        <w:tblW w:w="96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3"/>
        <w:gridCol w:w="2586"/>
        <w:gridCol w:w="2322"/>
        <w:gridCol w:w="3497"/>
      </w:tblGrid>
      <w:tr w14:paraId="21986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688" w:type="dxa"/>
            <w:gridSpan w:val="4"/>
            <w:tcBorders>
              <w:top w:val="single" w:color="000000" w:sz="4" w:space="0"/>
              <w:left w:val="single" w:color="000000" w:sz="4" w:space="0"/>
              <w:bottom w:val="single" w:color="000000" w:sz="4" w:space="0"/>
              <w:right w:val="single" w:color="000000" w:sz="4" w:space="0"/>
            </w:tcBorders>
            <w:noWrap/>
            <w:vAlign w:val="center"/>
          </w:tcPr>
          <w:p w14:paraId="6364A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岗位配置要求</w:t>
            </w:r>
          </w:p>
        </w:tc>
      </w:tr>
      <w:tr w14:paraId="581B8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326778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75B757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岗位</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166772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3497" w:type="dxa"/>
            <w:tcBorders>
              <w:top w:val="single" w:color="000000" w:sz="4" w:space="0"/>
              <w:left w:val="single" w:color="000000" w:sz="4" w:space="0"/>
              <w:bottom w:val="single" w:color="000000" w:sz="4" w:space="0"/>
              <w:right w:val="single" w:color="000000" w:sz="4" w:space="0"/>
            </w:tcBorders>
            <w:noWrap/>
            <w:vAlign w:val="center"/>
          </w:tcPr>
          <w:p w14:paraId="07BF2C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22BA0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134D38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6D2EEA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项目经理</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6DEF55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497" w:type="dxa"/>
            <w:tcBorders>
              <w:top w:val="single" w:color="000000" w:sz="4" w:space="0"/>
              <w:left w:val="single" w:color="000000" w:sz="4" w:space="0"/>
              <w:bottom w:val="single" w:color="000000" w:sz="4" w:space="0"/>
              <w:right w:val="single" w:color="000000" w:sz="4" w:space="0"/>
            </w:tcBorders>
            <w:noWrap w:val="0"/>
            <w:vAlign w:val="center"/>
          </w:tcPr>
          <w:p w14:paraId="5E6D02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大专及以上学历、具有全国物业相关管理证书、本公司缴纳社保</w:t>
            </w:r>
          </w:p>
        </w:tc>
      </w:tr>
      <w:tr w14:paraId="04641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288DBC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69E278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主管</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047ADC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3497" w:type="dxa"/>
            <w:tcBorders>
              <w:top w:val="single" w:color="000000" w:sz="4" w:space="0"/>
              <w:left w:val="single" w:color="000000" w:sz="4" w:space="0"/>
              <w:bottom w:val="single" w:color="000000" w:sz="4" w:space="0"/>
              <w:right w:val="single" w:color="000000" w:sz="4" w:space="0"/>
            </w:tcBorders>
            <w:noWrap w:val="0"/>
            <w:vAlign w:val="center"/>
          </w:tcPr>
          <w:p w14:paraId="0B34C8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大专及以上学历、具有全国物业相关管理证书、本公司缴纳社保</w:t>
            </w:r>
          </w:p>
        </w:tc>
      </w:tr>
      <w:tr w14:paraId="567CA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2FD1A7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0BB8A6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学生公寓管理员（寝管）</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3121E22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65</w:t>
            </w:r>
          </w:p>
        </w:tc>
        <w:tc>
          <w:tcPr>
            <w:tcW w:w="3497" w:type="dxa"/>
            <w:tcBorders>
              <w:top w:val="single" w:color="000000" w:sz="4" w:space="0"/>
              <w:left w:val="single" w:color="000000" w:sz="4" w:space="0"/>
              <w:bottom w:val="single" w:color="000000" w:sz="4" w:space="0"/>
              <w:right w:val="single" w:color="000000" w:sz="4" w:space="0"/>
            </w:tcBorders>
            <w:noWrap/>
            <w:vAlign w:val="center"/>
          </w:tcPr>
          <w:p w14:paraId="5E453AD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w:t>
            </w:r>
          </w:p>
        </w:tc>
      </w:tr>
      <w:tr w14:paraId="28580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2A0CCF0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4</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5B074F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保洁</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059D49F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w:t>
            </w:r>
          </w:p>
        </w:tc>
        <w:tc>
          <w:tcPr>
            <w:tcW w:w="3497" w:type="dxa"/>
            <w:tcBorders>
              <w:top w:val="single" w:color="000000" w:sz="4" w:space="0"/>
              <w:left w:val="single" w:color="000000" w:sz="4" w:space="0"/>
              <w:bottom w:val="single" w:color="000000" w:sz="4" w:space="0"/>
              <w:right w:val="single" w:color="000000" w:sz="4" w:space="0"/>
            </w:tcBorders>
            <w:noWrap/>
            <w:vAlign w:val="center"/>
          </w:tcPr>
          <w:p w14:paraId="6F9F197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w:t>
            </w:r>
          </w:p>
        </w:tc>
      </w:tr>
      <w:tr w14:paraId="2F1DD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0C06713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666E55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垃圾清运</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100C810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p>
        </w:tc>
        <w:tc>
          <w:tcPr>
            <w:tcW w:w="3497" w:type="dxa"/>
            <w:tcBorders>
              <w:top w:val="single" w:color="000000" w:sz="4" w:space="0"/>
              <w:left w:val="single" w:color="000000" w:sz="4" w:space="0"/>
              <w:bottom w:val="single" w:color="000000" w:sz="4" w:space="0"/>
              <w:right w:val="single" w:color="000000" w:sz="4" w:space="0"/>
            </w:tcBorders>
            <w:noWrap/>
            <w:vAlign w:val="center"/>
          </w:tcPr>
          <w:p w14:paraId="7B15AC0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w:t>
            </w:r>
          </w:p>
        </w:tc>
      </w:tr>
      <w:tr w14:paraId="325E6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2D34B1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6</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2BD258B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保安门卫</w:t>
            </w:r>
          </w:p>
        </w:tc>
        <w:tc>
          <w:tcPr>
            <w:tcW w:w="2322" w:type="dxa"/>
            <w:tcBorders>
              <w:top w:val="single" w:color="000000" w:sz="4" w:space="0"/>
              <w:left w:val="single" w:color="000000" w:sz="4" w:space="0"/>
              <w:bottom w:val="single" w:color="000000" w:sz="4" w:space="0"/>
              <w:right w:val="single" w:color="000000" w:sz="4" w:space="0"/>
            </w:tcBorders>
            <w:noWrap/>
            <w:vAlign w:val="center"/>
          </w:tcPr>
          <w:p w14:paraId="2C9B99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8</w:t>
            </w:r>
          </w:p>
        </w:tc>
        <w:tc>
          <w:tcPr>
            <w:tcW w:w="3497" w:type="dxa"/>
            <w:tcBorders>
              <w:top w:val="single" w:color="000000" w:sz="4" w:space="0"/>
              <w:left w:val="single" w:color="000000" w:sz="4" w:space="0"/>
              <w:bottom w:val="single" w:color="000000" w:sz="4" w:space="0"/>
              <w:right w:val="single" w:color="000000" w:sz="4" w:space="0"/>
            </w:tcBorders>
            <w:noWrap/>
            <w:vAlign w:val="center"/>
          </w:tcPr>
          <w:p w14:paraId="6ACECA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sz w:val="24"/>
                <w:szCs w:val="24"/>
                <w:highlight w:val="none"/>
                <w:u w:val="none"/>
              </w:rPr>
              <w:t>其中保安队长1名</w:t>
            </w:r>
          </w:p>
        </w:tc>
      </w:tr>
      <w:tr w14:paraId="25ED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1283" w:type="dxa"/>
            <w:tcBorders>
              <w:top w:val="single" w:color="000000" w:sz="4" w:space="0"/>
              <w:left w:val="single" w:color="000000" w:sz="4" w:space="0"/>
              <w:bottom w:val="single" w:color="000000" w:sz="4" w:space="0"/>
              <w:right w:val="single" w:color="000000" w:sz="4" w:space="0"/>
            </w:tcBorders>
            <w:noWrap/>
            <w:vAlign w:val="center"/>
          </w:tcPr>
          <w:p w14:paraId="3A2080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合计</w:t>
            </w:r>
          </w:p>
        </w:tc>
        <w:tc>
          <w:tcPr>
            <w:tcW w:w="8405" w:type="dxa"/>
            <w:gridSpan w:val="3"/>
            <w:tcBorders>
              <w:top w:val="single" w:color="000000" w:sz="4" w:space="0"/>
              <w:left w:val="single" w:color="000000" w:sz="4" w:space="0"/>
              <w:bottom w:val="single" w:color="000000" w:sz="4" w:space="0"/>
              <w:right w:val="single" w:color="000000" w:sz="4" w:space="0"/>
            </w:tcBorders>
            <w:noWrap/>
            <w:vAlign w:val="center"/>
          </w:tcPr>
          <w:p w14:paraId="1E37851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90人</w:t>
            </w:r>
          </w:p>
        </w:tc>
      </w:tr>
    </w:tbl>
    <w:p w14:paraId="123EE149">
      <w:pPr>
        <w:pStyle w:val="2"/>
        <w:numPr>
          <w:ilvl w:val="0"/>
          <w:numId w:val="0"/>
        </w:numPr>
        <w:ind w:firstLine="480" w:firstLineChars="200"/>
        <w:rPr>
          <w:rFonts w:hint="eastAsia" w:ascii="宋体" w:hAnsi="宋体" w:eastAsia="宋体" w:cs="宋体"/>
          <w:b w:val="0"/>
          <w:bCs w:val="0"/>
          <w:sz w:val="24"/>
          <w:szCs w:val="24"/>
          <w:lang w:val="en-US" w:eastAsia="zh-CN"/>
        </w:rPr>
      </w:pPr>
    </w:p>
    <w:p w14:paraId="1AC2F7A6">
      <w:pPr>
        <w:pStyle w:val="2"/>
        <w:numPr>
          <w:ilvl w:val="0"/>
          <w:numId w:val="0"/>
        </w:numPr>
        <w:rPr>
          <w:rFonts w:hint="eastAsia" w:ascii="宋体" w:hAnsi="宋体" w:eastAsia="宋体" w:cs="宋体"/>
          <w:b/>
          <w:bCs/>
          <w:sz w:val="24"/>
          <w:szCs w:val="24"/>
          <w:lang w:val="en-US" w:eastAsia="zh-CN"/>
        </w:rPr>
      </w:pPr>
    </w:p>
    <w:p w14:paraId="78873382">
      <w:pPr>
        <w:rPr>
          <w:rFonts w:hint="eastAsia" w:ascii="宋体" w:hAnsi="宋体" w:cs="宋体"/>
          <w:b/>
          <w:bCs/>
          <w:sz w:val="24"/>
        </w:rPr>
      </w:pPr>
      <w:r>
        <w:rPr>
          <w:rFonts w:hint="eastAsia" w:ascii="宋体" w:hAnsi="宋体" w:cs="宋体"/>
          <w:b/>
          <w:bCs/>
          <w:sz w:val="24"/>
        </w:rPr>
        <w:br w:type="page"/>
      </w:r>
    </w:p>
    <w:p w14:paraId="5813D9F6">
      <w:pPr>
        <w:spacing w:line="360" w:lineRule="auto"/>
        <w:ind w:left="350"/>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2.岗位设置及要求一览表</w:t>
      </w:r>
    </w:p>
    <w:p w14:paraId="2C1816B9">
      <w:pPr>
        <w:pStyle w:val="28"/>
        <w:rPr>
          <w:rFonts w:hint="eastAsia" w:ascii="宋体" w:hAnsi="宋体" w:cs="宋体"/>
          <w:b/>
          <w:bCs/>
          <w:sz w:val="24"/>
        </w:rPr>
      </w:pP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2393"/>
        <w:gridCol w:w="1777"/>
        <w:gridCol w:w="1028"/>
        <w:gridCol w:w="3089"/>
      </w:tblGrid>
      <w:tr w14:paraId="148BA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530C4AE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服务校区</w:t>
            </w:r>
            <w:r>
              <w:rPr>
                <w:rFonts w:hint="default"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区域</w:t>
            </w:r>
          </w:p>
        </w:tc>
        <w:tc>
          <w:tcPr>
            <w:tcW w:w="1777" w:type="dxa"/>
            <w:tcBorders>
              <w:top w:val="single" w:color="auto" w:sz="4" w:space="0"/>
              <w:left w:val="nil"/>
              <w:bottom w:val="single" w:color="auto" w:sz="4" w:space="0"/>
              <w:right w:val="single" w:color="auto" w:sz="4" w:space="0"/>
            </w:tcBorders>
            <w:shd w:val="clear" w:color="auto" w:fill="auto"/>
            <w:vAlign w:val="center"/>
          </w:tcPr>
          <w:p w14:paraId="3C29A6A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岗位</w:t>
            </w:r>
          </w:p>
        </w:tc>
        <w:tc>
          <w:tcPr>
            <w:tcW w:w="1028" w:type="dxa"/>
            <w:tcBorders>
              <w:top w:val="single" w:color="auto" w:sz="4" w:space="0"/>
              <w:left w:val="nil"/>
              <w:bottom w:val="single" w:color="auto" w:sz="4" w:space="0"/>
              <w:right w:val="single" w:color="auto" w:sz="4" w:space="0"/>
            </w:tcBorders>
            <w:shd w:val="clear" w:color="auto" w:fill="auto"/>
            <w:vAlign w:val="center"/>
          </w:tcPr>
          <w:p w14:paraId="2D6F6F9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人数</w:t>
            </w:r>
          </w:p>
        </w:tc>
        <w:tc>
          <w:tcPr>
            <w:tcW w:w="3089" w:type="dxa"/>
            <w:tcBorders>
              <w:top w:val="single" w:color="auto" w:sz="4" w:space="0"/>
              <w:left w:val="nil"/>
              <w:bottom w:val="single" w:color="auto" w:sz="4" w:space="0"/>
              <w:right w:val="single" w:color="auto" w:sz="4" w:space="0"/>
            </w:tcBorders>
            <w:shd w:val="clear" w:color="auto" w:fill="auto"/>
            <w:vAlign w:val="center"/>
          </w:tcPr>
          <w:p w14:paraId="2C4CF3A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备注</w:t>
            </w:r>
          </w:p>
        </w:tc>
      </w:tr>
      <w:tr w14:paraId="2640D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4D7F73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项城市第一高级中学</w:t>
            </w:r>
          </w:p>
        </w:tc>
        <w:tc>
          <w:tcPr>
            <w:tcW w:w="1777" w:type="dxa"/>
            <w:tcBorders>
              <w:top w:val="single" w:color="auto" w:sz="4" w:space="0"/>
              <w:left w:val="nil"/>
              <w:bottom w:val="single" w:color="auto" w:sz="4" w:space="0"/>
              <w:right w:val="single" w:color="auto" w:sz="4" w:space="0"/>
            </w:tcBorders>
            <w:shd w:val="clear" w:color="auto" w:fill="auto"/>
            <w:vAlign w:val="center"/>
          </w:tcPr>
          <w:p w14:paraId="719D4B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项目经理</w:t>
            </w:r>
          </w:p>
        </w:tc>
        <w:tc>
          <w:tcPr>
            <w:tcW w:w="1028" w:type="dxa"/>
            <w:tcBorders>
              <w:top w:val="single" w:color="auto" w:sz="4" w:space="0"/>
              <w:left w:val="nil"/>
              <w:bottom w:val="single" w:color="auto" w:sz="4" w:space="0"/>
              <w:right w:val="single" w:color="auto" w:sz="4" w:space="0"/>
            </w:tcBorders>
            <w:shd w:val="clear" w:color="auto" w:fill="auto"/>
            <w:vAlign w:val="center"/>
          </w:tcPr>
          <w:p w14:paraId="240C9F1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3089" w:type="dxa"/>
            <w:tcBorders>
              <w:top w:val="single" w:color="auto" w:sz="4" w:space="0"/>
              <w:left w:val="nil"/>
              <w:bottom w:val="single" w:color="auto" w:sz="4" w:space="0"/>
              <w:right w:val="single" w:color="auto" w:sz="4" w:space="0"/>
            </w:tcBorders>
            <w:shd w:val="clear" w:color="auto" w:fill="auto"/>
            <w:vAlign w:val="center"/>
          </w:tcPr>
          <w:p w14:paraId="2D91F9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bCs/>
                <w:sz w:val="24"/>
                <w:szCs w:val="20"/>
                <w:lang w:val="en-US" w:eastAsia="zh-CN"/>
              </w:rPr>
              <w:t>全面</w:t>
            </w:r>
            <w:r>
              <w:rPr>
                <w:rFonts w:hint="eastAsia" w:ascii="宋体" w:hAnsi="宋体" w:cs="宋体"/>
                <w:bCs/>
                <w:sz w:val="24"/>
                <w:szCs w:val="20"/>
              </w:rPr>
              <w:t>协调主管及校内外物业工作</w:t>
            </w:r>
          </w:p>
        </w:tc>
      </w:tr>
      <w:tr w14:paraId="5C7EF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65AC335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莲溪校区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1C63FE6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主管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62C31D1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3089" w:type="dxa"/>
            <w:tcBorders>
              <w:top w:val="single" w:color="auto" w:sz="4" w:space="0"/>
              <w:left w:val="nil"/>
              <w:bottom w:val="single" w:color="auto" w:sz="4" w:space="0"/>
              <w:right w:val="single" w:color="auto" w:sz="4" w:space="0"/>
            </w:tcBorders>
            <w:shd w:val="clear" w:color="auto" w:fill="auto"/>
            <w:vAlign w:val="center"/>
          </w:tcPr>
          <w:p w14:paraId="0F7C4BD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bCs/>
                <w:sz w:val="24"/>
                <w:szCs w:val="20"/>
              </w:rPr>
              <w:t>主管</w:t>
            </w:r>
            <w:r>
              <w:rPr>
                <w:rFonts w:hint="eastAsia" w:ascii="宋体" w:hAnsi="宋体" w:cs="宋体"/>
                <w:bCs/>
                <w:sz w:val="24"/>
                <w:szCs w:val="20"/>
                <w:lang w:val="en-US" w:eastAsia="zh-CN"/>
              </w:rPr>
              <w:t>所在校区</w:t>
            </w:r>
            <w:r>
              <w:rPr>
                <w:rFonts w:hint="eastAsia" w:ascii="宋体" w:hAnsi="宋体" w:cs="宋体"/>
                <w:bCs/>
                <w:sz w:val="24"/>
                <w:szCs w:val="20"/>
              </w:rPr>
              <w:t>物业</w:t>
            </w:r>
            <w:r>
              <w:rPr>
                <w:rFonts w:hint="eastAsia" w:ascii="宋体" w:hAnsi="宋体" w:cs="宋体"/>
                <w:bCs/>
                <w:sz w:val="24"/>
                <w:szCs w:val="20"/>
                <w:lang w:val="en-US" w:eastAsia="zh-CN"/>
              </w:rPr>
              <w:t>管理</w:t>
            </w:r>
            <w:r>
              <w:rPr>
                <w:rFonts w:hint="eastAsia" w:ascii="宋体" w:hAnsi="宋体" w:eastAsia="宋体" w:cs="宋体"/>
                <w:b w:val="0"/>
                <w:bCs w:val="0"/>
                <w:sz w:val="24"/>
                <w:szCs w:val="24"/>
                <w:lang w:val="en-US" w:eastAsia="zh-CN"/>
              </w:rPr>
              <w:t>服务</w:t>
            </w:r>
            <w:r>
              <w:rPr>
                <w:rFonts w:hint="eastAsia" w:ascii="宋体" w:hAnsi="宋体" w:cs="宋体"/>
                <w:bCs/>
                <w:sz w:val="24"/>
                <w:szCs w:val="20"/>
              </w:rPr>
              <w:t>工作</w:t>
            </w:r>
          </w:p>
        </w:tc>
      </w:tr>
      <w:tr w14:paraId="2300E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43"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1F04331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莲溪校区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16DC911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学生公寓管理员（寝管）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63FCFA4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34</w:t>
            </w:r>
          </w:p>
        </w:tc>
        <w:tc>
          <w:tcPr>
            <w:tcW w:w="3089" w:type="dxa"/>
            <w:tcBorders>
              <w:top w:val="single" w:color="auto" w:sz="4" w:space="0"/>
              <w:left w:val="nil"/>
              <w:right w:val="single" w:color="auto" w:sz="4" w:space="0"/>
            </w:tcBorders>
            <w:shd w:val="clear" w:color="auto" w:fill="auto"/>
            <w:vAlign w:val="center"/>
          </w:tcPr>
          <w:p w14:paraId="1EFC5BF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w:t>
            </w:r>
            <w:r>
              <w:rPr>
                <w:rFonts w:hint="eastAsia" w:ascii="宋体" w:hAnsi="宋体" w:cs="宋体"/>
                <w:bCs/>
                <w:sz w:val="24"/>
                <w:szCs w:val="20"/>
              </w:rPr>
              <w:t>并负责公寓内楼梯、走廊</w:t>
            </w:r>
            <w:r>
              <w:rPr>
                <w:rFonts w:hint="eastAsia" w:ascii="宋体" w:hAnsi="宋体" w:cs="宋体"/>
                <w:bCs/>
                <w:sz w:val="24"/>
                <w:szCs w:val="20"/>
                <w:lang w:eastAsia="zh-CN"/>
              </w:rPr>
              <w:t>、</w:t>
            </w:r>
            <w:r>
              <w:rPr>
                <w:rFonts w:hint="eastAsia" w:ascii="宋体" w:hAnsi="宋体" w:cs="宋体"/>
                <w:bCs/>
                <w:sz w:val="24"/>
                <w:szCs w:val="20"/>
                <w:lang w:val="en-US" w:eastAsia="zh-CN"/>
              </w:rPr>
              <w:t>公共卫生间</w:t>
            </w:r>
            <w:r>
              <w:rPr>
                <w:rFonts w:hint="eastAsia" w:ascii="宋体" w:hAnsi="宋体" w:cs="宋体"/>
                <w:bCs/>
                <w:sz w:val="24"/>
                <w:szCs w:val="20"/>
              </w:rPr>
              <w:t>卫生保洁</w:t>
            </w:r>
          </w:p>
        </w:tc>
      </w:tr>
      <w:tr w14:paraId="79347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49212E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莲溪校区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2E1C2D7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保洁</w:t>
            </w:r>
          </w:p>
        </w:tc>
        <w:tc>
          <w:tcPr>
            <w:tcW w:w="1028" w:type="dxa"/>
            <w:tcBorders>
              <w:top w:val="single" w:color="auto" w:sz="4" w:space="0"/>
              <w:left w:val="nil"/>
              <w:bottom w:val="single" w:color="auto" w:sz="4" w:space="0"/>
              <w:right w:val="single" w:color="auto" w:sz="4" w:space="0"/>
            </w:tcBorders>
            <w:shd w:val="clear" w:color="auto" w:fill="auto"/>
            <w:vAlign w:val="center"/>
          </w:tcPr>
          <w:p w14:paraId="58D6C85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6</w:t>
            </w:r>
          </w:p>
        </w:tc>
        <w:tc>
          <w:tcPr>
            <w:tcW w:w="3089" w:type="dxa"/>
            <w:tcBorders>
              <w:left w:val="nil"/>
              <w:right w:val="single" w:color="auto" w:sz="4" w:space="0"/>
            </w:tcBorders>
            <w:shd w:val="clear" w:color="auto" w:fill="auto"/>
            <w:vAlign w:val="center"/>
          </w:tcPr>
          <w:p w14:paraId="275C0A8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负责所在区域保洁（不含垃圾清运）</w:t>
            </w:r>
          </w:p>
        </w:tc>
      </w:tr>
      <w:tr w14:paraId="431AA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62AB92F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莲溪校区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57511C7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保安门卫</w:t>
            </w:r>
          </w:p>
        </w:tc>
        <w:tc>
          <w:tcPr>
            <w:tcW w:w="1028" w:type="dxa"/>
            <w:tcBorders>
              <w:top w:val="single" w:color="auto" w:sz="4" w:space="0"/>
              <w:left w:val="nil"/>
              <w:bottom w:val="single" w:color="auto" w:sz="4" w:space="0"/>
              <w:right w:val="single" w:color="auto" w:sz="4" w:space="0"/>
            </w:tcBorders>
            <w:shd w:val="clear" w:color="auto" w:fill="auto"/>
            <w:vAlign w:val="center"/>
          </w:tcPr>
          <w:p w14:paraId="38E56C1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6</w:t>
            </w:r>
          </w:p>
        </w:tc>
        <w:tc>
          <w:tcPr>
            <w:tcW w:w="3089" w:type="dxa"/>
            <w:tcBorders>
              <w:left w:val="nil"/>
              <w:right w:val="single" w:color="auto" w:sz="4" w:space="0"/>
            </w:tcBorders>
            <w:shd w:val="clear" w:color="auto" w:fill="auto"/>
            <w:vAlign w:val="center"/>
          </w:tcPr>
          <w:p w14:paraId="5A47B2D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校园门口值守及校园巡逻</w:t>
            </w:r>
          </w:p>
        </w:tc>
      </w:tr>
      <w:tr w14:paraId="75BD7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4B3B2C5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1CF3895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主管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340ECC1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3089" w:type="dxa"/>
            <w:tcBorders>
              <w:left w:val="nil"/>
              <w:right w:val="single" w:color="auto" w:sz="4" w:space="0"/>
            </w:tcBorders>
            <w:shd w:val="clear" w:color="auto" w:fill="auto"/>
            <w:vAlign w:val="center"/>
          </w:tcPr>
          <w:p w14:paraId="4EFEFF2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bCs/>
                <w:sz w:val="24"/>
                <w:szCs w:val="20"/>
              </w:rPr>
              <w:t>主管</w:t>
            </w:r>
            <w:r>
              <w:rPr>
                <w:rFonts w:hint="eastAsia" w:ascii="宋体" w:hAnsi="宋体" w:cs="宋体"/>
                <w:bCs/>
                <w:sz w:val="24"/>
                <w:szCs w:val="20"/>
                <w:lang w:val="en-US" w:eastAsia="zh-CN"/>
              </w:rPr>
              <w:t>所在校区</w:t>
            </w:r>
            <w:r>
              <w:rPr>
                <w:rFonts w:hint="eastAsia" w:ascii="宋体" w:hAnsi="宋体" w:cs="宋体"/>
                <w:bCs/>
                <w:sz w:val="24"/>
                <w:szCs w:val="20"/>
              </w:rPr>
              <w:t>物业</w:t>
            </w:r>
            <w:r>
              <w:rPr>
                <w:rFonts w:hint="eastAsia" w:ascii="宋体" w:hAnsi="宋体" w:cs="宋体"/>
                <w:bCs/>
                <w:sz w:val="24"/>
                <w:szCs w:val="20"/>
                <w:lang w:val="en-US" w:eastAsia="zh-CN"/>
              </w:rPr>
              <w:t>管理</w:t>
            </w:r>
            <w:r>
              <w:rPr>
                <w:rFonts w:hint="eastAsia" w:ascii="宋体" w:hAnsi="宋体" w:eastAsia="宋体" w:cs="宋体"/>
                <w:b w:val="0"/>
                <w:bCs w:val="0"/>
                <w:sz w:val="24"/>
                <w:szCs w:val="24"/>
                <w:lang w:val="en-US" w:eastAsia="zh-CN"/>
              </w:rPr>
              <w:t>服务</w:t>
            </w:r>
            <w:r>
              <w:rPr>
                <w:rFonts w:hint="eastAsia" w:ascii="宋体" w:hAnsi="宋体" w:cs="宋体"/>
                <w:bCs/>
                <w:sz w:val="24"/>
                <w:szCs w:val="20"/>
              </w:rPr>
              <w:t>工作</w:t>
            </w:r>
          </w:p>
        </w:tc>
      </w:tr>
      <w:tr w14:paraId="60229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8"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59D04EA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1696696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学生公寓管理员（寝管）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02C1E8D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18</w:t>
            </w:r>
          </w:p>
        </w:tc>
        <w:tc>
          <w:tcPr>
            <w:tcW w:w="3089" w:type="dxa"/>
            <w:tcBorders>
              <w:left w:val="nil"/>
              <w:right w:val="single" w:color="auto" w:sz="4" w:space="0"/>
            </w:tcBorders>
            <w:shd w:val="clear" w:color="auto" w:fill="auto"/>
            <w:vAlign w:val="center"/>
          </w:tcPr>
          <w:p w14:paraId="74A9FB9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w:t>
            </w:r>
            <w:r>
              <w:rPr>
                <w:rFonts w:hint="eastAsia" w:ascii="宋体" w:hAnsi="宋体" w:cs="宋体"/>
                <w:bCs/>
                <w:sz w:val="24"/>
                <w:szCs w:val="20"/>
              </w:rPr>
              <w:t>并负责公寓内楼梯、走廊</w:t>
            </w:r>
            <w:r>
              <w:rPr>
                <w:rFonts w:hint="eastAsia" w:ascii="宋体" w:hAnsi="宋体" w:cs="宋体"/>
                <w:bCs/>
                <w:sz w:val="24"/>
                <w:szCs w:val="20"/>
                <w:lang w:eastAsia="zh-CN"/>
              </w:rPr>
              <w:t>、</w:t>
            </w:r>
            <w:r>
              <w:rPr>
                <w:rFonts w:hint="eastAsia" w:ascii="宋体" w:hAnsi="宋体" w:cs="宋体"/>
                <w:bCs/>
                <w:sz w:val="24"/>
                <w:szCs w:val="20"/>
                <w:lang w:val="en-US" w:eastAsia="zh-CN"/>
              </w:rPr>
              <w:t>公共卫生间</w:t>
            </w:r>
            <w:r>
              <w:rPr>
                <w:rFonts w:hint="eastAsia" w:ascii="宋体" w:hAnsi="宋体" w:cs="宋体"/>
                <w:bCs/>
                <w:sz w:val="24"/>
                <w:szCs w:val="20"/>
              </w:rPr>
              <w:t>卫生保洁</w:t>
            </w:r>
          </w:p>
        </w:tc>
      </w:tr>
      <w:tr w14:paraId="3C61A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7"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30B1A8D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56782A6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主管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6F204EE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3089" w:type="dxa"/>
            <w:tcBorders>
              <w:left w:val="nil"/>
              <w:right w:val="single" w:color="auto" w:sz="4" w:space="0"/>
            </w:tcBorders>
            <w:shd w:val="clear" w:color="auto" w:fill="auto"/>
            <w:vAlign w:val="center"/>
          </w:tcPr>
          <w:p w14:paraId="318154B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bCs/>
                <w:sz w:val="24"/>
                <w:szCs w:val="20"/>
              </w:rPr>
              <w:t>主管</w:t>
            </w:r>
            <w:r>
              <w:rPr>
                <w:rFonts w:hint="eastAsia" w:ascii="宋体" w:hAnsi="宋体" w:cs="宋体"/>
                <w:bCs/>
                <w:sz w:val="24"/>
                <w:szCs w:val="20"/>
                <w:lang w:val="en-US" w:eastAsia="zh-CN"/>
              </w:rPr>
              <w:t>所在校区</w:t>
            </w:r>
            <w:r>
              <w:rPr>
                <w:rFonts w:hint="eastAsia" w:ascii="宋体" w:hAnsi="宋体" w:cs="宋体"/>
                <w:bCs/>
                <w:sz w:val="24"/>
                <w:szCs w:val="20"/>
              </w:rPr>
              <w:t>物业</w:t>
            </w:r>
            <w:r>
              <w:rPr>
                <w:rFonts w:hint="eastAsia" w:ascii="宋体" w:hAnsi="宋体" w:cs="宋体"/>
                <w:bCs/>
                <w:sz w:val="24"/>
                <w:szCs w:val="20"/>
                <w:lang w:val="en-US" w:eastAsia="zh-CN"/>
              </w:rPr>
              <w:t>管理</w:t>
            </w:r>
            <w:r>
              <w:rPr>
                <w:rFonts w:hint="eastAsia" w:ascii="宋体" w:hAnsi="宋体" w:eastAsia="宋体" w:cs="宋体"/>
                <w:b w:val="0"/>
                <w:bCs w:val="0"/>
                <w:sz w:val="24"/>
                <w:szCs w:val="24"/>
                <w:lang w:val="en-US" w:eastAsia="zh-CN"/>
              </w:rPr>
              <w:t>服务</w:t>
            </w:r>
            <w:r>
              <w:rPr>
                <w:rFonts w:hint="eastAsia" w:ascii="宋体" w:hAnsi="宋体" w:cs="宋体"/>
                <w:bCs/>
                <w:sz w:val="24"/>
                <w:szCs w:val="20"/>
              </w:rPr>
              <w:t>工作</w:t>
            </w:r>
          </w:p>
        </w:tc>
      </w:tr>
      <w:tr w14:paraId="7FF03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7"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1F8A140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4556C36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学生公寓管理员（寝管）</w:t>
            </w:r>
          </w:p>
        </w:tc>
        <w:tc>
          <w:tcPr>
            <w:tcW w:w="1028" w:type="dxa"/>
            <w:tcBorders>
              <w:top w:val="single" w:color="auto" w:sz="4" w:space="0"/>
              <w:left w:val="nil"/>
              <w:bottom w:val="single" w:color="auto" w:sz="4" w:space="0"/>
              <w:right w:val="single" w:color="auto" w:sz="4" w:space="0"/>
            </w:tcBorders>
            <w:shd w:val="clear" w:color="auto" w:fill="auto"/>
            <w:vAlign w:val="center"/>
          </w:tcPr>
          <w:p w14:paraId="5DA29C5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13</w:t>
            </w:r>
          </w:p>
        </w:tc>
        <w:tc>
          <w:tcPr>
            <w:tcW w:w="3089" w:type="dxa"/>
            <w:tcBorders>
              <w:left w:val="nil"/>
              <w:right w:val="single" w:color="auto" w:sz="4" w:space="0"/>
            </w:tcBorders>
            <w:shd w:val="clear" w:color="auto" w:fill="auto"/>
            <w:vAlign w:val="center"/>
          </w:tcPr>
          <w:p w14:paraId="64B995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学生公寓管理</w:t>
            </w:r>
            <w:r>
              <w:rPr>
                <w:rFonts w:hint="eastAsia" w:ascii="宋体" w:hAnsi="宋体" w:cs="宋体"/>
                <w:bCs/>
                <w:sz w:val="24"/>
                <w:szCs w:val="20"/>
              </w:rPr>
              <w:t>并负责公寓内楼梯、走廊</w:t>
            </w:r>
            <w:r>
              <w:rPr>
                <w:rFonts w:hint="eastAsia" w:ascii="宋体" w:hAnsi="宋体" w:cs="宋体"/>
                <w:bCs/>
                <w:sz w:val="24"/>
                <w:szCs w:val="20"/>
                <w:lang w:eastAsia="zh-CN"/>
              </w:rPr>
              <w:t>、</w:t>
            </w:r>
            <w:r>
              <w:rPr>
                <w:rFonts w:hint="eastAsia" w:ascii="宋体" w:hAnsi="宋体" w:cs="宋体"/>
                <w:bCs/>
                <w:sz w:val="24"/>
                <w:szCs w:val="20"/>
                <w:lang w:val="en-US" w:eastAsia="zh-CN"/>
              </w:rPr>
              <w:t>公共卫生间</w:t>
            </w:r>
            <w:r>
              <w:rPr>
                <w:rFonts w:hint="eastAsia" w:ascii="宋体" w:hAnsi="宋体" w:cs="宋体"/>
                <w:bCs/>
                <w:sz w:val="24"/>
                <w:szCs w:val="20"/>
              </w:rPr>
              <w:t>卫生保洁</w:t>
            </w:r>
          </w:p>
          <w:p w14:paraId="6F4AE4B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964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66A9C01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5CC4290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保洁</w:t>
            </w:r>
          </w:p>
        </w:tc>
        <w:tc>
          <w:tcPr>
            <w:tcW w:w="1028" w:type="dxa"/>
            <w:tcBorders>
              <w:top w:val="single" w:color="auto" w:sz="4" w:space="0"/>
              <w:left w:val="nil"/>
              <w:bottom w:val="single" w:color="auto" w:sz="4" w:space="0"/>
              <w:right w:val="single" w:color="auto" w:sz="4" w:space="0"/>
            </w:tcBorders>
            <w:shd w:val="clear" w:color="auto" w:fill="auto"/>
            <w:vAlign w:val="center"/>
          </w:tcPr>
          <w:p w14:paraId="6437ECB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5</w:t>
            </w:r>
          </w:p>
        </w:tc>
        <w:tc>
          <w:tcPr>
            <w:tcW w:w="3089" w:type="dxa"/>
            <w:tcBorders>
              <w:top w:val="single" w:color="auto" w:sz="4" w:space="0"/>
              <w:left w:val="nil"/>
              <w:bottom w:val="single" w:color="auto" w:sz="4" w:space="0"/>
              <w:right w:val="single" w:color="auto" w:sz="4" w:space="0"/>
            </w:tcBorders>
            <w:shd w:val="clear" w:color="auto" w:fill="auto"/>
            <w:vAlign w:val="center"/>
          </w:tcPr>
          <w:p w14:paraId="11C4475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负责所在区域保洁（不含垃圾清运）</w:t>
            </w:r>
          </w:p>
        </w:tc>
      </w:tr>
      <w:tr w14:paraId="090D0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51098E6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637282D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垃圾清运</w:t>
            </w:r>
          </w:p>
        </w:tc>
        <w:tc>
          <w:tcPr>
            <w:tcW w:w="1028" w:type="dxa"/>
            <w:tcBorders>
              <w:top w:val="single" w:color="auto" w:sz="4" w:space="0"/>
              <w:left w:val="nil"/>
              <w:bottom w:val="single" w:color="auto" w:sz="4" w:space="0"/>
              <w:right w:val="single" w:color="auto" w:sz="4" w:space="0"/>
            </w:tcBorders>
            <w:shd w:val="clear" w:color="auto" w:fill="auto"/>
            <w:vAlign w:val="center"/>
          </w:tcPr>
          <w:p w14:paraId="3706097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p>
        </w:tc>
        <w:tc>
          <w:tcPr>
            <w:tcW w:w="3089" w:type="dxa"/>
            <w:tcBorders>
              <w:top w:val="single" w:color="auto" w:sz="4" w:space="0"/>
              <w:left w:val="nil"/>
              <w:bottom w:val="single" w:color="auto" w:sz="4" w:space="0"/>
              <w:right w:val="single" w:color="auto" w:sz="4" w:space="0"/>
            </w:tcBorders>
            <w:shd w:val="clear" w:color="auto" w:fill="auto"/>
            <w:vAlign w:val="center"/>
          </w:tcPr>
          <w:p w14:paraId="23E89F4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负责所在区域垃圾清运</w:t>
            </w:r>
          </w:p>
        </w:tc>
      </w:tr>
      <w:tr w14:paraId="62D4D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5C68D41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南校区</w:t>
            </w:r>
          </w:p>
        </w:tc>
        <w:tc>
          <w:tcPr>
            <w:tcW w:w="1777" w:type="dxa"/>
            <w:tcBorders>
              <w:top w:val="single" w:color="auto" w:sz="4" w:space="0"/>
              <w:left w:val="nil"/>
              <w:bottom w:val="single" w:color="auto" w:sz="4" w:space="0"/>
              <w:right w:val="single" w:color="auto" w:sz="4" w:space="0"/>
            </w:tcBorders>
            <w:shd w:val="clear" w:color="auto" w:fill="auto"/>
            <w:vAlign w:val="center"/>
          </w:tcPr>
          <w:p w14:paraId="1BFE197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保安门卫</w:t>
            </w:r>
          </w:p>
        </w:tc>
        <w:tc>
          <w:tcPr>
            <w:tcW w:w="1028" w:type="dxa"/>
            <w:tcBorders>
              <w:top w:val="single" w:color="auto" w:sz="4" w:space="0"/>
              <w:left w:val="nil"/>
              <w:bottom w:val="single" w:color="auto" w:sz="4" w:space="0"/>
              <w:right w:val="single" w:color="auto" w:sz="4" w:space="0"/>
            </w:tcBorders>
            <w:shd w:val="clear" w:color="auto" w:fill="auto"/>
            <w:vAlign w:val="center"/>
          </w:tcPr>
          <w:p w14:paraId="3C0C40F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p>
        </w:tc>
        <w:tc>
          <w:tcPr>
            <w:tcW w:w="3089" w:type="dxa"/>
            <w:tcBorders>
              <w:top w:val="single" w:color="auto" w:sz="4" w:space="0"/>
              <w:left w:val="nil"/>
              <w:bottom w:val="single" w:color="auto" w:sz="4" w:space="0"/>
              <w:right w:val="single" w:color="auto" w:sz="4" w:space="0"/>
            </w:tcBorders>
            <w:shd w:val="clear" w:color="auto" w:fill="auto"/>
            <w:vAlign w:val="center"/>
          </w:tcPr>
          <w:p w14:paraId="08DFE66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校园门口值守</w:t>
            </w:r>
          </w:p>
        </w:tc>
      </w:tr>
      <w:tr w14:paraId="77CD8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2393" w:type="dxa"/>
            <w:tcBorders>
              <w:top w:val="single" w:color="auto" w:sz="4" w:space="0"/>
              <w:left w:val="single" w:color="auto" w:sz="4" w:space="0"/>
              <w:bottom w:val="single" w:color="auto" w:sz="4" w:space="0"/>
              <w:right w:val="single" w:color="auto" w:sz="4" w:space="0"/>
            </w:tcBorders>
            <w:shd w:val="clear" w:color="auto" w:fill="auto"/>
            <w:vAlign w:val="center"/>
          </w:tcPr>
          <w:p w14:paraId="53E6265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人员小计</w:t>
            </w:r>
          </w:p>
        </w:tc>
        <w:tc>
          <w:tcPr>
            <w:tcW w:w="1777" w:type="dxa"/>
            <w:tcBorders>
              <w:top w:val="single" w:color="auto" w:sz="4" w:space="0"/>
              <w:left w:val="nil"/>
              <w:bottom w:val="single" w:color="auto" w:sz="4" w:space="0"/>
              <w:right w:val="single" w:color="auto" w:sz="4" w:space="0"/>
            </w:tcBorders>
            <w:shd w:val="clear" w:color="auto" w:fill="auto"/>
            <w:vAlign w:val="center"/>
          </w:tcPr>
          <w:p w14:paraId="4CA578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028" w:type="dxa"/>
            <w:tcBorders>
              <w:top w:val="single" w:color="auto" w:sz="4" w:space="0"/>
              <w:left w:val="nil"/>
              <w:bottom w:val="single" w:color="auto" w:sz="4" w:space="0"/>
              <w:right w:val="single" w:color="auto" w:sz="4" w:space="0"/>
            </w:tcBorders>
            <w:shd w:val="clear" w:color="auto" w:fill="auto"/>
            <w:vAlign w:val="center"/>
          </w:tcPr>
          <w:p w14:paraId="6FBEF7B0">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90人</w:t>
            </w:r>
          </w:p>
        </w:tc>
        <w:tc>
          <w:tcPr>
            <w:tcW w:w="3089" w:type="dxa"/>
            <w:tcBorders>
              <w:top w:val="single" w:color="auto" w:sz="4" w:space="0"/>
              <w:left w:val="nil"/>
              <w:bottom w:val="single" w:color="auto" w:sz="4" w:space="0"/>
              <w:right w:val="single" w:color="auto" w:sz="4" w:space="0"/>
            </w:tcBorders>
            <w:shd w:val="clear" w:color="auto" w:fill="auto"/>
            <w:vAlign w:val="center"/>
          </w:tcPr>
          <w:p w14:paraId="4E5803CD">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4"/>
                <w:szCs w:val="24"/>
                <w:u w:val="none"/>
                <w:lang w:val="en-US" w:eastAsia="zh-CN" w:bidi="ar"/>
              </w:rPr>
            </w:pPr>
          </w:p>
        </w:tc>
      </w:tr>
    </w:tbl>
    <w:p w14:paraId="00C0E93D">
      <w:pPr>
        <w:rPr>
          <w:rFonts w:hint="eastAsia"/>
        </w:rPr>
      </w:pPr>
    </w:p>
    <w:p w14:paraId="3D90C60C">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3.项目经理要求：</w:t>
      </w:r>
    </w:p>
    <w:p w14:paraId="5B751254">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要求：年龄30岁-45岁,大专及以上学历、从事本职工作三年以上，需提供社保证明及物业管理证书及特种设备安全管理证书。</w:t>
      </w:r>
    </w:p>
    <w:p w14:paraId="7ADBD3C8">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4.主管要求：</w:t>
      </w:r>
    </w:p>
    <w:p w14:paraId="7C9EAA24">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要求：25岁-45岁,从事本职工作三年以上，具有相关（物业管理）工作经验及相关证书，需提供社保证明。</w:t>
      </w:r>
    </w:p>
    <w:p w14:paraId="3E00C164">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5.保洁人员要求：</w:t>
      </w:r>
    </w:p>
    <w:p w14:paraId="7ACE0A0E">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保洁人员使用统一管理、统一调配。从事过保洁工作。年龄25--60岁，无犯罪记录，身体健康、责任心强、乐于助人、热爱本职工作。重点部门(特岗)保洁要求：年龄18--45岁，必须有初中及以上文化。</w:t>
      </w:r>
    </w:p>
    <w:p w14:paraId="6B483C0E">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6.学生公寓管理员（寝管）要求：</w:t>
      </w:r>
    </w:p>
    <w:p w14:paraId="2EC949B5">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人员使用统一管理、统一调配。必须身体健康,无犯罪记录。年龄50岁以下，品貌端正、平易近人、善于沟通，有同情心、有爱心，工作热心、有耐心，具有一定的管理能力（学生家长和从事过教育工作者最佳）。夜间必须住学生公寓值班室，女生公寓管理员必须为女性。</w:t>
      </w:r>
    </w:p>
    <w:p w14:paraId="3D28E5A8">
      <w:pPr>
        <w:keepNext w:val="0"/>
        <w:keepLines w:val="0"/>
        <w:pageBreakBefore w:val="0"/>
        <w:widowControl w:val="0"/>
        <w:numPr>
          <w:ilvl w:val="0"/>
          <w:numId w:val="4"/>
        </w:numPr>
        <w:kinsoku/>
        <w:wordWrap/>
        <w:overflowPunct/>
        <w:topLinePunct w:val="0"/>
        <w:autoSpaceDE/>
        <w:autoSpaceDN/>
        <w:bidi w:val="0"/>
        <w:adjustRightInd w:val="0"/>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保安门卫人员要求：</w:t>
      </w:r>
    </w:p>
    <w:p w14:paraId="58BEB5CE">
      <w:pPr>
        <w:keepNext w:val="0"/>
        <w:keepLines w:val="0"/>
        <w:pageBreakBefore w:val="0"/>
        <w:widowControl w:val="0"/>
        <w:kinsoku/>
        <w:wordWrap/>
        <w:overflowPunct/>
        <w:topLinePunct w:val="0"/>
        <w:autoSpaceDE/>
        <w:autoSpaceDN/>
        <w:bidi w:val="0"/>
        <w:adjustRightInd w:val="0"/>
        <w:snapToGrid/>
        <w:spacing w:line="360" w:lineRule="auto"/>
        <w:ind w:firstLine="482"/>
        <w:textAlignment w:val="auto"/>
        <w:rPr>
          <w:rFonts w:hint="eastAsia" w:ascii="宋体" w:hAnsi="宋体" w:cs="宋体"/>
          <w:color w:val="000000"/>
          <w:kern w:val="0"/>
          <w:sz w:val="24"/>
          <w:lang w:val="zh-CN" w:bidi="zh-CN"/>
        </w:rPr>
      </w:pPr>
      <w:r>
        <w:rPr>
          <w:rFonts w:hint="eastAsia" w:ascii="宋体" w:hAnsi="宋体" w:eastAsia="宋体" w:cs="宋体"/>
          <w:b w:val="0"/>
          <w:bCs w:val="0"/>
          <w:sz w:val="24"/>
          <w:szCs w:val="24"/>
          <w:lang w:val="en-US" w:eastAsia="zh-CN"/>
        </w:rPr>
        <w:t>人员使用统一管理、统一调配。必须身体健康,无犯罪记录。</w:t>
      </w:r>
      <w:r>
        <w:rPr>
          <w:rFonts w:hint="eastAsia" w:ascii="宋体" w:hAnsi="宋体" w:cs="宋体"/>
          <w:color w:val="000000"/>
          <w:kern w:val="0"/>
          <w:sz w:val="24"/>
          <w:lang w:val="zh-CN" w:bidi="zh-CN"/>
        </w:rPr>
        <w:t>年龄 18-60岁，身高 1.68 米以上。了解安全保障常识，服从命令听指挥，退伍军人优先。</w:t>
      </w:r>
    </w:p>
    <w:p w14:paraId="640EE86A">
      <w:pPr>
        <w:numPr>
          <w:ilvl w:val="0"/>
          <w:numId w:val="3"/>
        </w:numPr>
        <w:adjustRightInd w:val="0"/>
        <w:rPr>
          <w:rStyle w:val="68"/>
          <w:rFonts w:hint="eastAsia" w:ascii="宋体" w:hAnsi="宋体" w:eastAsia="宋体" w:cs="宋体"/>
          <w:b/>
          <w:bCs/>
          <w:color w:val="000000"/>
          <w:sz w:val="28"/>
          <w:szCs w:val="28"/>
          <w:lang w:val="zh-CN"/>
        </w:rPr>
      </w:pPr>
      <w:r>
        <w:rPr>
          <w:rStyle w:val="68"/>
          <w:rFonts w:hint="eastAsia" w:ascii="宋体" w:hAnsi="宋体" w:eastAsia="宋体" w:cs="宋体"/>
          <w:b/>
          <w:bCs/>
          <w:color w:val="000000"/>
          <w:sz w:val="28"/>
          <w:szCs w:val="28"/>
          <w:lang w:val="zh-CN"/>
        </w:rPr>
        <w:t>服务要求</w:t>
      </w:r>
    </w:p>
    <w:p w14:paraId="177EB2C0">
      <w:pPr>
        <w:adjustRightInd w:val="0"/>
        <w:snapToGrid w:val="0"/>
        <w:spacing w:line="360" w:lineRule="auto"/>
        <w:ind w:firstLine="482" w:firstLineChars="200"/>
        <w:outlineLvl w:val="0"/>
        <w:rPr>
          <w:rStyle w:val="68"/>
          <w:rFonts w:hint="eastAsia" w:ascii="宋体" w:hAnsi="宋体" w:cs="宋体"/>
          <w:b/>
          <w:bCs/>
          <w:sz w:val="24"/>
          <w:lang w:val="zh-CN"/>
        </w:rPr>
      </w:pPr>
      <w:r>
        <w:rPr>
          <w:rStyle w:val="68"/>
          <w:rFonts w:hint="eastAsia" w:ascii="宋体" w:hAnsi="宋体" w:cs="宋体"/>
          <w:b/>
          <w:bCs/>
          <w:sz w:val="24"/>
          <w:lang w:val="zh-CN"/>
        </w:rPr>
        <w:t>（一）学生公寓管理要求</w:t>
      </w:r>
    </w:p>
    <w:p w14:paraId="1C0843F1">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rPr>
        <w:t>1.</w:t>
      </w:r>
      <w:r>
        <w:rPr>
          <w:rStyle w:val="68"/>
          <w:rFonts w:hint="eastAsia" w:ascii="宋体" w:hAnsi="宋体" w:cs="宋体"/>
          <w:sz w:val="24"/>
          <w:lang w:val="zh-CN"/>
        </w:rPr>
        <w:t>学生公寓采取封闭式管理，实行24小时门卫值班制度，学生凭住宿证进入，异性学生和外单位人员不得进入公寓，管理员必须认真核对证件，严格把关并随时巡查，每天做好值班和交接班记录，发现异常情况及时上报。</w:t>
      </w:r>
      <w:r>
        <w:rPr>
          <w:rStyle w:val="68"/>
          <w:rFonts w:hint="eastAsia" w:ascii="宋体" w:hAnsi="宋体" w:cs="宋体"/>
          <w:sz w:val="24"/>
          <w:lang w:val="en-US" w:eastAsia="zh-CN"/>
        </w:rPr>
        <w:t>夜间要做好巡查工作，每天夜巡不能少于两次。</w:t>
      </w:r>
      <w:r>
        <w:rPr>
          <w:rStyle w:val="68"/>
          <w:rFonts w:hint="eastAsia" w:ascii="宋体" w:hAnsi="宋体" w:cs="宋体"/>
          <w:sz w:val="24"/>
          <w:lang w:val="zh-CN"/>
        </w:rPr>
        <w:t>班主任及学校检查组成员进入要事先通知值班人员。</w:t>
      </w:r>
    </w:p>
    <w:p w14:paraId="35C946D1">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rPr>
        <w:t>2</w:t>
      </w:r>
      <w:r>
        <w:rPr>
          <w:rStyle w:val="68"/>
          <w:rFonts w:hint="eastAsia" w:ascii="宋体" w:hAnsi="宋体" w:cs="宋体"/>
          <w:sz w:val="24"/>
          <w:lang w:val="zh-CN"/>
        </w:rPr>
        <w:t>.每周组织2次以上安全、消防检查，及时排除安全隐患，并做好相关记录；严禁任何人在公寓内使用明火，杜绝私接电源；做好消防器材维护保养，确保消防器材处于良好状态，保障消防通道畅通，公寓内无消防安全隐患。</w:t>
      </w:r>
    </w:p>
    <w:p w14:paraId="69817789">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rPr>
        <w:t>3</w:t>
      </w:r>
      <w:r>
        <w:rPr>
          <w:rStyle w:val="68"/>
          <w:rFonts w:hint="eastAsia" w:ascii="宋体" w:hAnsi="宋体" w:cs="宋体"/>
          <w:sz w:val="24"/>
          <w:lang w:val="zh-CN"/>
        </w:rPr>
        <w:t>.学生公寓走廊、楼梯、公共卫生间、公共洗漱间等公共部位每天清扫2次以上，拖洗2次，并全天保持整洁。做到地面无积水、无污垢、无痰迹、无纸屑、无瓜皮果壳；公共卫生间、公共洗漱间无异味、无积水、无污垢；墙面保持整洁，无污迹、无乱悬挂、无乱张贴等现象。</w:t>
      </w:r>
    </w:p>
    <w:p w14:paraId="520EBC3B">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rPr>
        <w:t>4</w:t>
      </w:r>
      <w:r>
        <w:rPr>
          <w:rStyle w:val="68"/>
          <w:rFonts w:hint="eastAsia" w:ascii="宋体" w:hAnsi="宋体" w:cs="宋体"/>
          <w:sz w:val="24"/>
          <w:lang w:val="zh-CN"/>
        </w:rPr>
        <w:t>.公寓周围每天清扫2次以上，并全天保持整洁，无积水、无垃圾、无杂草；公寓楼门前车辆无乱停、乱放现象。</w:t>
      </w:r>
    </w:p>
    <w:p w14:paraId="2DDF65BE">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en-US" w:eastAsia="zh-CN"/>
        </w:rPr>
        <w:t>5</w:t>
      </w:r>
      <w:r>
        <w:rPr>
          <w:rStyle w:val="68"/>
          <w:rFonts w:hint="eastAsia" w:ascii="宋体" w:hAnsi="宋体" w:cs="宋体"/>
          <w:sz w:val="24"/>
          <w:lang w:val="zh-CN"/>
        </w:rPr>
        <w:t>.学生宿舍内务管理方面：每天对学生寝室的内务进行1次检查并做好记录，每天巡视寝室2次以上，每周公布宿舍环境卫生成绩；有效制止学生在公寓内吸烟、酗酒，对不听劝告者及时报告校方；对宿舍环境卫生较差的宿舍做好教育工作，并帮助整理。宿舍内部环境卫生优良率达85%以上。</w:t>
      </w:r>
    </w:p>
    <w:p w14:paraId="51EC5771">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en-US" w:eastAsia="zh-CN"/>
        </w:rPr>
        <w:t>6</w:t>
      </w:r>
      <w:r>
        <w:rPr>
          <w:rStyle w:val="68"/>
          <w:rFonts w:hint="eastAsia" w:ascii="宋体" w:hAnsi="宋体" w:cs="宋体"/>
          <w:sz w:val="24"/>
          <w:lang w:val="zh-CN"/>
        </w:rPr>
        <w:t>.思想文化建设方面：配合推进学生党团组织进公寓和学生思想政治教育进公寓的工作；掌握学生的思想动态，及时做好引导、说服、教育工作，做到管理育人、服务育人，并及时向有关部门和学生所在班班主任反映学生在公寓内的表现和动态。</w:t>
      </w:r>
    </w:p>
    <w:p w14:paraId="37A78916">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en-US" w:eastAsia="zh-CN"/>
        </w:rPr>
        <w:t>7</w:t>
      </w:r>
      <w:r>
        <w:rPr>
          <w:rStyle w:val="68"/>
          <w:rFonts w:hint="eastAsia" w:ascii="宋体" w:hAnsi="宋体" w:cs="宋体"/>
          <w:sz w:val="24"/>
          <w:lang w:val="zh-CN"/>
        </w:rPr>
        <w:t>.做好节水节电工作，公寓内无常流水、常明灯现象，制止违章用电。</w:t>
      </w:r>
    </w:p>
    <w:p w14:paraId="5476C48C">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en-US" w:eastAsia="zh-CN"/>
        </w:rPr>
        <w:t>8</w:t>
      </w:r>
      <w:r>
        <w:rPr>
          <w:rStyle w:val="68"/>
          <w:rFonts w:hint="eastAsia" w:ascii="宋体" w:hAnsi="宋体" w:cs="宋体"/>
          <w:sz w:val="24"/>
          <w:lang w:val="zh-CN"/>
        </w:rPr>
        <w:t>.寝室内禁止使用电炉、酒精炉、电热毯、电热杯等生活电器，发现后立即没收，并向校方报告。</w:t>
      </w:r>
    </w:p>
    <w:p w14:paraId="5B18FBCB">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en-US" w:eastAsia="zh-CN"/>
        </w:rPr>
        <w:t>9</w:t>
      </w:r>
      <w:r>
        <w:rPr>
          <w:rStyle w:val="68"/>
          <w:rFonts w:hint="eastAsia" w:ascii="宋体" w:hAnsi="宋体" w:cs="宋体"/>
          <w:sz w:val="24"/>
          <w:lang w:val="zh-CN"/>
        </w:rPr>
        <w:t>.按照学校有关规定，主动配合学校开展学生公寓管理创新、服务创优工作，按时统计上报学生具体住宿情况，并督促学生及时上缴住宿费、整理寝室内务。</w:t>
      </w:r>
    </w:p>
    <w:p w14:paraId="7870CFE5">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 xml:space="preserve"> 1</w:t>
      </w:r>
      <w:r>
        <w:rPr>
          <w:rStyle w:val="68"/>
          <w:rFonts w:hint="eastAsia" w:ascii="宋体" w:hAnsi="宋体" w:cs="宋体"/>
          <w:sz w:val="24"/>
          <w:lang w:val="en-US" w:eastAsia="zh-CN"/>
        </w:rPr>
        <w:t>0</w:t>
      </w:r>
      <w:r>
        <w:rPr>
          <w:rStyle w:val="68"/>
          <w:rFonts w:hint="eastAsia" w:ascii="宋体" w:hAnsi="宋体" w:cs="宋体"/>
          <w:sz w:val="24"/>
          <w:lang w:val="zh-CN"/>
        </w:rPr>
        <w:t>.管理人员主动配合做好学校相关部门分配的其他工作，如：发布通知，张贴海报以及配合学校每学期评选文明宿舍的工作等。</w:t>
      </w:r>
    </w:p>
    <w:p w14:paraId="7638C5DB">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1</w:t>
      </w:r>
      <w:r>
        <w:rPr>
          <w:rStyle w:val="68"/>
          <w:rFonts w:hint="eastAsia" w:ascii="宋体" w:hAnsi="宋体" w:cs="宋体"/>
          <w:sz w:val="24"/>
          <w:lang w:val="en-US" w:eastAsia="zh-CN"/>
        </w:rPr>
        <w:t>1</w:t>
      </w:r>
      <w:r>
        <w:rPr>
          <w:rStyle w:val="68"/>
          <w:rFonts w:hint="eastAsia" w:ascii="宋体" w:hAnsi="宋体" w:cs="宋体"/>
          <w:sz w:val="24"/>
          <w:lang w:val="zh-CN"/>
        </w:rPr>
        <w:t>.学生宿舍安排按照班级相对集中的原则，有学校按学生人数将房间分配到班级，由各班将学生具体安排到各个寝室和床位，然后将各寝室学生名单及其床号报总务处。</w:t>
      </w:r>
    </w:p>
    <w:p w14:paraId="1E12E9F5">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1</w:t>
      </w:r>
      <w:r>
        <w:rPr>
          <w:rStyle w:val="68"/>
          <w:rFonts w:hint="eastAsia" w:ascii="宋体" w:hAnsi="宋体" w:cs="宋体"/>
          <w:sz w:val="24"/>
          <w:lang w:val="en-US" w:eastAsia="zh-CN"/>
        </w:rPr>
        <w:t>2</w:t>
      </w:r>
      <w:r>
        <w:rPr>
          <w:rStyle w:val="68"/>
          <w:rFonts w:hint="eastAsia" w:ascii="宋体" w:hAnsi="宋体" w:cs="宋体"/>
          <w:sz w:val="24"/>
          <w:lang w:val="zh-CN"/>
        </w:rPr>
        <w:t>.学生退学、休学、毕业离校，必须在规定日期内到管理员办理退宿手续，管理员须在检查完寝室公共物品和收回所有钥匙后方可到</w:t>
      </w:r>
      <w:r>
        <w:rPr>
          <w:rStyle w:val="68"/>
          <w:rFonts w:hint="eastAsia" w:ascii="宋体" w:hAnsi="宋体" w:cs="宋体"/>
          <w:sz w:val="24"/>
          <w:lang w:val="en-US" w:eastAsia="zh-CN"/>
        </w:rPr>
        <w:t>学校</w:t>
      </w:r>
      <w:r>
        <w:rPr>
          <w:rStyle w:val="68"/>
          <w:rFonts w:hint="eastAsia" w:ascii="宋体" w:hAnsi="宋体" w:cs="宋体"/>
          <w:sz w:val="24"/>
          <w:lang w:val="zh-CN"/>
        </w:rPr>
        <w:t>签字盖章，如有寝室公共物品遗失或人为损坏的要按价赔偿。</w:t>
      </w:r>
    </w:p>
    <w:p w14:paraId="3EB8CCCB">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1</w:t>
      </w:r>
      <w:r>
        <w:rPr>
          <w:rStyle w:val="68"/>
          <w:rFonts w:hint="eastAsia" w:ascii="宋体" w:hAnsi="宋体" w:cs="宋体"/>
          <w:sz w:val="24"/>
          <w:lang w:val="en-US" w:eastAsia="zh-CN"/>
        </w:rPr>
        <w:t>3</w:t>
      </w:r>
      <w:r>
        <w:rPr>
          <w:rStyle w:val="68"/>
          <w:rFonts w:hint="eastAsia" w:ascii="宋体" w:hAnsi="宋体" w:cs="宋体"/>
          <w:sz w:val="24"/>
          <w:lang w:val="zh-CN"/>
        </w:rPr>
        <w:t>.学生寝室的电灯、门锁、水龙头等损坏应主动到管理员处填写维修申报单并约定维修时间，修。好后由学生签字。</w:t>
      </w:r>
    </w:p>
    <w:p w14:paraId="5BB32A45">
      <w:pPr>
        <w:adjustRightInd w:val="0"/>
        <w:snapToGrid w:val="0"/>
        <w:spacing w:line="360" w:lineRule="auto"/>
        <w:ind w:firstLine="480" w:firstLineChars="200"/>
        <w:outlineLvl w:val="0"/>
        <w:rPr>
          <w:rStyle w:val="68"/>
          <w:rFonts w:hint="default" w:ascii="宋体" w:hAnsi="宋体" w:eastAsia="宋体" w:cs="宋体"/>
          <w:sz w:val="24"/>
          <w:lang w:val="en-US" w:eastAsia="zh-CN"/>
        </w:rPr>
      </w:pPr>
      <w:r>
        <w:rPr>
          <w:rStyle w:val="68"/>
          <w:rFonts w:hint="eastAsia" w:ascii="宋体" w:hAnsi="宋体" w:cs="宋体"/>
          <w:sz w:val="24"/>
          <w:lang w:val="en-US" w:eastAsia="zh-CN"/>
        </w:rPr>
        <w:t>14. 服务意识：要求管理员要具有良好的服务意识和服务意愿，对待学生要诚恳、礼貌，注重细节，不得存在歧视、污言秽语等不当行为。如发现有失职、违规等行为，学校有权向公司要求解聘管理人员。</w:t>
      </w:r>
    </w:p>
    <w:p w14:paraId="38346D0B">
      <w:pPr>
        <w:adjustRightInd w:val="0"/>
        <w:snapToGrid w:val="0"/>
        <w:spacing w:line="360" w:lineRule="auto"/>
        <w:outlineLvl w:val="0"/>
        <w:rPr>
          <w:rStyle w:val="68"/>
          <w:rFonts w:hint="eastAsia" w:ascii="宋体" w:hAnsi="宋体" w:eastAsia="宋体" w:cs="宋体"/>
          <w:b/>
          <w:bCs/>
          <w:sz w:val="24"/>
          <w:lang w:val="zh-CN"/>
        </w:rPr>
      </w:pPr>
      <w:r>
        <w:rPr>
          <w:rStyle w:val="68"/>
          <w:rFonts w:hint="eastAsia" w:ascii="宋体" w:hAnsi="宋体" w:cs="宋体"/>
          <w:b/>
          <w:bCs/>
          <w:sz w:val="24"/>
          <w:lang w:val="zh-CN"/>
        </w:rPr>
        <w:t>（二）</w:t>
      </w:r>
      <w:r>
        <w:rPr>
          <w:rStyle w:val="68"/>
          <w:rFonts w:hint="eastAsia" w:ascii="宋体" w:hAnsi="宋体" w:eastAsia="宋体" w:cs="宋体"/>
          <w:b/>
          <w:bCs/>
          <w:sz w:val="24"/>
          <w:lang w:val="en-US" w:eastAsia="zh-CN"/>
        </w:rPr>
        <w:t>保安门卫管理</w:t>
      </w:r>
      <w:r>
        <w:rPr>
          <w:rStyle w:val="68"/>
          <w:rFonts w:hint="eastAsia" w:ascii="宋体" w:hAnsi="宋体" w:eastAsia="宋体" w:cs="宋体"/>
          <w:b/>
          <w:bCs/>
          <w:sz w:val="24"/>
          <w:lang w:val="zh-CN"/>
        </w:rPr>
        <w:t>要求</w:t>
      </w:r>
    </w:p>
    <w:p w14:paraId="461689D6">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1.负责门卫管理，严把人员进出门关口，外来人员进入学校必须凭有效证件（身份证、军官证、驾驶证等）进行登记，并与有关处室人员联系后方可进入。学生</w:t>
      </w:r>
      <w:r>
        <w:rPr>
          <w:rStyle w:val="68"/>
          <w:rFonts w:hint="eastAsia" w:ascii="宋体" w:hAnsi="宋体" w:cs="宋体"/>
          <w:sz w:val="24"/>
          <w:lang w:val="en-US" w:eastAsia="zh-CN"/>
        </w:rPr>
        <w:t>出入校门必须凭请假条，并做好登记后方可</w:t>
      </w:r>
      <w:r>
        <w:rPr>
          <w:rStyle w:val="68"/>
          <w:rFonts w:hint="eastAsia" w:ascii="宋体" w:hAnsi="宋体" w:cs="宋体"/>
          <w:sz w:val="24"/>
          <w:lang w:val="zh-CN"/>
        </w:rPr>
        <w:t>放行。</w:t>
      </w:r>
    </w:p>
    <w:p w14:paraId="3511AB14">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2.负责学校全天24小时值班及校园巡逻，对外来人员及车辆要按照学校有关规定进行检查、登记和管理，对学生上课及课间出入要按照学校有关规定履行相关手续。并结合校园监控录像，对校园内一切车辆和设施设备要加强管理和保护。自觉承担学校举办的一切活动的安全保卫工作。</w:t>
      </w:r>
    </w:p>
    <w:p w14:paraId="553FD97D">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3.加强夜间巡逻，做好巡查记录，发现问题及时向值班领导和有关领导汇报，确保广大师生员工的生命和学校财产的安全。</w:t>
      </w:r>
    </w:p>
    <w:p w14:paraId="7D47F72E">
      <w:pPr>
        <w:adjustRightInd w:val="0"/>
        <w:snapToGrid w:val="0"/>
        <w:spacing w:line="360" w:lineRule="auto"/>
        <w:ind w:firstLine="480" w:firstLineChars="200"/>
        <w:outlineLvl w:val="0"/>
        <w:rPr>
          <w:rStyle w:val="68"/>
          <w:rFonts w:hint="eastAsia" w:ascii="宋体" w:hAnsi="宋体" w:cs="宋体"/>
          <w:sz w:val="24"/>
          <w:lang w:val="zh-CN"/>
        </w:rPr>
      </w:pPr>
      <w:r>
        <w:rPr>
          <w:rStyle w:val="68"/>
          <w:rFonts w:hint="eastAsia" w:ascii="宋体" w:hAnsi="宋体" w:cs="宋体"/>
          <w:sz w:val="24"/>
          <w:lang w:val="zh-CN"/>
        </w:rPr>
        <w:t>4.放学或放假后，负责检查班级及科室的门窗是否关好锁好，所有用电设备是否关闭电源，做好记录并及时公布和上报。</w:t>
      </w:r>
    </w:p>
    <w:p w14:paraId="3C6B1B92">
      <w:pPr>
        <w:adjustRightInd w:val="0"/>
        <w:snapToGrid w:val="0"/>
        <w:spacing w:line="360" w:lineRule="auto"/>
        <w:outlineLvl w:val="0"/>
        <w:rPr>
          <w:rStyle w:val="68"/>
          <w:rFonts w:hint="eastAsia" w:ascii="宋体" w:hAnsi="宋体" w:cs="宋体"/>
          <w:b/>
          <w:bCs/>
          <w:sz w:val="24"/>
          <w:lang w:val="zh-CN"/>
        </w:rPr>
      </w:pPr>
      <w:r>
        <w:rPr>
          <w:rStyle w:val="68"/>
          <w:rFonts w:hint="eastAsia" w:ascii="宋体" w:hAnsi="宋体" w:cs="宋体"/>
          <w:b/>
          <w:bCs/>
          <w:sz w:val="24"/>
          <w:lang w:val="zh-CN"/>
        </w:rPr>
        <w:t>（三）保洁、</w:t>
      </w:r>
      <w:r>
        <w:rPr>
          <w:rStyle w:val="68"/>
          <w:rFonts w:hint="eastAsia" w:ascii="宋体" w:hAnsi="宋体" w:cs="宋体"/>
          <w:b/>
          <w:bCs/>
          <w:sz w:val="24"/>
          <w:lang w:val="en-US" w:eastAsia="zh-CN"/>
        </w:rPr>
        <w:t>垃圾清运</w:t>
      </w:r>
      <w:r>
        <w:rPr>
          <w:rStyle w:val="68"/>
          <w:rFonts w:hint="eastAsia" w:ascii="宋体" w:hAnsi="宋体" w:cs="宋体"/>
          <w:b/>
          <w:bCs/>
          <w:sz w:val="24"/>
          <w:lang w:val="zh-CN"/>
        </w:rPr>
        <w:t>管理要求</w:t>
      </w:r>
    </w:p>
    <w:p w14:paraId="2003060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保洁标准：</w:t>
      </w:r>
    </w:p>
    <w:p w14:paraId="6962C6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天花</w:t>
      </w:r>
      <w:r>
        <w:rPr>
          <w:rFonts w:hint="eastAsia" w:ascii="宋体" w:hAnsi="宋体" w:eastAsia="宋体" w:cs="宋体"/>
          <w:color w:val="auto"/>
          <w:sz w:val="24"/>
          <w:lang w:eastAsia="zh-CN"/>
        </w:rPr>
        <w:t>板</w:t>
      </w:r>
      <w:r>
        <w:rPr>
          <w:rFonts w:hint="eastAsia" w:ascii="宋体" w:hAnsi="宋体" w:eastAsia="宋体" w:cs="宋体"/>
          <w:color w:val="auto"/>
          <w:sz w:val="24"/>
        </w:rPr>
        <w:t>、墙角、灯具目视无灰尘、蜘蛛网；</w:t>
      </w:r>
    </w:p>
    <w:p w14:paraId="1048E82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（2）目视墙壁干净、便器洁净见本色无黄渍；</w:t>
      </w:r>
    </w:p>
    <w:p w14:paraId="0886DC2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（3）室内无异味、臭味；</w:t>
      </w:r>
    </w:p>
    <w:p w14:paraId="5BB4CE66">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（4）地面无纸屑、污渍、积水；</w:t>
      </w:r>
    </w:p>
    <w:p w14:paraId="7FAC09F4">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（5）下水道如有堵塞现象，应及时疏通；</w:t>
      </w:r>
    </w:p>
    <w:p w14:paraId="0039150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（6）抹布、地拖、百洁布要洗擦干净，不得随意乱放。</w:t>
      </w:r>
    </w:p>
    <w:p w14:paraId="1864EA0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教学楼、办公楼、</w:t>
      </w:r>
      <w:r>
        <w:rPr>
          <w:rFonts w:hint="eastAsia" w:ascii="宋体" w:hAnsi="宋体" w:cs="宋体"/>
          <w:i w:val="0"/>
          <w:iCs w:val="0"/>
          <w:color w:val="000000"/>
          <w:kern w:val="0"/>
          <w:sz w:val="24"/>
          <w:szCs w:val="24"/>
          <w:u w:val="none"/>
          <w:lang w:val="en-US" w:eastAsia="zh-CN" w:bidi="ar"/>
        </w:rPr>
        <w:t>教师宿舍楼、校园、风雨操场、会议楼、科技楼</w:t>
      </w:r>
      <w:r>
        <w:rPr>
          <w:rFonts w:hint="eastAsia" w:ascii="宋体" w:hAnsi="宋体" w:eastAsia="宋体" w:cs="宋体"/>
          <w:color w:val="auto"/>
          <w:sz w:val="24"/>
          <w:lang w:eastAsia="zh-CN"/>
        </w:rPr>
        <w:t>保洁：</w:t>
      </w:r>
    </w:p>
    <w:p w14:paraId="634D16D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教学楼</w:t>
      </w:r>
      <w:r>
        <w:rPr>
          <w:rFonts w:hint="eastAsia" w:ascii="宋体" w:hAnsi="宋体" w:eastAsia="宋体" w:cs="宋体"/>
          <w:color w:val="auto"/>
          <w:sz w:val="24"/>
          <w:lang w:val="en-US" w:eastAsia="zh-CN"/>
        </w:rPr>
        <w:t>卫生间</w:t>
      </w:r>
      <w:r>
        <w:rPr>
          <w:rFonts w:hint="eastAsia" w:ascii="宋体" w:hAnsi="宋体" w:eastAsia="宋体" w:cs="宋体"/>
          <w:color w:val="auto"/>
          <w:sz w:val="24"/>
          <w:lang w:eastAsia="zh-CN"/>
        </w:rPr>
        <w:t>，办公楼，</w:t>
      </w:r>
      <w:r>
        <w:rPr>
          <w:rFonts w:hint="eastAsia" w:ascii="宋体" w:hAnsi="宋体" w:cs="宋体"/>
          <w:i w:val="0"/>
          <w:iCs w:val="0"/>
          <w:color w:val="000000"/>
          <w:kern w:val="0"/>
          <w:sz w:val="24"/>
          <w:szCs w:val="24"/>
          <w:u w:val="none"/>
          <w:lang w:val="en-US" w:eastAsia="zh-CN" w:bidi="ar"/>
        </w:rPr>
        <w:t>科技楼</w:t>
      </w:r>
      <w:r>
        <w:rPr>
          <w:rFonts w:hint="eastAsia" w:ascii="宋体" w:hAnsi="宋体" w:eastAsia="宋体" w:cs="宋体"/>
          <w:color w:val="auto"/>
          <w:sz w:val="24"/>
        </w:rPr>
        <w:t>大厅、楼道要求每日保洁二次，每小时巡扫一次。</w:t>
      </w:r>
    </w:p>
    <w:p w14:paraId="13FFD73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2）、卫生间保洁人员</w:t>
      </w:r>
      <w:r>
        <w:rPr>
          <w:rFonts w:hint="eastAsia" w:ascii="宋体" w:hAnsi="宋体" w:eastAsia="宋体" w:cs="宋体"/>
          <w:color w:val="auto"/>
          <w:sz w:val="24"/>
        </w:rPr>
        <w:t>每日上午上</w:t>
      </w:r>
      <w:r>
        <w:rPr>
          <w:rFonts w:hint="eastAsia" w:ascii="宋体" w:hAnsi="宋体" w:eastAsia="宋体" w:cs="宋体"/>
          <w:color w:val="auto"/>
          <w:sz w:val="24"/>
          <w:lang w:eastAsia="zh-CN"/>
        </w:rPr>
        <w:t>、</w:t>
      </w:r>
      <w:r>
        <w:rPr>
          <w:rFonts w:hint="eastAsia" w:ascii="宋体" w:hAnsi="宋体" w:eastAsia="宋体" w:cs="宋体"/>
          <w:color w:val="auto"/>
          <w:sz w:val="24"/>
        </w:rPr>
        <w:t>下班</w:t>
      </w:r>
      <w:r>
        <w:rPr>
          <w:rFonts w:hint="eastAsia" w:ascii="宋体" w:hAnsi="宋体" w:eastAsia="宋体" w:cs="宋体"/>
          <w:color w:val="auto"/>
          <w:sz w:val="24"/>
          <w:lang w:eastAsia="zh-CN"/>
        </w:rPr>
        <w:t>时间，</w:t>
      </w:r>
      <w:r>
        <w:rPr>
          <w:rFonts w:hint="eastAsia" w:ascii="宋体" w:hAnsi="宋体" w:eastAsia="宋体" w:cs="宋体"/>
          <w:color w:val="auto"/>
          <w:sz w:val="24"/>
        </w:rPr>
        <w:t>下午上</w:t>
      </w:r>
      <w:r>
        <w:rPr>
          <w:rFonts w:hint="eastAsia" w:ascii="宋体" w:hAnsi="宋体" w:eastAsia="宋体" w:cs="宋体"/>
          <w:color w:val="auto"/>
          <w:sz w:val="24"/>
          <w:lang w:eastAsia="zh-CN"/>
        </w:rPr>
        <w:t>、</w:t>
      </w:r>
      <w:r>
        <w:rPr>
          <w:rFonts w:hint="eastAsia" w:ascii="宋体" w:hAnsi="宋体" w:eastAsia="宋体" w:cs="宋体"/>
          <w:color w:val="auto"/>
          <w:sz w:val="24"/>
        </w:rPr>
        <w:t>下</w:t>
      </w:r>
      <w:r>
        <w:rPr>
          <w:rFonts w:hint="eastAsia" w:ascii="宋体" w:hAnsi="宋体" w:cs="宋体"/>
          <w:color w:val="auto"/>
          <w:sz w:val="24"/>
          <w:lang w:val="en-US" w:eastAsia="zh-CN"/>
        </w:rPr>
        <w:t>班</w:t>
      </w:r>
      <w:r>
        <w:rPr>
          <w:rFonts w:hint="eastAsia" w:ascii="宋体" w:hAnsi="宋体" w:eastAsia="宋体" w:cs="宋体"/>
          <w:color w:val="auto"/>
          <w:sz w:val="24"/>
          <w:lang w:eastAsia="zh-CN"/>
        </w:rPr>
        <w:t>时间</w:t>
      </w:r>
      <w:r>
        <w:rPr>
          <w:rFonts w:hint="eastAsia" w:ascii="宋体" w:hAnsi="宋体" w:eastAsia="宋体" w:cs="宋体"/>
          <w:color w:val="auto"/>
          <w:sz w:val="24"/>
        </w:rPr>
        <w:t>班对公用卫生间进行保洁四</w:t>
      </w:r>
      <w:r>
        <w:rPr>
          <w:rFonts w:hint="eastAsia" w:ascii="宋体" w:hAnsi="宋体" w:eastAsia="宋体" w:cs="宋体"/>
          <w:color w:val="auto"/>
          <w:sz w:val="24"/>
          <w:lang w:eastAsia="zh-CN"/>
        </w:rPr>
        <w:t>次，不到下班时间不得离开岗位。</w:t>
      </w:r>
    </w:p>
    <w:p w14:paraId="3EBBF12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rPr>
        <w:t>做到地面、台阶无水渍、无污渍，无垃圾，无积尘；墙面无灰尘、无污渍，墙角无蛛网；公共设施表面</w:t>
      </w:r>
      <w:r>
        <w:rPr>
          <w:rFonts w:hint="eastAsia" w:ascii="宋体" w:hAnsi="宋体" w:eastAsia="宋体" w:cs="宋体"/>
          <w:color w:val="auto"/>
          <w:sz w:val="24"/>
          <w:lang w:eastAsia="zh-CN"/>
        </w:rPr>
        <w:t>：</w:t>
      </w:r>
      <w:r>
        <w:rPr>
          <w:rFonts w:hint="eastAsia" w:ascii="宋体" w:hAnsi="宋体" w:eastAsia="宋体" w:cs="宋体"/>
          <w:color w:val="auto"/>
          <w:sz w:val="24"/>
        </w:rPr>
        <w:t>如宣传</w:t>
      </w:r>
      <w:r>
        <w:rPr>
          <w:rFonts w:hint="eastAsia" w:ascii="宋体" w:hAnsi="宋体" w:eastAsia="宋体" w:cs="宋体"/>
          <w:color w:val="auto"/>
          <w:sz w:val="24"/>
          <w:lang w:eastAsia="zh-CN"/>
        </w:rPr>
        <w:t>版面</w:t>
      </w:r>
      <w:r>
        <w:rPr>
          <w:rFonts w:hint="eastAsia" w:ascii="宋体" w:hAnsi="宋体" w:eastAsia="宋体" w:cs="宋体"/>
          <w:color w:val="auto"/>
          <w:sz w:val="24"/>
        </w:rPr>
        <w:t>、垃圾桶、灭火箱</w:t>
      </w:r>
      <w:r>
        <w:rPr>
          <w:rFonts w:hint="eastAsia" w:ascii="宋体" w:hAnsi="宋体" w:eastAsia="宋体" w:cs="宋体"/>
          <w:color w:val="auto"/>
          <w:sz w:val="24"/>
          <w:lang w:eastAsia="zh-CN"/>
        </w:rPr>
        <w:t>，楼梯扶手</w:t>
      </w:r>
      <w:r>
        <w:rPr>
          <w:rFonts w:hint="eastAsia" w:ascii="宋体" w:hAnsi="宋体" w:eastAsia="宋体" w:cs="宋体"/>
          <w:color w:val="auto"/>
          <w:sz w:val="24"/>
        </w:rPr>
        <w:t>等无积尘、无污渍、 无手印</w:t>
      </w:r>
      <w:r>
        <w:rPr>
          <w:rFonts w:hint="eastAsia" w:ascii="宋体" w:hAnsi="宋体" w:eastAsia="宋体" w:cs="宋体"/>
          <w:color w:val="auto"/>
          <w:sz w:val="24"/>
          <w:lang w:eastAsia="zh-CN"/>
        </w:rPr>
        <w:t>，</w:t>
      </w:r>
      <w:r>
        <w:rPr>
          <w:rFonts w:hint="eastAsia" w:ascii="宋体" w:hAnsi="宋体" w:eastAsia="宋体" w:cs="宋体"/>
          <w:color w:val="auto"/>
          <w:sz w:val="24"/>
        </w:rPr>
        <w:t>门、窗框表面干净、玻璃明亮、无积灰、无污垢、无水迹、无乱张贴</w:t>
      </w:r>
      <w:r>
        <w:rPr>
          <w:rFonts w:hint="eastAsia" w:ascii="宋体" w:hAnsi="宋体" w:eastAsia="宋体" w:cs="宋体"/>
          <w:color w:val="auto"/>
          <w:sz w:val="24"/>
          <w:lang w:eastAsia="zh-CN"/>
        </w:rPr>
        <w:t>；</w:t>
      </w:r>
    </w:p>
    <w:p w14:paraId="7423337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4）、办公楼</w:t>
      </w:r>
      <w:r>
        <w:rPr>
          <w:rFonts w:hint="eastAsia" w:ascii="宋体" w:hAnsi="宋体" w:eastAsia="宋体" w:cs="宋体"/>
          <w:color w:val="auto"/>
          <w:sz w:val="24"/>
        </w:rPr>
        <w:t>会议室保洁</w:t>
      </w:r>
      <w:r>
        <w:rPr>
          <w:rFonts w:hint="eastAsia" w:ascii="宋体" w:hAnsi="宋体" w:eastAsia="宋体" w:cs="宋体"/>
          <w:color w:val="auto"/>
          <w:sz w:val="24"/>
          <w:lang w:eastAsia="zh-CN"/>
        </w:rPr>
        <w:t>：</w:t>
      </w:r>
      <w:r>
        <w:rPr>
          <w:rFonts w:hint="eastAsia" w:ascii="宋体" w:hAnsi="宋体" w:eastAsia="宋体" w:cs="宋体"/>
          <w:color w:val="auto"/>
          <w:sz w:val="24"/>
        </w:rPr>
        <w:t>根据会议安排，在会议前一小时完成保洁。保持室内墙面、天花板</w:t>
      </w:r>
      <w:r>
        <w:rPr>
          <w:rFonts w:hint="eastAsia" w:ascii="宋体" w:hAnsi="宋体" w:eastAsia="宋体" w:cs="宋体"/>
          <w:color w:val="auto"/>
          <w:sz w:val="24"/>
          <w:lang w:eastAsia="zh-CN"/>
        </w:rPr>
        <w:t>无</w:t>
      </w:r>
      <w:r>
        <w:rPr>
          <w:rFonts w:hint="eastAsia" w:ascii="宋体" w:hAnsi="宋体" w:eastAsia="宋体" w:cs="宋体"/>
          <w:color w:val="auto"/>
          <w:sz w:val="24"/>
        </w:rPr>
        <w:t>蜘蛛网；桌椅、设备表面干净整洁，无积灰、无污渍，地面、踢角线无积灰、无杂物垃圾</w:t>
      </w:r>
      <w:r>
        <w:rPr>
          <w:rFonts w:hint="eastAsia" w:ascii="宋体" w:hAnsi="宋体" w:eastAsia="宋体" w:cs="宋体"/>
          <w:color w:val="auto"/>
          <w:sz w:val="24"/>
          <w:lang w:eastAsia="zh-CN"/>
        </w:rPr>
        <w:t>；</w:t>
      </w:r>
    </w:p>
    <w:p w14:paraId="5E0549D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5）、</w:t>
      </w:r>
      <w:r>
        <w:rPr>
          <w:rFonts w:hint="eastAsia" w:ascii="宋体" w:hAnsi="宋体" w:cs="宋体"/>
          <w:i w:val="0"/>
          <w:iCs w:val="0"/>
          <w:color w:val="000000"/>
          <w:kern w:val="0"/>
          <w:sz w:val="24"/>
          <w:szCs w:val="24"/>
          <w:u w:val="none"/>
          <w:lang w:val="en-US" w:eastAsia="zh-CN" w:bidi="ar"/>
        </w:rPr>
        <w:t>科技楼</w:t>
      </w:r>
      <w:r>
        <w:rPr>
          <w:rFonts w:hint="eastAsia" w:ascii="宋体" w:hAnsi="宋体" w:eastAsia="宋体" w:cs="宋体"/>
          <w:color w:val="auto"/>
          <w:sz w:val="24"/>
        </w:rPr>
        <w:t>平时每周保洁</w:t>
      </w:r>
      <w:r>
        <w:rPr>
          <w:rFonts w:hint="eastAsia" w:ascii="宋体" w:hAnsi="宋体" w:eastAsia="宋体" w:cs="宋体"/>
          <w:color w:val="auto"/>
          <w:sz w:val="24"/>
          <w:lang w:eastAsia="zh-CN"/>
        </w:rPr>
        <w:t>一次</w:t>
      </w:r>
      <w:r>
        <w:rPr>
          <w:rFonts w:hint="eastAsia" w:ascii="宋体" w:hAnsi="宋体" w:eastAsia="宋体" w:cs="宋体"/>
          <w:color w:val="auto"/>
          <w:sz w:val="24"/>
        </w:rPr>
        <w:t>，但使用前需提前做好保洁，控制设备、布景、灯光、 音视频设备配合专业人员保洁。墙面、地面、门窗、设备保洁要求按照上条会议室保洁标准；化妆</w:t>
      </w:r>
      <w:r>
        <w:rPr>
          <w:rFonts w:hint="eastAsia" w:ascii="宋体" w:hAnsi="宋体" w:eastAsia="宋体" w:cs="宋体"/>
          <w:color w:val="auto"/>
          <w:sz w:val="24"/>
          <w:lang w:eastAsia="zh-CN"/>
        </w:rPr>
        <w:t>室</w:t>
      </w:r>
      <w:r>
        <w:rPr>
          <w:rFonts w:hint="eastAsia" w:ascii="宋体" w:hAnsi="宋体" w:eastAsia="宋体" w:cs="宋体"/>
          <w:color w:val="auto"/>
          <w:sz w:val="24"/>
        </w:rPr>
        <w:t>、桌椅、机柜表面干净整洁，无积尘、无污渍、无乱张贴</w:t>
      </w:r>
      <w:r>
        <w:rPr>
          <w:rFonts w:hint="eastAsia" w:ascii="宋体" w:hAnsi="宋体" w:eastAsia="宋体" w:cs="宋体"/>
          <w:color w:val="auto"/>
          <w:sz w:val="24"/>
          <w:lang w:eastAsia="zh-CN"/>
        </w:rPr>
        <w:t>，</w:t>
      </w:r>
      <w:r>
        <w:rPr>
          <w:rFonts w:hint="eastAsia" w:ascii="宋体" w:hAnsi="宋体" w:eastAsia="宋体" w:cs="宋体"/>
          <w:color w:val="auto"/>
          <w:sz w:val="24"/>
        </w:rPr>
        <w:t>窗帘挂放整齐</w:t>
      </w:r>
      <w:r>
        <w:rPr>
          <w:rFonts w:hint="eastAsia" w:ascii="宋体" w:hAnsi="宋体" w:eastAsia="宋体" w:cs="宋体"/>
          <w:color w:val="auto"/>
          <w:sz w:val="24"/>
          <w:lang w:eastAsia="zh-CN"/>
        </w:rPr>
        <w:t>；</w:t>
      </w:r>
    </w:p>
    <w:p w14:paraId="0C8E6AC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6）、</w:t>
      </w:r>
      <w:r>
        <w:rPr>
          <w:rFonts w:hint="eastAsia" w:ascii="宋体" w:hAnsi="宋体" w:eastAsia="宋体" w:cs="宋体"/>
          <w:color w:val="auto"/>
          <w:sz w:val="24"/>
        </w:rPr>
        <w:t>公共卫生间做到无异味，卫生洁具做到无积便、无尿垢、无污</w:t>
      </w:r>
      <w:r>
        <w:rPr>
          <w:rFonts w:hint="eastAsia" w:ascii="宋体" w:hAnsi="宋体" w:eastAsia="宋体" w:cs="宋体"/>
          <w:color w:val="auto"/>
          <w:sz w:val="24"/>
          <w:lang w:val="en-US" w:eastAsia="zh-CN"/>
        </w:rPr>
        <w:t>渍，墙、地、顶面无污垢；</w:t>
      </w:r>
    </w:p>
    <w:p w14:paraId="2A3DAD6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7）、</w:t>
      </w:r>
      <w:r>
        <w:rPr>
          <w:rFonts w:hint="eastAsia" w:ascii="宋体" w:hAnsi="宋体" w:eastAsia="宋体" w:cs="宋体"/>
          <w:color w:val="auto"/>
          <w:sz w:val="24"/>
        </w:rPr>
        <w:t>垃圾桶、废纸篓无积存垃圾、污物；</w:t>
      </w:r>
      <w:r>
        <w:rPr>
          <w:rFonts w:hint="eastAsia" w:ascii="宋体" w:hAnsi="宋体" w:eastAsia="宋体" w:cs="宋体"/>
          <w:color w:val="auto"/>
          <w:sz w:val="24"/>
          <w:lang w:eastAsia="zh-CN"/>
        </w:rPr>
        <w:t>及时清理；</w:t>
      </w:r>
    </w:p>
    <w:p w14:paraId="70685F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8）、</w:t>
      </w:r>
      <w:r>
        <w:rPr>
          <w:rFonts w:hint="eastAsia" w:ascii="宋体" w:hAnsi="宋体" w:eastAsia="宋体" w:cs="宋体"/>
          <w:color w:val="auto"/>
          <w:sz w:val="24"/>
        </w:rPr>
        <w:t>保持门窗明净，墙面无脚印；</w:t>
      </w:r>
    </w:p>
    <w:p w14:paraId="15ADC8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9）、</w:t>
      </w:r>
      <w:r>
        <w:rPr>
          <w:rFonts w:hint="eastAsia" w:ascii="宋体" w:hAnsi="宋体" w:eastAsia="宋体" w:cs="宋体"/>
          <w:color w:val="auto"/>
          <w:sz w:val="24"/>
        </w:rPr>
        <w:t>天花板做到无垃圾、无积灰、无蛛网；</w:t>
      </w:r>
    </w:p>
    <w:p w14:paraId="366BB94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保洁员</w:t>
      </w:r>
      <w:r>
        <w:rPr>
          <w:rFonts w:hint="eastAsia" w:ascii="宋体" w:hAnsi="宋体" w:eastAsia="宋体" w:cs="宋体"/>
          <w:color w:val="auto"/>
          <w:sz w:val="24"/>
        </w:rPr>
        <w:t>定时、定区域进行作业，各区域清洁员仅限在本区域内作业，</w:t>
      </w:r>
      <w:r>
        <w:rPr>
          <w:rFonts w:hint="eastAsia" w:ascii="宋体" w:hAnsi="宋体" w:eastAsia="宋体" w:cs="宋体"/>
          <w:color w:val="auto"/>
          <w:sz w:val="24"/>
          <w:lang w:eastAsia="zh-CN"/>
        </w:rPr>
        <w:t>不得进入其它区域。更不得影响学校的教育教学；</w:t>
      </w:r>
    </w:p>
    <w:p w14:paraId="14AE623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11）、</w:t>
      </w:r>
      <w:r>
        <w:rPr>
          <w:rFonts w:hint="eastAsia" w:ascii="宋体" w:hAnsi="宋体" w:eastAsia="宋体" w:cs="宋体"/>
          <w:color w:val="auto"/>
          <w:sz w:val="24"/>
        </w:rPr>
        <w:t>对于各类废弃物，必须全部检查后才能清运出去，如发现可疑物</w:t>
      </w:r>
      <w:r>
        <w:rPr>
          <w:rFonts w:hint="eastAsia" w:ascii="宋体" w:hAnsi="宋体" w:eastAsia="宋体" w:cs="宋体"/>
          <w:color w:val="auto"/>
          <w:sz w:val="24"/>
          <w:lang w:eastAsia="zh-CN"/>
        </w:rPr>
        <w:t>或不能确认的物件，立即问询有关人员，经确认后方可清运出去。</w:t>
      </w:r>
    </w:p>
    <w:p w14:paraId="37396333">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垃圾清运</w:t>
      </w:r>
      <w:r>
        <w:rPr>
          <w:rFonts w:hint="eastAsia" w:ascii="宋体" w:hAnsi="宋体" w:cs="宋体"/>
          <w:color w:val="auto"/>
          <w:sz w:val="24"/>
          <w:lang w:val="en-US" w:eastAsia="zh-CN"/>
        </w:rPr>
        <w:t>要求</w:t>
      </w:r>
      <w:r>
        <w:rPr>
          <w:rFonts w:hint="eastAsia" w:ascii="宋体" w:hAnsi="宋体" w:eastAsia="宋体" w:cs="宋体"/>
          <w:color w:val="auto"/>
          <w:sz w:val="24"/>
          <w:lang w:eastAsia="zh-CN"/>
        </w:rPr>
        <w:t>：</w:t>
      </w:r>
    </w:p>
    <w:p w14:paraId="655F207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rPr>
        <w:t>垃圾做到日产日清；</w:t>
      </w:r>
    </w:p>
    <w:p w14:paraId="19043BC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rPr>
        <w:t>室外垃圾</w:t>
      </w:r>
      <w:r>
        <w:rPr>
          <w:rFonts w:hint="eastAsia" w:ascii="宋体" w:hAnsi="宋体" w:eastAsia="宋体" w:cs="宋体"/>
          <w:color w:val="auto"/>
          <w:sz w:val="24"/>
          <w:lang w:eastAsia="zh-CN"/>
        </w:rPr>
        <w:t>池</w:t>
      </w:r>
      <w:r>
        <w:rPr>
          <w:rFonts w:hint="eastAsia" w:ascii="宋体" w:hAnsi="宋体" w:eastAsia="宋体" w:cs="宋体"/>
          <w:color w:val="auto"/>
          <w:sz w:val="24"/>
        </w:rPr>
        <w:t>每日清运</w:t>
      </w:r>
      <w:r>
        <w:rPr>
          <w:rFonts w:hint="eastAsia" w:ascii="宋体" w:hAnsi="宋体" w:eastAsia="宋体" w:cs="宋体"/>
          <w:color w:val="auto"/>
          <w:sz w:val="24"/>
          <w:lang w:eastAsia="zh-CN"/>
        </w:rPr>
        <w:t>干净</w:t>
      </w:r>
      <w:r>
        <w:rPr>
          <w:rFonts w:hint="eastAsia" w:ascii="宋体" w:hAnsi="宋体" w:eastAsia="宋体" w:cs="宋体"/>
          <w:color w:val="auto"/>
          <w:sz w:val="24"/>
        </w:rPr>
        <w:t>，做到无满溢、散落现象；</w:t>
      </w:r>
    </w:p>
    <w:p w14:paraId="3FF9776E">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rPr>
        <w:t>日产垃圾定时清运，保持周边环境整洁、无散落现</w:t>
      </w:r>
      <w:r>
        <w:rPr>
          <w:rFonts w:hint="eastAsia" w:ascii="宋体" w:hAnsi="宋体" w:eastAsia="宋体" w:cs="宋体"/>
          <w:color w:val="auto"/>
          <w:sz w:val="24"/>
          <w:lang w:eastAsia="zh-CN"/>
        </w:rPr>
        <w:t>象；</w:t>
      </w:r>
    </w:p>
    <w:p w14:paraId="36A81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4）、</w:t>
      </w:r>
      <w:r>
        <w:rPr>
          <w:rFonts w:hint="eastAsia" w:ascii="宋体" w:hAnsi="宋体" w:eastAsia="宋体" w:cs="宋体"/>
          <w:color w:val="auto"/>
          <w:sz w:val="24"/>
        </w:rPr>
        <w:t>垃圾清运后地面</w:t>
      </w:r>
      <w:r>
        <w:rPr>
          <w:rFonts w:hint="eastAsia" w:ascii="宋体" w:hAnsi="宋体" w:eastAsia="宋体" w:cs="宋体"/>
          <w:color w:val="auto"/>
          <w:sz w:val="24"/>
          <w:lang w:eastAsia="zh-CN"/>
        </w:rPr>
        <w:t>打扫干净</w:t>
      </w:r>
      <w:r>
        <w:rPr>
          <w:rFonts w:hint="eastAsia" w:ascii="宋体" w:hAnsi="宋体" w:eastAsia="宋体" w:cs="宋体"/>
          <w:color w:val="auto"/>
          <w:sz w:val="24"/>
        </w:rPr>
        <w:t>，要求环境整洁，无积压、无散落和乱堆放垃圾、无污水、无臭味</w:t>
      </w:r>
      <w:r>
        <w:rPr>
          <w:rFonts w:hint="eastAsia" w:ascii="宋体" w:hAnsi="宋体" w:eastAsia="宋体" w:cs="宋体"/>
          <w:color w:val="auto"/>
          <w:sz w:val="24"/>
          <w:lang w:eastAsia="zh-CN"/>
        </w:rPr>
        <w:t>。</w:t>
      </w:r>
    </w:p>
    <w:p w14:paraId="6E58E627">
      <w:pPr>
        <w:numPr>
          <w:ilvl w:val="0"/>
          <w:numId w:val="3"/>
        </w:numPr>
        <w:adjustRightInd w:val="0"/>
        <w:rPr>
          <w:rStyle w:val="68"/>
          <w:rFonts w:hint="eastAsia" w:ascii="宋体" w:hAnsi="宋体" w:eastAsia="宋体" w:cs="宋体"/>
          <w:b/>
          <w:bCs/>
          <w:color w:val="000000"/>
          <w:sz w:val="28"/>
          <w:szCs w:val="28"/>
          <w:lang w:val="zh-CN"/>
        </w:rPr>
      </w:pPr>
      <w:r>
        <w:rPr>
          <w:rStyle w:val="68"/>
          <w:rFonts w:hint="eastAsia" w:ascii="宋体" w:hAnsi="宋体" w:eastAsia="宋体" w:cs="宋体"/>
          <w:b/>
          <w:bCs/>
          <w:color w:val="000000"/>
          <w:sz w:val="28"/>
          <w:szCs w:val="28"/>
          <w:lang w:val="zh-CN"/>
        </w:rPr>
        <w:t>商务要求</w:t>
      </w:r>
    </w:p>
    <w:p w14:paraId="46077C04">
      <w:pPr>
        <w:adjustRightInd w:val="0"/>
        <w:snapToGrid w:val="0"/>
        <w:spacing w:line="360" w:lineRule="auto"/>
        <w:ind w:firstLine="480" w:firstLineChars="200"/>
        <w:outlineLvl w:val="0"/>
        <w:rPr>
          <w:rStyle w:val="68"/>
          <w:rFonts w:hint="eastAsia" w:ascii="宋体" w:hAnsi="宋体" w:cs="宋体"/>
          <w:sz w:val="24"/>
          <w:lang w:val="en-US" w:eastAsia="zh-CN"/>
        </w:rPr>
      </w:pPr>
      <w:r>
        <w:rPr>
          <w:rStyle w:val="68"/>
          <w:rFonts w:hint="eastAsia" w:ascii="宋体" w:hAnsi="宋体" w:cs="宋体"/>
          <w:sz w:val="24"/>
          <w:lang w:val="en-US" w:eastAsia="zh-CN"/>
        </w:rPr>
        <w:t>1、在有效招标服务期限内，每年根据学生住宿人数多少，调整物业服务岗位人数，签订当年度协议或合同，依据合同或协议核定支付金额。</w:t>
      </w:r>
    </w:p>
    <w:p w14:paraId="6BA4B0A0">
      <w:pPr>
        <w:adjustRightInd w:val="0"/>
        <w:snapToGrid w:val="0"/>
        <w:spacing w:line="360" w:lineRule="auto"/>
        <w:ind w:firstLine="480" w:firstLineChars="200"/>
        <w:outlineLvl w:val="0"/>
        <w:rPr>
          <w:rStyle w:val="68"/>
          <w:rFonts w:hint="eastAsia" w:ascii="宋体" w:hAnsi="宋体" w:cs="宋体"/>
          <w:sz w:val="24"/>
          <w:lang w:val="en-US" w:eastAsia="zh-CN"/>
        </w:rPr>
      </w:pPr>
      <w:r>
        <w:rPr>
          <w:rStyle w:val="68"/>
          <w:rFonts w:hint="eastAsia" w:ascii="宋体" w:hAnsi="宋体" w:cs="宋体"/>
          <w:sz w:val="24"/>
          <w:lang w:val="en-US" w:eastAsia="zh-CN"/>
        </w:rPr>
        <w:t>2、学校假期，长时间调休，根据实际发生天数核定服务费用。</w:t>
      </w:r>
    </w:p>
    <w:p w14:paraId="564E4358">
      <w:pPr>
        <w:adjustRightInd w:val="0"/>
        <w:snapToGrid w:val="0"/>
        <w:spacing w:line="360" w:lineRule="auto"/>
        <w:ind w:firstLine="480" w:firstLineChars="200"/>
        <w:outlineLvl w:val="0"/>
        <w:rPr>
          <w:rStyle w:val="68"/>
          <w:rFonts w:hint="eastAsia" w:ascii="宋体" w:hAnsi="宋体" w:cs="宋体"/>
          <w:sz w:val="24"/>
          <w:lang w:val="en-US" w:eastAsia="zh-CN"/>
        </w:rPr>
      </w:pPr>
      <w:r>
        <w:rPr>
          <w:rStyle w:val="68"/>
          <w:rFonts w:hint="eastAsia" w:ascii="宋体" w:hAnsi="宋体" w:cs="宋体"/>
          <w:sz w:val="24"/>
          <w:lang w:val="en-US" w:eastAsia="zh-CN"/>
        </w:rPr>
        <w:t>3、所有岗位服务人员入职前必须提供健康证和无犯罪记录证明。</w:t>
      </w:r>
    </w:p>
    <w:p w14:paraId="00806F86">
      <w:pPr>
        <w:adjustRightInd w:val="0"/>
        <w:snapToGrid w:val="0"/>
        <w:spacing w:line="360" w:lineRule="auto"/>
        <w:ind w:firstLine="480" w:firstLineChars="200"/>
        <w:outlineLvl w:val="0"/>
        <w:rPr>
          <w:rStyle w:val="68"/>
          <w:rFonts w:hint="eastAsia" w:ascii="宋体" w:hAnsi="宋体" w:cs="宋体"/>
          <w:sz w:val="24"/>
          <w:lang w:val="zh-CN" w:eastAsia="zh-CN"/>
        </w:rPr>
      </w:pPr>
      <w:r>
        <w:rPr>
          <w:rStyle w:val="68"/>
          <w:rFonts w:hint="eastAsia" w:ascii="宋体" w:hAnsi="宋体" w:cs="宋体"/>
          <w:sz w:val="24"/>
          <w:lang w:val="en-US" w:eastAsia="zh-CN"/>
        </w:rPr>
        <w:t>4、服务</w:t>
      </w:r>
      <w:r>
        <w:rPr>
          <w:rStyle w:val="68"/>
          <w:rFonts w:hint="eastAsia" w:ascii="宋体" w:hAnsi="宋体" w:cs="宋体"/>
          <w:sz w:val="24"/>
          <w:lang w:val="zh-CN" w:eastAsia="zh-CN"/>
        </w:rPr>
        <w:t>地点：采购人指定地点。</w:t>
      </w:r>
    </w:p>
    <w:p w14:paraId="5223F398">
      <w:pPr>
        <w:adjustRightInd w:val="0"/>
        <w:snapToGrid w:val="0"/>
        <w:spacing w:line="360" w:lineRule="auto"/>
        <w:ind w:firstLine="480" w:firstLineChars="200"/>
        <w:outlineLvl w:val="0"/>
        <w:rPr>
          <w:rStyle w:val="68"/>
          <w:rFonts w:hint="eastAsia" w:ascii="宋体" w:hAnsi="宋体" w:cs="宋体"/>
          <w:sz w:val="24"/>
          <w:lang w:val="en-US" w:eastAsia="zh-CN"/>
        </w:rPr>
      </w:pPr>
      <w:r>
        <w:rPr>
          <w:rStyle w:val="68"/>
          <w:rFonts w:hint="eastAsia" w:ascii="宋体" w:hAnsi="宋体" w:cs="宋体"/>
          <w:sz w:val="24"/>
          <w:lang w:val="en-US" w:eastAsia="zh-CN"/>
        </w:rPr>
        <w:t>5、服务期限</w:t>
      </w:r>
      <w:r>
        <w:rPr>
          <w:rStyle w:val="68"/>
          <w:rFonts w:hint="eastAsia" w:ascii="宋体" w:hAnsi="宋体" w:cs="宋体"/>
          <w:sz w:val="24"/>
          <w:lang w:val="zh-CN" w:eastAsia="zh-CN"/>
        </w:rPr>
        <w:t>：</w:t>
      </w:r>
      <w:r>
        <w:rPr>
          <w:rStyle w:val="68"/>
          <w:rFonts w:hint="eastAsia" w:ascii="宋体" w:hAnsi="宋体" w:cs="宋体"/>
          <w:sz w:val="24"/>
          <w:lang w:val="en-US" w:eastAsia="zh-CN"/>
        </w:rPr>
        <w:t>服务期限1年。</w:t>
      </w:r>
    </w:p>
    <w:p w14:paraId="2A636BB8">
      <w:pPr>
        <w:adjustRightInd w:val="0"/>
        <w:snapToGrid w:val="0"/>
        <w:spacing w:line="360" w:lineRule="auto"/>
        <w:ind w:firstLine="480" w:firstLineChars="200"/>
        <w:outlineLvl w:val="0"/>
        <w:rPr>
          <w:rStyle w:val="68"/>
          <w:rFonts w:hint="eastAsia" w:ascii="宋体" w:hAnsi="宋体" w:cs="宋体"/>
          <w:sz w:val="24"/>
          <w:lang w:val="zh-CN" w:eastAsia="zh-CN"/>
        </w:rPr>
      </w:pPr>
      <w:r>
        <w:rPr>
          <w:rStyle w:val="68"/>
          <w:rFonts w:hint="eastAsia" w:ascii="宋体" w:hAnsi="宋体" w:cs="宋体"/>
          <w:sz w:val="24"/>
          <w:lang w:val="en-US" w:eastAsia="zh-CN"/>
        </w:rPr>
        <w:t>6、付款方式和条件</w:t>
      </w:r>
      <w:r>
        <w:rPr>
          <w:rStyle w:val="68"/>
          <w:rFonts w:hint="eastAsia" w:ascii="宋体" w:hAnsi="宋体" w:cs="宋体"/>
          <w:sz w:val="24"/>
          <w:lang w:val="zh-CN" w:eastAsia="zh-CN"/>
        </w:rPr>
        <w:t>：</w:t>
      </w:r>
      <w:r>
        <w:rPr>
          <w:rStyle w:val="68"/>
          <w:rFonts w:hint="eastAsia" w:ascii="宋体" w:hAnsi="宋体" w:cs="宋体"/>
          <w:sz w:val="24"/>
          <w:lang w:val="en-US" w:eastAsia="zh-CN"/>
        </w:rPr>
        <w:t>按月支付，以中标后双方签订的合同为准。</w:t>
      </w:r>
    </w:p>
    <w:p w14:paraId="17884382">
      <w:pPr>
        <w:adjustRightInd w:val="0"/>
        <w:snapToGrid w:val="0"/>
        <w:spacing w:line="360" w:lineRule="auto"/>
        <w:ind w:firstLine="480" w:firstLineChars="200"/>
        <w:outlineLvl w:val="0"/>
        <w:rPr>
          <w:rStyle w:val="68"/>
          <w:rFonts w:hint="eastAsia" w:ascii="宋体" w:hAnsi="宋体" w:cs="宋体"/>
          <w:sz w:val="24"/>
          <w:lang w:val="en-US" w:eastAsia="zh-CN"/>
        </w:rPr>
      </w:pPr>
      <w:r>
        <w:rPr>
          <w:rStyle w:val="68"/>
          <w:rFonts w:hint="eastAsia" w:ascii="宋体" w:hAnsi="宋体" w:cs="宋体"/>
          <w:sz w:val="24"/>
          <w:lang w:val="en-US" w:eastAsia="zh-CN"/>
        </w:rPr>
        <w:t>7、</w:t>
      </w:r>
      <w:r>
        <w:rPr>
          <w:rStyle w:val="68"/>
          <w:rFonts w:hint="eastAsia" w:ascii="宋体" w:hAnsi="宋体" w:cs="宋体"/>
          <w:sz w:val="24"/>
          <w:lang w:val="zh-CN" w:eastAsia="zh-CN"/>
        </w:rPr>
        <w:t>验收：由最终用户组织验收。</w:t>
      </w:r>
    </w:p>
    <w:p w14:paraId="51D06CA0">
      <w:pPr>
        <w:spacing w:line="420" w:lineRule="exact"/>
        <w:ind w:firstLine="480" w:firstLineChars="200"/>
        <w:rPr>
          <w:rStyle w:val="68"/>
          <w:rFonts w:hint="eastAsia" w:ascii="宋体" w:hAnsi="宋体" w:cs="宋体"/>
          <w:color w:val="000000"/>
          <w:sz w:val="24"/>
          <w:lang w:val="zh-CN"/>
        </w:rPr>
      </w:pPr>
    </w:p>
    <w:p w14:paraId="4E7A1064">
      <w:pPr>
        <w:spacing w:after="120" w:line="415" w:lineRule="auto"/>
        <w:ind w:firstLine="480" w:firstLineChars="200"/>
        <w:jc w:val="center"/>
        <w:rPr>
          <w:rStyle w:val="68"/>
          <w:rFonts w:hint="eastAsia" w:ascii="宋体" w:hAnsi="宋体" w:cs="宋体"/>
          <w:color w:val="000000"/>
          <w:sz w:val="24"/>
          <w:lang w:val="zh-CN"/>
        </w:rPr>
      </w:pPr>
    </w:p>
    <w:p w14:paraId="5AFA9A65">
      <w:pPr>
        <w:spacing w:line="480" w:lineRule="auto"/>
        <w:rPr>
          <w:rFonts w:hint="eastAsia" w:ascii="宋体" w:hAnsi="宋体" w:cs="宋体"/>
          <w:sz w:val="24"/>
        </w:rPr>
      </w:pPr>
      <w:r>
        <w:rPr>
          <w:rFonts w:hint="eastAsia" w:ascii="宋体" w:hAnsi="宋体" w:cs="宋体"/>
          <w:b/>
          <w:bCs/>
          <w:sz w:val="24"/>
        </w:rPr>
        <w:t>第四章  响应性文件内容及格式</w:t>
      </w:r>
    </w:p>
    <w:p w14:paraId="54ABF55D">
      <w:pPr>
        <w:widowControl/>
        <w:spacing w:line="520" w:lineRule="exact"/>
        <w:ind w:firstLine="480" w:firstLineChars="200"/>
        <w:jc w:val="center"/>
        <w:rPr>
          <w:rFonts w:hint="eastAsia" w:ascii="宋体" w:hAnsi="宋体" w:cs="宋体"/>
          <w:sz w:val="24"/>
        </w:rPr>
      </w:pPr>
    </w:p>
    <w:p w14:paraId="506E8EF0">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780B662A">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99F8A29">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00DF05A">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726C7344">
      <w:pPr>
        <w:snapToGrid w:val="0"/>
        <w:jc w:val="left"/>
        <w:rPr>
          <w:rFonts w:hint="eastAsia" w:ascii="宋体" w:hAnsi="宋体" w:cs="宋体"/>
          <w:sz w:val="24"/>
        </w:rPr>
      </w:pPr>
    </w:p>
    <w:p w14:paraId="1EC43A18">
      <w:pPr>
        <w:snapToGrid w:val="0"/>
        <w:jc w:val="left"/>
        <w:rPr>
          <w:rFonts w:hint="eastAsia" w:ascii="宋体" w:hAnsi="宋体" w:cs="宋体"/>
          <w:sz w:val="24"/>
        </w:rPr>
      </w:pPr>
    </w:p>
    <w:p w14:paraId="705BCE60">
      <w:pPr>
        <w:snapToGrid w:val="0"/>
        <w:jc w:val="left"/>
        <w:rPr>
          <w:rFonts w:hint="eastAsia" w:ascii="宋体" w:hAnsi="宋体" w:cs="宋体"/>
          <w:sz w:val="24"/>
        </w:rPr>
      </w:pPr>
    </w:p>
    <w:p w14:paraId="275A55B6">
      <w:pPr>
        <w:snapToGrid w:val="0"/>
        <w:jc w:val="left"/>
        <w:rPr>
          <w:rFonts w:hint="eastAsia" w:ascii="宋体" w:hAnsi="宋体" w:cs="宋体"/>
          <w:sz w:val="24"/>
        </w:rPr>
      </w:pPr>
    </w:p>
    <w:p w14:paraId="79D95394">
      <w:pPr>
        <w:snapToGrid w:val="0"/>
        <w:jc w:val="left"/>
        <w:rPr>
          <w:rFonts w:hint="eastAsia" w:ascii="宋体" w:hAnsi="宋体" w:cs="宋体"/>
          <w:sz w:val="24"/>
        </w:rPr>
      </w:pPr>
    </w:p>
    <w:p w14:paraId="15F1D3F6">
      <w:pPr>
        <w:snapToGrid w:val="0"/>
        <w:jc w:val="left"/>
        <w:rPr>
          <w:rFonts w:hint="eastAsia" w:ascii="宋体" w:hAnsi="宋体" w:cs="宋体"/>
          <w:sz w:val="24"/>
        </w:rPr>
      </w:pPr>
    </w:p>
    <w:p w14:paraId="442C0902">
      <w:pPr>
        <w:snapToGrid w:val="0"/>
        <w:jc w:val="left"/>
        <w:rPr>
          <w:rFonts w:hint="eastAsia" w:ascii="宋体" w:hAnsi="宋体" w:cs="宋体"/>
          <w:sz w:val="24"/>
        </w:rPr>
      </w:pPr>
    </w:p>
    <w:p w14:paraId="5F023A6F">
      <w:pPr>
        <w:snapToGrid w:val="0"/>
        <w:jc w:val="left"/>
        <w:rPr>
          <w:rFonts w:hint="eastAsia" w:ascii="宋体" w:hAnsi="宋体" w:cs="宋体"/>
          <w:sz w:val="24"/>
        </w:rPr>
      </w:pPr>
    </w:p>
    <w:p w14:paraId="520364F1">
      <w:pPr>
        <w:snapToGrid w:val="0"/>
        <w:jc w:val="left"/>
        <w:rPr>
          <w:rFonts w:hint="eastAsia" w:ascii="宋体" w:hAnsi="宋体" w:cs="宋体"/>
          <w:sz w:val="24"/>
        </w:rPr>
      </w:pPr>
    </w:p>
    <w:p w14:paraId="5FD239F0">
      <w:pPr>
        <w:snapToGrid w:val="0"/>
        <w:jc w:val="left"/>
        <w:rPr>
          <w:rFonts w:hint="eastAsia" w:ascii="宋体" w:hAnsi="宋体" w:cs="宋体"/>
          <w:sz w:val="24"/>
        </w:rPr>
      </w:pPr>
    </w:p>
    <w:p w14:paraId="3840F02A">
      <w:pPr>
        <w:snapToGrid w:val="0"/>
        <w:jc w:val="left"/>
        <w:rPr>
          <w:rFonts w:hint="eastAsia" w:ascii="宋体" w:hAnsi="宋体" w:cs="宋体"/>
          <w:sz w:val="24"/>
        </w:rPr>
      </w:pPr>
    </w:p>
    <w:p w14:paraId="63FA7489">
      <w:pPr>
        <w:snapToGrid w:val="0"/>
        <w:jc w:val="left"/>
        <w:rPr>
          <w:rFonts w:hint="eastAsia" w:ascii="宋体" w:hAnsi="宋体" w:cs="宋体"/>
          <w:sz w:val="24"/>
        </w:rPr>
      </w:pPr>
    </w:p>
    <w:p w14:paraId="740CBD03">
      <w:pPr>
        <w:snapToGrid w:val="0"/>
        <w:jc w:val="left"/>
        <w:rPr>
          <w:rFonts w:hint="eastAsia" w:ascii="宋体" w:hAnsi="宋体" w:cs="宋体"/>
          <w:sz w:val="24"/>
        </w:rPr>
      </w:pPr>
    </w:p>
    <w:p w14:paraId="19FD2CAB">
      <w:pPr>
        <w:snapToGrid w:val="0"/>
        <w:jc w:val="left"/>
        <w:rPr>
          <w:rFonts w:hint="eastAsia" w:ascii="宋体" w:hAnsi="宋体" w:cs="宋体"/>
          <w:sz w:val="24"/>
        </w:rPr>
      </w:pPr>
    </w:p>
    <w:p w14:paraId="7654DF23">
      <w:pPr>
        <w:pStyle w:val="29"/>
        <w:ind w:firstLine="480"/>
        <w:rPr>
          <w:rFonts w:hint="eastAsia" w:ascii="宋体" w:hAnsi="宋体" w:eastAsia="宋体" w:cs="宋体"/>
          <w:sz w:val="24"/>
        </w:rPr>
      </w:pPr>
    </w:p>
    <w:p w14:paraId="02102AF0">
      <w:pPr>
        <w:pStyle w:val="29"/>
        <w:ind w:firstLine="480"/>
        <w:rPr>
          <w:rFonts w:hint="eastAsia" w:ascii="宋体" w:hAnsi="宋体" w:eastAsia="宋体" w:cs="宋体"/>
          <w:sz w:val="24"/>
        </w:rPr>
      </w:pPr>
    </w:p>
    <w:p w14:paraId="6079F595">
      <w:pPr>
        <w:pStyle w:val="29"/>
        <w:ind w:firstLine="480"/>
        <w:rPr>
          <w:rFonts w:hint="eastAsia" w:ascii="宋体" w:hAnsi="宋体" w:eastAsia="宋体" w:cs="宋体"/>
          <w:sz w:val="24"/>
        </w:rPr>
      </w:pPr>
    </w:p>
    <w:p w14:paraId="29B58F27">
      <w:pPr>
        <w:pStyle w:val="29"/>
        <w:ind w:firstLine="480"/>
        <w:rPr>
          <w:rFonts w:hint="eastAsia" w:ascii="宋体" w:hAnsi="宋体" w:eastAsia="宋体" w:cs="宋体"/>
          <w:sz w:val="24"/>
        </w:rPr>
      </w:pPr>
    </w:p>
    <w:p w14:paraId="30AA9657">
      <w:pPr>
        <w:snapToGrid w:val="0"/>
        <w:jc w:val="left"/>
        <w:rPr>
          <w:rFonts w:hint="eastAsia" w:ascii="宋体" w:hAnsi="宋体" w:cs="宋体"/>
          <w:sz w:val="24"/>
        </w:rPr>
      </w:pPr>
    </w:p>
    <w:p w14:paraId="66066923">
      <w:pPr>
        <w:snapToGrid w:val="0"/>
        <w:jc w:val="left"/>
        <w:rPr>
          <w:rFonts w:hint="eastAsia" w:ascii="宋体" w:hAnsi="宋体" w:cs="宋体"/>
          <w:sz w:val="24"/>
        </w:rPr>
      </w:pPr>
    </w:p>
    <w:p w14:paraId="1B0998A5">
      <w:pPr>
        <w:snapToGrid w:val="0"/>
        <w:jc w:val="left"/>
        <w:rPr>
          <w:rFonts w:hint="eastAsia" w:ascii="宋体" w:hAnsi="宋体" w:cs="宋体"/>
          <w:sz w:val="24"/>
        </w:rPr>
      </w:pPr>
    </w:p>
    <w:p w14:paraId="40AFA2A0">
      <w:pPr>
        <w:snapToGrid w:val="0"/>
        <w:jc w:val="left"/>
        <w:rPr>
          <w:rFonts w:hint="eastAsia" w:ascii="宋体" w:hAnsi="宋体" w:cs="宋体"/>
          <w:sz w:val="24"/>
        </w:rPr>
      </w:pPr>
    </w:p>
    <w:p w14:paraId="43D76BB0">
      <w:pPr>
        <w:snapToGrid w:val="0"/>
        <w:jc w:val="left"/>
        <w:rPr>
          <w:rFonts w:hint="eastAsia" w:ascii="宋体" w:hAnsi="宋体" w:cs="宋体"/>
          <w:sz w:val="24"/>
        </w:rPr>
      </w:pPr>
    </w:p>
    <w:p w14:paraId="4D10D910">
      <w:pPr>
        <w:snapToGrid w:val="0"/>
        <w:jc w:val="left"/>
        <w:rPr>
          <w:rFonts w:hint="eastAsia" w:ascii="宋体" w:hAnsi="宋体" w:cs="宋体"/>
          <w:sz w:val="24"/>
        </w:rPr>
      </w:pPr>
    </w:p>
    <w:p w14:paraId="038E5AAA">
      <w:pPr>
        <w:snapToGrid w:val="0"/>
        <w:jc w:val="left"/>
        <w:rPr>
          <w:rFonts w:hint="eastAsia" w:ascii="宋体" w:hAnsi="宋体" w:cs="宋体"/>
          <w:sz w:val="24"/>
        </w:rPr>
      </w:pPr>
    </w:p>
    <w:p w14:paraId="5923033F">
      <w:pPr>
        <w:snapToGrid w:val="0"/>
        <w:jc w:val="left"/>
        <w:rPr>
          <w:rFonts w:hint="eastAsia" w:ascii="宋体" w:hAnsi="宋体" w:cs="宋体"/>
          <w:sz w:val="24"/>
        </w:rPr>
      </w:pPr>
    </w:p>
    <w:p w14:paraId="2E0DA251">
      <w:pPr>
        <w:pStyle w:val="29"/>
        <w:ind w:firstLine="480"/>
        <w:rPr>
          <w:rFonts w:hint="eastAsia" w:ascii="宋体" w:hAnsi="宋体" w:eastAsia="宋体" w:cs="宋体"/>
          <w:sz w:val="24"/>
        </w:rPr>
      </w:pPr>
    </w:p>
    <w:p w14:paraId="6D1D9CFA">
      <w:pPr>
        <w:snapToGrid w:val="0"/>
        <w:jc w:val="left"/>
        <w:rPr>
          <w:rFonts w:hint="eastAsia" w:ascii="宋体" w:hAnsi="宋体" w:cs="宋体"/>
          <w:sz w:val="24"/>
        </w:rPr>
      </w:pPr>
    </w:p>
    <w:p w14:paraId="16415A4F">
      <w:pPr>
        <w:snapToGrid w:val="0"/>
        <w:jc w:val="left"/>
        <w:rPr>
          <w:rFonts w:hint="eastAsia" w:ascii="宋体" w:hAnsi="宋体" w:cs="宋体"/>
          <w:sz w:val="24"/>
        </w:rPr>
      </w:pPr>
    </w:p>
    <w:p w14:paraId="1A525C69">
      <w:pPr>
        <w:pStyle w:val="29"/>
        <w:ind w:firstLine="480"/>
        <w:rPr>
          <w:rFonts w:hint="eastAsia" w:ascii="宋体" w:hAnsi="宋体" w:eastAsia="宋体" w:cs="宋体"/>
          <w:sz w:val="24"/>
        </w:rPr>
      </w:pPr>
    </w:p>
    <w:p w14:paraId="238EF0B4">
      <w:pPr>
        <w:spacing w:line="360" w:lineRule="auto"/>
        <w:jc w:val="left"/>
        <w:rPr>
          <w:rFonts w:hint="eastAsia" w:ascii="宋体" w:hAnsi="宋体" w:cs="宋体"/>
          <w:sz w:val="24"/>
        </w:rPr>
      </w:pPr>
    </w:p>
    <w:p w14:paraId="41A1E55D">
      <w:pPr>
        <w:spacing w:line="360" w:lineRule="auto"/>
        <w:jc w:val="left"/>
        <w:rPr>
          <w:rFonts w:hint="eastAsia" w:ascii="宋体" w:hAnsi="宋体" w:cs="宋体"/>
          <w:sz w:val="24"/>
        </w:rPr>
      </w:pPr>
      <w:r>
        <w:rPr>
          <w:rFonts w:hint="eastAsia" w:ascii="宋体" w:hAnsi="宋体" w:cs="宋体"/>
          <w:sz w:val="24"/>
        </w:rPr>
        <w:t>格式2-1</w:t>
      </w:r>
    </w:p>
    <w:p w14:paraId="27CD9EEC">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17AC7385">
      <w:pPr>
        <w:pStyle w:val="2"/>
        <w:ind w:firstLine="210"/>
      </w:pPr>
    </w:p>
    <w:p w14:paraId="7AA1ABBE">
      <w:pPr>
        <w:pStyle w:val="2"/>
        <w:ind w:firstLine="210"/>
      </w:pPr>
    </w:p>
    <w:p w14:paraId="58D50BA1">
      <w:pPr>
        <w:pStyle w:val="2"/>
        <w:ind w:firstLine="210"/>
      </w:pPr>
    </w:p>
    <w:p w14:paraId="2AE1F583">
      <w:pPr>
        <w:spacing w:line="360" w:lineRule="auto"/>
        <w:jc w:val="left"/>
        <w:rPr>
          <w:rFonts w:hint="eastAsia" w:ascii="宋体" w:hAnsi="宋体" w:cs="宋体"/>
          <w:sz w:val="24"/>
        </w:rPr>
      </w:pPr>
      <w:r>
        <w:rPr>
          <w:rFonts w:hint="eastAsia" w:ascii="宋体" w:hAnsi="宋体" w:cs="宋体"/>
          <w:sz w:val="24"/>
        </w:rPr>
        <w:t>格式2-2</w:t>
      </w:r>
    </w:p>
    <w:p w14:paraId="062BFAD9">
      <w:pPr>
        <w:spacing w:line="360" w:lineRule="auto"/>
        <w:jc w:val="center"/>
        <w:rPr>
          <w:rFonts w:hint="eastAsia" w:ascii="宋体" w:hAnsi="宋体" w:cs="宋体"/>
          <w:sz w:val="24"/>
        </w:rPr>
      </w:pPr>
      <w:r>
        <w:rPr>
          <w:rFonts w:hint="eastAsia" w:ascii="宋体" w:hAnsi="宋体" w:cs="宋体"/>
          <w:sz w:val="24"/>
        </w:rPr>
        <w:t>法定代表人身份证明书</w:t>
      </w:r>
    </w:p>
    <w:p w14:paraId="060A0C7D">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69A371E">
      <w:pPr>
        <w:spacing w:line="360" w:lineRule="auto"/>
        <w:ind w:firstLine="480" w:firstLineChars="200"/>
        <w:rPr>
          <w:rFonts w:hint="eastAsia" w:ascii="宋体" w:hAnsi="宋体" w:cs="宋体"/>
          <w:sz w:val="24"/>
        </w:rPr>
      </w:pPr>
    </w:p>
    <w:p w14:paraId="77863FC2">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47B196D">
      <w:pPr>
        <w:spacing w:line="360" w:lineRule="auto"/>
        <w:ind w:firstLine="480" w:firstLineChars="200"/>
        <w:rPr>
          <w:rFonts w:hint="eastAsia" w:ascii="宋体" w:hAnsi="宋体" w:cs="宋体"/>
          <w:sz w:val="24"/>
        </w:rPr>
      </w:pPr>
      <w:r>
        <w:rPr>
          <w:rFonts w:hint="eastAsia" w:ascii="宋体" w:hAnsi="宋体" w:cs="宋体"/>
          <w:sz w:val="24"/>
        </w:rPr>
        <w:t>特此证明。</w:t>
      </w:r>
    </w:p>
    <w:p w14:paraId="2BD220C0">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05FB311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5A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BF6737">
            <w:pPr>
              <w:spacing w:line="480" w:lineRule="exact"/>
              <w:rPr>
                <w:rFonts w:hint="eastAsia" w:ascii="宋体" w:hAnsi="宋体" w:cs="宋体"/>
                <w:b/>
                <w:bCs/>
                <w:sz w:val="24"/>
              </w:rPr>
            </w:pPr>
          </w:p>
          <w:p w14:paraId="7878EFB6">
            <w:pPr>
              <w:spacing w:line="480" w:lineRule="exact"/>
              <w:rPr>
                <w:rFonts w:hint="eastAsia" w:ascii="宋体" w:hAnsi="宋体" w:cs="宋体"/>
                <w:b/>
                <w:bCs/>
                <w:sz w:val="24"/>
              </w:rPr>
            </w:pPr>
          </w:p>
          <w:p w14:paraId="523858F7">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2EC5F0EE">
            <w:pPr>
              <w:spacing w:line="480" w:lineRule="exact"/>
              <w:rPr>
                <w:rFonts w:hint="eastAsia" w:ascii="宋体" w:hAnsi="宋体" w:cs="宋体"/>
                <w:sz w:val="24"/>
              </w:rPr>
            </w:pPr>
          </w:p>
          <w:p w14:paraId="5B65B747">
            <w:pPr>
              <w:spacing w:line="480" w:lineRule="exact"/>
              <w:rPr>
                <w:rFonts w:hint="eastAsia" w:ascii="宋体" w:hAnsi="宋体" w:cs="宋体"/>
                <w:sz w:val="24"/>
              </w:rPr>
            </w:pPr>
          </w:p>
        </w:tc>
      </w:tr>
    </w:tbl>
    <w:p w14:paraId="0A970B65">
      <w:pPr>
        <w:spacing w:line="360" w:lineRule="auto"/>
        <w:ind w:firstLine="960" w:firstLineChars="400"/>
        <w:rPr>
          <w:rFonts w:hint="eastAsia" w:ascii="宋体" w:hAnsi="宋体" w:cs="宋体"/>
          <w:sz w:val="24"/>
        </w:rPr>
      </w:pPr>
    </w:p>
    <w:p w14:paraId="387D2B1D">
      <w:pPr>
        <w:spacing w:line="360" w:lineRule="auto"/>
        <w:ind w:firstLine="3840" w:firstLineChars="1600"/>
        <w:rPr>
          <w:rFonts w:hint="eastAsia" w:ascii="宋体" w:hAnsi="宋体" w:cs="宋体"/>
          <w:sz w:val="24"/>
        </w:rPr>
      </w:pPr>
    </w:p>
    <w:p w14:paraId="3386DD1F">
      <w:pPr>
        <w:spacing w:line="360" w:lineRule="auto"/>
        <w:ind w:firstLine="3840" w:firstLineChars="1600"/>
        <w:rPr>
          <w:rFonts w:hint="eastAsia" w:ascii="宋体" w:hAnsi="宋体" w:cs="宋体"/>
          <w:sz w:val="24"/>
        </w:rPr>
      </w:pPr>
    </w:p>
    <w:p w14:paraId="4FE16537">
      <w:pPr>
        <w:spacing w:line="360" w:lineRule="auto"/>
        <w:ind w:firstLine="3840" w:firstLineChars="1600"/>
        <w:rPr>
          <w:rFonts w:hint="eastAsia" w:ascii="宋体" w:hAnsi="宋体" w:cs="宋体"/>
          <w:sz w:val="24"/>
        </w:rPr>
      </w:pPr>
    </w:p>
    <w:p w14:paraId="482D24BE">
      <w:pPr>
        <w:spacing w:line="360" w:lineRule="auto"/>
        <w:jc w:val="center"/>
        <w:rPr>
          <w:rFonts w:hint="eastAsia" w:ascii="宋体" w:hAnsi="宋体" w:cs="宋体"/>
          <w:sz w:val="24"/>
        </w:rPr>
      </w:pPr>
    </w:p>
    <w:p w14:paraId="291E503F">
      <w:pPr>
        <w:spacing w:line="360" w:lineRule="auto"/>
        <w:jc w:val="center"/>
        <w:rPr>
          <w:rFonts w:hint="eastAsia" w:ascii="宋体" w:hAnsi="宋体" w:cs="宋体"/>
          <w:sz w:val="24"/>
        </w:rPr>
      </w:pPr>
    </w:p>
    <w:p w14:paraId="4E3FECB5">
      <w:pPr>
        <w:spacing w:line="360" w:lineRule="auto"/>
        <w:jc w:val="center"/>
        <w:rPr>
          <w:rFonts w:hint="eastAsia" w:ascii="宋体" w:hAnsi="宋体" w:cs="宋体"/>
          <w:sz w:val="24"/>
        </w:rPr>
      </w:pPr>
    </w:p>
    <w:p w14:paraId="1F5265B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C178AFE">
      <w:pPr>
        <w:spacing w:line="360" w:lineRule="auto"/>
        <w:jc w:val="center"/>
        <w:rPr>
          <w:rFonts w:hint="eastAsia" w:ascii="宋体" w:hAnsi="宋体" w:cs="宋体"/>
          <w:sz w:val="24"/>
        </w:rPr>
      </w:pPr>
      <w:r>
        <w:rPr>
          <w:rFonts w:hint="eastAsia" w:ascii="宋体" w:hAnsi="宋体" w:cs="宋体"/>
          <w:sz w:val="24"/>
        </w:rPr>
        <w:t xml:space="preserve">                年   月  日</w:t>
      </w:r>
    </w:p>
    <w:p w14:paraId="0A657D1F">
      <w:pPr>
        <w:spacing w:line="360" w:lineRule="auto"/>
        <w:jc w:val="center"/>
        <w:rPr>
          <w:rFonts w:hint="eastAsia" w:ascii="宋体" w:hAnsi="宋体" w:cs="宋体"/>
          <w:sz w:val="24"/>
        </w:rPr>
      </w:pPr>
    </w:p>
    <w:p w14:paraId="238AA712">
      <w:pPr>
        <w:spacing w:line="360" w:lineRule="auto"/>
        <w:jc w:val="center"/>
        <w:rPr>
          <w:rFonts w:hint="eastAsia" w:ascii="宋体" w:hAnsi="宋体" w:cs="宋体"/>
          <w:sz w:val="24"/>
        </w:rPr>
      </w:pPr>
    </w:p>
    <w:p w14:paraId="42E1CFAD">
      <w:pPr>
        <w:spacing w:line="360" w:lineRule="auto"/>
        <w:jc w:val="center"/>
        <w:rPr>
          <w:rFonts w:hint="eastAsia" w:ascii="宋体" w:hAnsi="宋体" w:cs="宋体"/>
          <w:sz w:val="24"/>
        </w:rPr>
      </w:pPr>
    </w:p>
    <w:p w14:paraId="0526A5D9">
      <w:pPr>
        <w:pStyle w:val="2"/>
        <w:ind w:firstLine="240"/>
        <w:rPr>
          <w:rFonts w:hint="eastAsia" w:ascii="宋体" w:hAnsi="宋体" w:cs="宋体"/>
          <w:sz w:val="24"/>
        </w:rPr>
      </w:pPr>
    </w:p>
    <w:p w14:paraId="1732A6D6">
      <w:pPr>
        <w:pStyle w:val="2"/>
        <w:ind w:firstLine="240"/>
        <w:rPr>
          <w:rFonts w:hint="eastAsia" w:ascii="宋体" w:hAnsi="宋体" w:cs="宋体"/>
          <w:sz w:val="24"/>
        </w:rPr>
      </w:pPr>
    </w:p>
    <w:p w14:paraId="0895CF02">
      <w:pPr>
        <w:spacing w:line="360" w:lineRule="auto"/>
        <w:jc w:val="center"/>
        <w:rPr>
          <w:rFonts w:hint="eastAsia" w:ascii="宋体" w:hAnsi="宋体" w:cs="宋体"/>
          <w:sz w:val="24"/>
        </w:rPr>
      </w:pPr>
    </w:p>
    <w:p w14:paraId="179DE77A">
      <w:pPr>
        <w:spacing w:line="360" w:lineRule="auto"/>
        <w:jc w:val="left"/>
        <w:rPr>
          <w:rFonts w:hint="eastAsia" w:ascii="宋体" w:hAnsi="宋体" w:cs="宋体"/>
          <w:sz w:val="24"/>
        </w:rPr>
      </w:pPr>
      <w:r>
        <w:rPr>
          <w:rFonts w:hint="eastAsia" w:ascii="宋体" w:hAnsi="宋体" w:cs="宋体"/>
          <w:sz w:val="24"/>
        </w:rPr>
        <w:t>格式2-3</w:t>
      </w:r>
    </w:p>
    <w:p w14:paraId="0CE7A5E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356AE646">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12DAADFD">
      <w:pPr>
        <w:spacing w:line="360" w:lineRule="auto"/>
        <w:ind w:firstLine="480" w:firstLineChars="200"/>
        <w:rPr>
          <w:rFonts w:hint="eastAsia" w:ascii="宋体" w:hAnsi="宋体" w:cs="宋体"/>
          <w:sz w:val="24"/>
        </w:rPr>
      </w:pPr>
    </w:p>
    <w:p w14:paraId="110AC4CC">
      <w:pPr>
        <w:spacing w:line="360" w:lineRule="auto"/>
        <w:ind w:left="630" w:leftChars="300" w:firstLine="480" w:firstLineChars="200"/>
        <w:rPr>
          <w:rFonts w:hint="eastAsia" w:ascii="宋体" w:hAnsi="宋体" w:cs="宋体"/>
          <w:sz w:val="24"/>
        </w:rPr>
      </w:pPr>
      <w:r>
        <w:rPr>
          <w:rFonts w:hint="eastAsia" w:ascii="宋体" w:hAnsi="宋体" w:cs="宋体"/>
          <w:sz w:val="24"/>
        </w:rPr>
        <w:t>委托人授权（被委托人的姓名、职务）为委托人的委托代理人，就</w:t>
      </w:r>
      <w:r>
        <w:rPr>
          <w:rFonts w:hint="eastAsia" w:ascii="宋体" w:hAnsi="宋体" w:cs="宋体"/>
          <w:sz w:val="24"/>
          <w:u w:val="single"/>
        </w:rPr>
        <w:t xml:space="preserve"> </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的项目及合同的执行，以本单位名义处理一切与之有关的事务。</w:t>
      </w:r>
    </w:p>
    <w:p w14:paraId="2CB87AA9">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5C67F8F">
      <w:pPr>
        <w:spacing w:line="360" w:lineRule="auto"/>
        <w:rPr>
          <w:rFonts w:hint="eastAsia" w:ascii="宋体" w:hAnsi="宋体" w:cs="宋体"/>
          <w:sz w:val="24"/>
        </w:rPr>
      </w:pPr>
    </w:p>
    <w:p w14:paraId="67A654E3">
      <w:pPr>
        <w:spacing w:line="360" w:lineRule="auto"/>
        <w:ind w:firstLine="480" w:firstLineChars="200"/>
        <w:rPr>
          <w:rFonts w:hint="eastAsia" w:ascii="宋体" w:hAnsi="宋体" w:cs="宋体"/>
          <w:sz w:val="24"/>
        </w:rPr>
      </w:pPr>
      <w:r>
        <w:rPr>
          <w:rFonts w:hint="eastAsia" w:ascii="宋体" w:hAnsi="宋体" w:cs="宋体"/>
          <w:sz w:val="24"/>
        </w:rPr>
        <w:t>委托人：</w:t>
      </w:r>
    </w:p>
    <w:p w14:paraId="7436F6B8">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0927164E">
      <w:pPr>
        <w:spacing w:line="360" w:lineRule="auto"/>
        <w:ind w:firstLine="480" w:firstLineChars="200"/>
        <w:rPr>
          <w:rFonts w:hint="eastAsia" w:ascii="宋体" w:hAnsi="宋体" w:cs="宋体"/>
          <w:sz w:val="24"/>
        </w:rPr>
      </w:pPr>
      <w:r>
        <w:rPr>
          <w:rFonts w:hint="eastAsia" w:ascii="宋体" w:hAnsi="宋体" w:cs="宋体"/>
          <w:sz w:val="24"/>
        </w:rPr>
        <w:t>被委托人：</w:t>
      </w:r>
    </w:p>
    <w:p w14:paraId="125D0F8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932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B91498E">
            <w:pPr>
              <w:spacing w:line="480" w:lineRule="exact"/>
              <w:rPr>
                <w:rFonts w:hint="eastAsia" w:ascii="宋体" w:hAnsi="宋体" w:cs="宋体"/>
                <w:b/>
                <w:bCs/>
                <w:sz w:val="24"/>
              </w:rPr>
            </w:pPr>
          </w:p>
          <w:p w14:paraId="026AE23B">
            <w:pPr>
              <w:spacing w:line="480" w:lineRule="exact"/>
              <w:rPr>
                <w:rFonts w:hint="eastAsia" w:ascii="宋体" w:hAnsi="宋体" w:cs="宋体"/>
                <w:b/>
                <w:bCs/>
                <w:sz w:val="24"/>
              </w:rPr>
            </w:pPr>
          </w:p>
          <w:p w14:paraId="7F9BCB5D">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11EFBF0F">
      <w:pPr>
        <w:spacing w:line="360" w:lineRule="auto"/>
        <w:ind w:firstLine="480" w:firstLineChars="200"/>
        <w:rPr>
          <w:rFonts w:hint="eastAsia" w:ascii="宋体" w:hAnsi="宋体" w:cs="宋体"/>
          <w:sz w:val="24"/>
        </w:rPr>
      </w:pPr>
    </w:p>
    <w:p w14:paraId="1B616FED">
      <w:pPr>
        <w:spacing w:line="360" w:lineRule="auto"/>
        <w:ind w:firstLine="480" w:firstLineChars="200"/>
        <w:rPr>
          <w:rFonts w:hint="eastAsia" w:ascii="宋体" w:hAnsi="宋体" w:cs="宋体"/>
          <w:sz w:val="24"/>
        </w:rPr>
      </w:pPr>
    </w:p>
    <w:p w14:paraId="75580F4B">
      <w:pPr>
        <w:spacing w:line="360" w:lineRule="auto"/>
        <w:ind w:firstLine="480" w:firstLineChars="200"/>
        <w:rPr>
          <w:rFonts w:hint="eastAsia" w:ascii="宋体" w:hAnsi="宋体" w:cs="宋体"/>
          <w:sz w:val="24"/>
        </w:rPr>
      </w:pPr>
    </w:p>
    <w:p w14:paraId="5C1BAD06">
      <w:pPr>
        <w:spacing w:line="360" w:lineRule="auto"/>
        <w:ind w:firstLine="4920" w:firstLineChars="2050"/>
        <w:rPr>
          <w:rFonts w:hint="eastAsia" w:ascii="宋体" w:hAnsi="宋体" w:cs="宋体"/>
          <w:sz w:val="24"/>
        </w:rPr>
      </w:pPr>
    </w:p>
    <w:p w14:paraId="493ECB19">
      <w:pPr>
        <w:spacing w:line="360" w:lineRule="auto"/>
        <w:jc w:val="center"/>
        <w:rPr>
          <w:rFonts w:hint="eastAsia" w:ascii="宋体" w:hAnsi="宋体" w:cs="宋体"/>
          <w:sz w:val="24"/>
        </w:rPr>
      </w:pPr>
    </w:p>
    <w:p w14:paraId="22266E6E">
      <w:pPr>
        <w:spacing w:line="360" w:lineRule="auto"/>
        <w:jc w:val="center"/>
        <w:rPr>
          <w:rFonts w:hint="eastAsia" w:ascii="宋体" w:hAnsi="宋体" w:cs="宋体"/>
          <w:sz w:val="24"/>
        </w:rPr>
      </w:pPr>
    </w:p>
    <w:p w14:paraId="08015571">
      <w:pPr>
        <w:spacing w:line="360" w:lineRule="auto"/>
        <w:jc w:val="center"/>
        <w:rPr>
          <w:rFonts w:hint="eastAsia" w:ascii="宋体" w:hAnsi="宋体" w:cs="宋体"/>
          <w:sz w:val="24"/>
        </w:rPr>
      </w:pPr>
    </w:p>
    <w:p w14:paraId="672C5CA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4B390F6">
      <w:pPr>
        <w:spacing w:line="360" w:lineRule="auto"/>
        <w:jc w:val="center"/>
        <w:rPr>
          <w:rFonts w:hint="eastAsia" w:ascii="宋体" w:hAnsi="宋体" w:cs="宋体"/>
          <w:sz w:val="24"/>
        </w:rPr>
      </w:pPr>
      <w:r>
        <w:rPr>
          <w:rFonts w:hint="eastAsia" w:ascii="宋体" w:hAnsi="宋体" w:cs="宋体"/>
          <w:sz w:val="24"/>
        </w:rPr>
        <w:t xml:space="preserve">                                      </w:t>
      </w:r>
    </w:p>
    <w:p w14:paraId="6167142A">
      <w:pPr>
        <w:spacing w:line="360" w:lineRule="auto"/>
        <w:jc w:val="center"/>
        <w:rPr>
          <w:rFonts w:hint="eastAsia" w:ascii="宋体" w:hAnsi="宋体" w:cs="宋体"/>
          <w:sz w:val="24"/>
        </w:rPr>
      </w:pPr>
      <w:r>
        <w:rPr>
          <w:rFonts w:hint="eastAsia" w:ascii="宋体" w:hAnsi="宋体" w:cs="宋体"/>
          <w:sz w:val="24"/>
        </w:rPr>
        <w:t xml:space="preserve"> 年   月   日</w:t>
      </w:r>
    </w:p>
    <w:p w14:paraId="092D9C72">
      <w:pPr>
        <w:pStyle w:val="2"/>
        <w:ind w:firstLine="210"/>
      </w:pPr>
    </w:p>
    <w:p w14:paraId="545B091C">
      <w:pPr>
        <w:pStyle w:val="2"/>
        <w:ind w:firstLine="210"/>
      </w:pPr>
    </w:p>
    <w:p w14:paraId="4909D34E">
      <w:pPr>
        <w:spacing w:line="360" w:lineRule="auto"/>
        <w:jc w:val="left"/>
        <w:rPr>
          <w:rFonts w:hint="eastAsia" w:ascii="宋体" w:hAnsi="宋体" w:cs="宋体"/>
          <w:sz w:val="24"/>
        </w:rPr>
      </w:pPr>
    </w:p>
    <w:p w14:paraId="416F4E9C">
      <w:pPr>
        <w:spacing w:line="360" w:lineRule="auto"/>
        <w:jc w:val="left"/>
        <w:rPr>
          <w:rFonts w:hint="eastAsia" w:ascii="宋体" w:hAnsi="宋体" w:cs="宋体"/>
          <w:sz w:val="24"/>
        </w:rPr>
      </w:pPr>
    </w:p>
    <w:p w14:paraId="38003CEC">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39A85F73">
      <w:pPr>
        <w:spacing w:line="360" w:lineRule="auto"/>
        <w:jc w:val="left"/>
        <w:rPr>
          <w:rFonts w:hint="eastAsia" w:ascii="宋体" w:hAnsi="宋体" w:cs="宋体"/>
          <w:sz w:val="24"/>
        </w:rPr>
      </w:pPr>
    </w:p>
    <w:p w14:paraId="74F89DBC">
      <w:pPr>
        <w:spacing w:line="360" w:lineRule="auto"/>
        <w:jc w:val="left"/>
        <w:rPr>
          <w:rFonts w:hint="eastAsia" w:ascii="宋体" w:hAnsi="宋体" w:cs="宋体"/>
          <w:sz w:val="24"/>
        </w:rPr>
      </w:pPr>
    </w:p>
    <w:p w14:paraId="687929DF">
      <w:pPr>
        <w:spacing w:line="360" w:lineRule="auto"/>
        <w:jc w:val="left"/>
        <w:rPr>
          <w:rFonts w:hint="eastAsia" w:ascii="宋体" w:hAnsi="宋体" w:cs="宋体"/>
          <w:sz w:val="24"/>
        </w:rPr>
      </w:pPr>
      <w:r>
        <w:rPr>
          <w:rFonts w:hint="eastAsia" w:ascii="宋体" w:hAnsi="宋体" w:cs="宋体"/>
          <w:sz w:val="24"/>
        </w:rPr>
        <w:t>格式3</w:t>
      </w:r>
    </w:p>
    <w:p w14:paraId="326B7303">
      <w:pPr>
        <w:spacing w:line="560" w:lineRule="exact"/>
        <w:jc w:val="center"/>
        <w:rPr>
          <w:rFonts w:hint="eastAsia" w:ascii="宋体" w:hAnsi="宋体" w:cs="宋体"/>
          <w:sz w:val="24"/>
        </w:rPr>
      </w:pPr>
      <w:r>
        <w:rPr>
          <w:rFonts w:hint="eastAsia" w:ascii="宋体" w:hAnsi="宋体" w:cs="宋体"/>
          <w:sz w:val="24"/>
        </w:rPr>
        <w:t>投标函</w:t>
      </w:r>
    </w:p>
    <w:p w14:paraId="56290BB1">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35BFBB65">
      <w:pPr>
        <w:pStyle w:val="57"/>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AA35152">
      <w:pPr>
        <w:ind w:firstLine="568" w:firstLineChars="237"/>
        <w:rPr>
          <w:rFonts w:hint="eastAsia" w:ascii="宋体" w:hAnsi="宋体" w:cs="宋体"/>
          <w:sz w:val="24"/>
        </w:rPr>
      </w:pPr>
      <w:r>
        <w:rPr>
          <w:rFonts w:hint="eastAsia" w:ascii="宋体" w:hAnsi="宋体" w:cs="宋体"/>
          <w:sz w:val="24"/>
        </w:rPr>
        <w:t>据此函，宣布同意如下：</w:t>
      </w:r>
    </w:p>
    <w:p w14:paraId="222FB53F">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76F909F4">
      <w:pPr>
        <w:ind w:firstLine="480" w:firstLineChars="200"/>
        <w:rPr>
          <w:rFonts w:hint="eastAsia" w:ascii="宋体" w:hAnsi="宋体" w:cs="宋体"/>
          <w:sz w:val="24"/>
        </w:rPr>
      </w:pPr>
      <w:r>
        <w:rPr>
          <w:rFonts w:hint="eastAsia" w:ascii="宋体" w:hAnsi="宋体" w:cs="宋体"/>
          <w:sz w:val="24"/>
        </w:rPr>
        <w:t>(2)我们已详细审核全部竞争性磋商文件，包括招标文件修改书（如有），参考资料及有关附件，我方正式认可本次招标文件，</w:t>
      </w:r>
      <w:r>
        <w:rPr>
          <w:rFonts w:hint="eastAsia" w:ascii="宋体" w:hAnsi="宋体" w:cs="仿宋_GB2312"/>
          <w:sz w:val="24"/>
        </w:rPr>
        <w:t>本函由投标单位加盖公章，并由投标单位法定代表人签字和盖章。</w:t>
      </w:r>
      <w:r>
        <w:rPr>
          <w:rFonts w:hint="eastAsia" w:ascii="宋体" w:hAnsi="宋体" w:cs="宋体"/>
          <w:sz w:val="24"/>
        </w:rPr>
        <w:t>并对招标文件各项条款（包括开标时间）均无异议。我们知道必须放弃提出含糊不清或误解的问题的权利。</w:t>
      </w:r>
    </w:p>
    <w:p w14:paraId="1FDA9503">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AA80343">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371A5F54">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6BC3A268">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8EE7E32">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78CC9228">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0A9FFB0E">
      <w:pPr>
        <w:ind w:firstLine="480" w:firstLineChars="200"/>
        <w:rPr>
          <w:rFonts w:hint="eastAsia" w:ascii="宋体" w:hAnsi="宋体" w:cs="宋体"/>
          <w:sz w:val="24"/>
        </w:rPr>
      </w:pPr>
      <w:r>
        <w:rPr>
          <w:rFonts w:hint="eastAsia" w:ascii="宋体" w:hAnsi="宋体" w:cs="宋体"/>
          <w:sz w:val="24"/>
        </w:rPr>
        <w:t>地 址：                  邮 编：</w:t>
      </w:r>
    </w:p>
    <w:p w14:paraId="2F40052F">
      <w:pPr>
        <w:ind w:firstLine="480" w:firstLineChars="200"/>
        <w:rPr>
          <w:rFonts w:hint="eastAsia" w:ascii="宋体" w:hAnsi="宋体" w:cs="宋体"/>
          <w:sz w:val="24"/>
        </w:rPr>
      </w:pPr>
      <w:r>
        <w:rPr>
          <w:rFonts w:hint="eastAsia" w:ascii="宋体" w:hAnsi="宋体" w:cs="宋体"/>
          <w:sz w:val="24"/>
        </w:rPr>
        <w:t>电 话：                  电子信箱：</w:t>
      </w:r>
    </w:p>
    <w:p w14:paraId="142B2EA0">
      <w:pPr>
        <w:ind w:firstLine="480" w:firstLineChars="200"/>
        <w:jc w:val="left"/>
        <w:rPr>
          <w:rFonts w:hint="eastAsia" w:ascii="宋体" w:hAnsi="宋体" w:cs="宋体"/>
          <w:sz w:val="24"/>
        </w:rPr>
      </w:pPr>
      <w:r>
        <w:rPr>
          <w:rFonts w:hint="eastAsia" w:ascii="宋体" w:hAnsi="宋体" w:cs="宋体"/>
          <w:sz w:val="24"/>
        </w:rPr>
        <w:t>我们保证：</w:t>
      </w:r>
    </w:p>
    <w:p w14:paraId="6B603303">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3ADAF013">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D96C4CF">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39CC5721">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61F89310">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64FC2D5C">
      <w:pPr>
        <w:spacing w:line="560" w:lineRule="exact"/>
        <w:jc w:val="left"/>
        <w:rPr>
          <w:rFonts w:hint="eastAsia" w:ascii="宋体" w:hAnsi="宋体" w:cs="宋体"/>
          <w:sz w:val="24"/>
        </w:rPr>
      </w:pPr>
    </w:p>
    <w:p w14:paraId="7C606D1B">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1197199">
      <w:pPr>
        <w:spacing w:line="360" w:lineRule="auto"/>
        <w:jc w:val="left"/>
        <w:rPr>
          <w:rFonts w:hint="eastAsia" w:ascii="宋体" w:hAnsi="宋体" w:cs="宋体"/>
          <w:sz w:val="24"/>
        </w:rPr>
      </w:pPr>
    </w:p>
    <w:p w14:paraId="6F63D336">
      <w:pPr>
        <w:spacing w:line="360" w:lineRule="auto"/>
        <w:jc w:val="left"/>
        <w:rPr>
          <w:rFonts w:hint="eastAsia" w:ascii="宋体" w:hAnsi="宋体" w:cs="宋体"/>
          <w:sz w:val="24"/>
        </w:rPr>
      </w:pPr>
    </w:p>
    <w:p w14:paraId="34077870">
      <w:pPr>
        <w:spacing w:line="360" w:lineRule="auto"/>
        <w:jc w:val="left"/>
        <w:rPr>
          <w:rFonts w:hint="eastAsia" w:ascii="宋体" w:hAnsi="宋体" w:cs="宋体"/>
          <w:sz w:val="24"/>
        </w:rPr>
      </w:pPr>
    </w:p>
    <w:p w14:paraId="7AB5316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8BF9ACC">
      <w:pPr>
        <w:spacing w:line="360" w:lineRule="auto"/>
        <w:jc w:val="center"/>
        <w:rPr>
          <w:rFonts w:hint="eastAsia" w:ascii="宋体" w:hAnsi="宋体" w:cs="宋体"/>
          <w:sz w:val="24"/>
        </w:rPr>
      </w:pPr>
      <w:r>
        <w:rPr>
          <w:rFonts w:hint="eastAsia" w:ascii="宋体" w:hAnsi="宋体" w:cs="宋体"/>
          <w:sz w:val="24"/>
        </w:rPr>
        <w:t xml:space="preserve">      年   月   日</w:t>
      </w:r>
    </w:p>
    <w:p w14:paraId="710574CB">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6E1DC282">
      <w:pPr>
        <w:pStyle w:val="7"/>
        <w:jc w:val="center"/>
        <w:rPr>
          <w:rFonts w:hint="eastAsia"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4B1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B50AD70">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39FDFB8">
            <w:pPr>
              <w:spacing w:line="360" w:lineRule="exact"/>
              <w:jc w:val="center"/>
              <w:rPr>
                <w:rFonts w:hint="eastAsia" w:ascii="宋体" w:hAnsi="宋体" w:cs="宋体"/>
                <w:sz w:val="24"/>
              </w:rPr>
            </w:pPr>
          </w:p>
        </w:tc>
      </w:tr>
      <w:tr w14:paraId="6579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170373">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5BDB4AB">
            <w:pPr>
              <w:spacing w:line="360" w:lineRule="auto"/>
              <w:rPr>
                <w:rFonts w:hint="eastAsia" w:ascii="宋体" w:hAnsi="宋体" w:cs="宋体"/>
                <w:sz w:val="24"/>
              </w:rPr>
            </w:pPr>
          </w:p>
        </w:tc>
      </w:tr>
      <w:tr w14:paraId="34BF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7206A4">
            <w:pPr>
              <w:spacing w:line="360" w:lineRule="exact"/>
              <w:jc w:val="center"/>
              <w:rPr>
                <w:rFonts w:hint="eastAsia" w:ascii="宋体" w:hAnsi="宋体" w:cs="宋体"/>
                <w:sz w:val="24"/>
              </w:rPr>
            </w:pPr>
            <w:r>
              <w:rPr>
                <w:rFonts w:hint="eastAsia" w:ascii="宋体" w:hAnsi="宋体" w:cs="宋体"/>
                <w:sz w:val="24"/>
              </w:rPr>
              <w:t>最终投标报价（包：）</w:t>
            </w:r>
          </w:p>
          <w:p w14:paraId="6255D6A5">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BF6F534">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775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FD708D3">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5EC35D28">
            <w:pPr>
              <w:spacing w:line="360" w:lineRule="auto"/>
              <w:jc w:val="left"/>
              <w:rPr>
                <w:rFonts w:hint="eastAsia" w:ascii="宋体" w:hAnsi="宋体" w:cs="宋体"/>
                <w:sz w:val="24"/>
              </w:rPr>
            </w:pPr>
          </w:p>
        </w:tc>
      </w:tr>
    </w:tbl>
    <w:p w14:paraId="779C17A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89C191D">
      <w:pPr>
        <w:spacing w:line="360" w:lineRule="auto"/>
        <w:rPr>
          <w:rFonts w:hint="eastAsia" w:ascii="宋体" w:hAnsi="宋体" w:cs="宋体"/>
          <w:sz w:val="24"/>
        </w:rPr>
      </w:pPr>
      <w:r>
        <w:rPr>
          <w:rFonts w:hint="eastAsia" w:ascii="宋体" w:hAnsi="宋体" w:cs="宋体"/>
          <w:sz w:val="24"/>
        </w:rPr>
        <w:t>备注：</w:t>
      </w:r>
    </w:p>
    <w:p w14:paraId="7FFC5C65">
      <w:pPr>
        <w:spacing w:line="360" w:lineRule="auto"/>
        <w:rPr>
          <w:rFonts w:hint="eastAsia" w:ascii="宋体" w:hAnsi="宋体" w:cs="宋体"/>
          <w:sz w:val="24"/>
        </w:rPr>
      </w:pPr>
      <w:r>
        <w:rPr>
          <w:rFonts w:hint="eastAsia" w:ascii="宋体" w:hAnsi="宋体" w:cs="宋体"/>
          <w:sz w:val="24"/>
        </w:rPr>
        <w:t>1、此表用于开标会唱标之用。</w:t>
      </w:r>
    </w:p>
    <w:p w14:paraId="0D073587">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1F8FF03">
      <w:pPr>
        <w:spacing w:line="360" w:lineRule="auto"/>
        <w:jc w:val="left"/>
        <w:rPr>
          <w:rFonts w:hint="eastAsia" w:ascii="宋体" w:hAnsi="宋体" w:cs="宋体"/>
          <w:sz w:val="24"/>
        </w:rPr>
      </w:pPr>
      <w:bookmarkStart w:id="36" w:name="_Toc495414234"/>
      <w:bookmarkStart w:id="37" w:name="_Toc220232409"/>
    </w:p>
    <w:p w14:paraId="1E2D7D41">
      <w:pPr>
        <w:pStyle w:val="2"/>
        <w:ind w:firstLine="240"/>
        <w:rPr>
          <w:rFonts w:hint="eastAsia" w:ascii="宋体" w:hAnsi="宋体" w:cs="宋体"/>
          <w:sz w:val="24"/>
        </w:rPr>
      </w:pPr>
    </w:p>
    <w:p w14:paraId="587F5A7E">
      <w:pPr>
        <w:pStyle w:val="2"/>
        <w:ind w:firstLine="240"/>
        <w:rPr>
          <w:rFonts w:hint="eastAsia" w:ascii="宋体" w:hAnsi="宋体" w:cs="宋体"/>
          <w:sz w:val="24"/>
        </w:rPr>
      </w:pPr>
    </w:p>
    <w:p w14:paraId="71F238A9">
      <w:pPr>
        <w:pStyle w:val="2"/>
        <w:ind w:firstLine="240"/>
        <w:rPr>
          <w:rFonts w:hint="eastAsia" w:ascii="宋体" w:hAnsi="宋体" w:cs="宋体"/>
          <w:sz w:val="24"/>
        </w:rPr>
      </w:pPr>
    </w:p>
    <w:p w14:paraId="492D9274">
      <w:pPr>
        <w:pStyle w:val="2"/>
        <w:ind w:firstLine="240"/>
        <w:rPr>
          <w:rFonts w:hint="eastAsia" w:ascii="宋体" w:hAnsi="宋体" w:cs="宋体"/>
          <w:sz w:val="24"/>
        </w:rPr>
      </w:pPr>
    </w:p>
    <w:p w14:paraId="04466950">
      <w:pPr>
        <w:pStyle w:val="2"/>
        <w:ind w:firstLine="240"/>
        <w:rPr>
          <w:rFonts w:hint="eastAsia" w:ascii="宋体" w:hAnsi="宋体" w:cs="宋体"/>
          <w:sz w:val="24"/>
        </w:rPr>
      </w:pPr>
    </w:p>
    <w:p w14:paraId="52474234">
      <w:pPr>
        <w:pStyle w:val="2"/>
        <w:ind w:firstLine="240"/>
        <w:rPr>
          <w:rFonts w:hint="eastAsia" w:ascii="宋体" w:hAnsi="宋体" w:cs="宋体"/>
          <w:sz w:val="24"/>
        </w:rPr>
      </w:pPr>
    </w:p>
    <w:p w14:paraId="47870AAA">
      <w:pPr>
        <w:spacing w:line="360" w:lineRule="auto"/>
        <w:jc w:val="left"/>
        <w:rPr>
          <w:rFonts w:hint="eastAsia" w:ascii="宋体" w:hAnsi="宋体" w:cs="宋体"/>
          <w:sz w:val="24"/>
        </w:rPr>
      </w:pPr>
    </w:p>
    <w:p w14:paraId="64CC685F">
      <w:pPr>
        <w:spacing w:line="360" w:lineRule="auto"/>
        <w:jc w:val="left"/>
        <w:rPr>
          <w:rFonts w:hint="eastAsia" w:ascii="宋体" w:hAnsi="宋体" w:cs="宋体"/>
          <w:sz w:val="24"/>
        </w:rPr>
      </w:pPr>
      <w:r>
        <w:rPr>
          <w:rFonts w:hint="eastAsia" w:ascii="宋体" w:hAnsi="宋体" w:cs="宋体"/>
          <w:sz w:val="24"/>
        </w:rPr>
        <w:t>格式5</w:t>
      </w:r>
    </w:p>
    <w:p w14:paraId="5AE95E85">
      <w:pPr>
        <w:pStyle w:val="7"/>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A83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906AB90">
            <w:pPr>
              <w:pStyle w:val="61"/>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4A504F97">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3A5773C4">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2FB6E9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1558378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6F5D33D7">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3B21BE15">
            <w:pPr>
              <w:spacing w:line="340" w:lineRule="exact"/>
              <w:jc w:val="center"/>
              <w:rPr>
                <w:rFonts w:hint="eastAsia" w:ascii="宋体" w:hAnsi="宋体" w:cs="宋体"/>
                <w:sz w:val="24"/>
              </w:rPr>
            </w:pPr>
            <w:r>
              <w:rPr>
                <w:rFonts w:hint="eastAsia" w:ascii="宋体" w:hAnsi="宋体" w:cs="宋体"/>
                <w:sz w:val="24"/>
              </w:rPr>
              <w:t>备注</w:t>
            </w:r>
          </w:p>
        </w:tc>
      </w:tr>
      <w:tr w14:paraId="2081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B80C2F8">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366CB251">
            <w:pPr>
              <w:spacing w:line="340" w:lineRule="exact"/>
              <w:rPr>
                <w:rFonts w:hint="eastAsia" w:ascii="宋体" w:hAnsi="宋体" w:cs="宋体"/>
                <w:sz w:val="24"/>
              </w:rPr>
            </w:pPr>
          </w:p>
        </w:tc>
        <w:tc>
          <w:tcPr>
            <w:tcW w:w="957" w:type="dxa"/>
          </w:tcPr>
          <w:p w14:paraId="6F4F98F9">
            <w:pPr>
              <w:spacing w:line="340" w:lineRule="exact"/>
              <w:rPr>
                <w:rFonts w:hint="eastAsia" w:ascii="宋体" w:hAnsi="宋体" w:cs="宋体"/>
                <w:sz w:val="24"/>
              </w:rPr>
            </w:pPr>
          </w:p>
        </w:tc>
        <w:tc>
          <w:tcPr>
            <w:tcW w:w="840" w:type="dxa"/>
          </w:tcPr>
          <w:p w14:paraId="62E76014">
            <w:pPr>
              <w:spacing w:line="340" w:lineRule="exact"/>
              <w:rPr>
                <w:rFonts w:hint="eastAsia" w:ascii="宋体" w:hAnsi="宋体" w:cs="宋体"/>
                <w:sz w:val="24"/>
              </w:rPr>
            </w:pPr>
          </w:p>
        </w:tc>
        <w:tc>
          <w:tcPr>
            <w:tcW w:w="1260" w:type="dxa"/>
          </w:tcPr>
          <w:p w14:paraId="1F456EE9">
            <w:pPr>
              <w:spacing w:line="340" w:lineRule="exact"/>
              <w:rPr>
                <w:rFonts w:hint="eastAsia" w:ascii="宋体" w:hAnsi="宋体" w:cs="宋体"/>
                <w:sz w:val="24"/>
              </w:rPr>
            </w:pPr>
          </w:p>
        </w:tc>
        <w:tc>
          <w:tcPr>
            <w:tcW w:w="1340" w:type="dxa"/>
          </w:tcPr>
          <w:p w14:paraId="6FB7422D">
            <w:pPr>
              <w:spacing w:line="340" w:lineRule="exact"/>
              <w:rPr>
                <w:rFonts w:hint="eastAsia" w:ascii="宋体" w:hAnsi="宋体" w:cs="宋体"/>
                <w:sz w:val="24"/>
              </w:rPr>
            </w:pPr>
          </w:p>
        </w:tc>
        <w:tc>
          <w:tcPr>
            <w:tcW w:w="1347" w:type="dxa"/>
          </w:tcPr>
          <w:p w14:paraId="4E1AF823">
            <w:pPr>
              <w:spacing w:line="340" w:lineRule="exact"/>
              <w:rPr>
                <w:rFonts w:hint="eastAsia" w:ascii="宋体" w:hAnsi="宋体" w:cs="宋体"/>
                <w:sz w:val="24"/>
              </w:rPr>
            </w:pPr>
          </w:p>
        </w:tc>
      </w:tr>
      <w:tr w14:paraId="56BE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23EF0FD">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28E6CC33">
            <w:pPr>
              <w:spacing w:line="340" w:lineRule="exact"/>
              <w:rPr>
                <w:rFonts w:hint="eastAsia" w:ascii="宋体" w:hAnsi="宋体" w:cs="宋体"/>
                <w:sz w:val="24"/>
              </w:rPr>
            </w:pPr>
          </w:p>
        </w:tc>
        <w:tc>
          <w:tcPr>
            <w:tcW w:w="957" w:type="dxa"/>
          </w:tcPr>
          <w:p w14:paraId="3607B06D">
            <w:pPr>
              <w:spacing w:line="340" w:lineRule="exact"/>
              <w:rPr>
                <w:rFonts w:hint="eastAsia" w:ascii="宋体" w:hAnsi="宋体" w:cs="宋体"/>
                <w:sz w:val="24"/>
              </w:rPr>
            </w:pPr>
          </w:p>
        </w:tc>
        <w:tc>
          <w:tcPr>
            <w:tcW w:w="840" w:type="dxa"/>
          </w:tcPr>
          <w:p w14:paraId="1F561080">
            <w:pPr>
              <w:spacing w:line="340" w:lineRule="exact"/>
              <w:rPr>
                <w:rFonts w:hint="eastAsia" w:ascii="宋体" w:hAnsi="宋体" w:cs="宋体"/>
                <w:sz w:val="24"/>
              </w:rPr>
            </w:pPr>
          </w:p>
        </w:tc>
        <w:tc>
          <w:tcPr>
            <w:tcW w:w="1260" w:type="dxa"/>
          </w:tcPr>
          <w:p w14:paraId="3E12D002">
            <w:pPr>
              <w:spacing w:line="340" w:lineRule="exact"/>
              <w:rPr>
                <w:rFonts w:hint="eastAsia" w:ascii="宋体" w:hAnsi="宋体" w:cs="宋体"/>
                <w:sz w:val="24"/>
              </w:rPr>
            </w:pPr>
          </w:p>
        </w:tc>
        <w:tc>
          <w:tcPr>
            <w:tcW w:w="1340" w:type="dxa"/>
          </w:tcPr>
          <w:p w14:paraId="0C9C1891">
            <w:pPr>
              <w:spacing w:line="340" w:lineRule="exact"/>
              <w:rPr>
                <w:rFonts w:hint="eastAsia" w:ascii="宋体" w:hAnsi="宋体" w:cs="宋体"/>
                <w:sz w:val="24"/>
              </w:rPr>
            </w:pPr>
          </w:p>
        </w:tc>
        <w:tc>
          <w:tcPr>
            <w:tcW w:w="1347" w:type="dxa"/>
          </w:tcPr>
          <w:p w14:paraId="11D9E564">
            <w:pPr>
              <w:spacing w:line="340" w:lineRule="exact"/>
              <w:rPr>
                <w:rFonts w:hint="eastAsia" w:ascii="宋体" w:hAnsi="宋体" w:cs="宋体"/>
                <w:sz w:val="24"/>
              </w:rPr>
            </w:pPr>
          </w:p>
        </w:tc>
      </w:tr>
      <w:tr w14:paraId="6E09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A0BB9C">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699F0EB1">
            <w:pPr>
              <w:spacing w:line="340" w:lineRule="exact"/>
              <w:rPr>
                <w:rFonts w:hint="eastAsia" w:ascii="宋体" w:hAnsi="宋体" w:cs="宋体"/>
                <w:sz w:val="24"/>
              </w:rPr>
            </w:pPr>
          </w:p>
        </w:tc>
        <w:tc>
          <w:tcPr>
            <w:tcW w:w="957" w:type="dxa"/>
          </w:tcPr>
          <w:p w14:paraId="60B0F351">
            <w:pPr>
              <w:spacing w:line="340" w:lineRule="exact"/>
              <w:rPr>
                <w:rFonts w:hint="eastAsia" w:ascii="宋体" w:hAnsi="宋体" w:cs="宋体"/>
                <w:sz w:val="24"/>
              </w:rPr>
            </w:pPr>
          </w:p>
        </w:tc>
        <w:tc>
          <w:tcPr>
            <w:tcW w:w="840" w:type="dxa"/>
          </w:tcPr>
          <w:p w14:paraId="23463FEA">
            <w:pPr>
              <w:spacing w:line="340" w:lineRule="exact"/>
              <w:rPr>
                <w:rFonts w:hint="eastAsia" w:ascii="宋体" w:hAnsi="宋体" w:cs="宋体"/>
                <w:sz w:val="24"/>
              </w:rPr>
            </w:pPr>
          </w:p>
        </w:tc>
        <w:tc>
          <w:tcPr>
            <w:tcW w:w="1260" w:type="dxa"/>
          </w:tcPr>
          <w:p w14:paraId="6D70DAF8">
            <w:pPr>
              <w:spacing w:line="340" w:lineRule="exact"/>
              <w:rPr>
                <w:rFonts w:hint="eastAsia" w:ascii="宋体" w:hAnsi="宋体" w:cs="宋体"/>
                <w:sz w:val="24"/>
              </w:rPr>
            </w:pPr>
          </w:p>
        </w:tc>
        <w:tc>
          <w:tcPr>
            <w:tcW w:w="1340" w:type="dxa"/>
          </w:tcPr>
          <w:p w14:paraId="78E808E3">
            <w:pPr>
              <w:spacing w:line="340" w:lineRule="exact"/>
              <w:rPr>
                <w:rFonts w:hint="eastAsia" w:ascii="宋体" w:hAnsi="宋体" w:cs="宋体"/>
                <w:sz w:val="24"/>
              </w:rPr>
            </w:pPr>
          </w:p>
        </w:tc>
        <w:tc>
          <w:tcPr>
            <w:tcW w:w="1347" w:type="dxa"/>
          </w:tcPr>
          <w:p w14:paraId="5A4A8319">
            <w:pPr>
              <w:spacing w:line="340" w:lineRule="exact"/>
              <w:rPr>
                <w:rFonts w:hint="eastAsia" w:ascii="宋体" w:hAnsi="宋体" w:cs="宋体"/>
                <w:sz w:val="24"/>
              </w:rPr>
            </w:pPr>
          </w:p>
        </w:tc>
      </w:tr>
      <w:tr w14:paraId="366F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B9E20C8">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0D23C094">
            <w:pPr>
              <w:spacing w:line="340" w:lineRule="exact"/>
              <w:rPr>
                <w:rFonts w:hint="eastAsia" w:ascii="宋体" w:hAnsi="宋体" w:cs="宋体"/>
                <w:sz w:val="24"/>
              </w:rPr>
            </w:pPr>
          </w:p>
        </w:tc>
        <w:tc>
          <w:tcPr>
            <w:tcW w:w="957" w:type="dxa"/>
          </w:tcPr>
          <w:p w14:paraId="4B9CFA00">
            <w:pPr>
              <w:spacing w:line="340" w:lineRule="exact"/>
              <w:rPr>
                <w:rFonts w:hint="eastAsia" w:ascii="宋体" w:hAnsi="宋体" w:cs="宋体"/>
                <w:sz w:val="24"/>
              </w:rPr>
            </w:pPr>
          </w:p>
        </w:tc>
        <w:tc>
          <w:tcPr>
            <w:tcW w:w="840" w:type="dxa"/>
          </w:tcPr>
          <w:p w14:paraId="3A300B26">
            <w:pPr>
              <w:spacing w:line="340" w:lineRule="exact"/>
              <w:rPr>
                <w:rFonts w:hint="eastAsia" w:ascii="宋体" w:hAnsi="宋体" w:cs="宋体"/>
                <w:sz w:val="24"/>
              </w:rPr>
            </w:pPr>
          </w:p>
        </w:tc>
        <w:tc>
          <w:tcPr>
            <w:tcW w:w="1260" w:type="dxa"/>
          </w:tcPr>
          <w:p w14:paraId="72A5DC83">
            <w:pPr>
              <w:spacing w:line="340" w:lineRule="exact"/>
              <w:rPr>
                <w:rFonts w:hint="eastAsia" w:ascii="宋体" w:hAnsi="宋体" w:cs="宋体"/>
                <w:sz w:val="24"/>
              </w:rPr>
            </w:pPr>
          </w:p>
        </w:tc>
        <w:tc>
          <w:tcPr>
            <w:tcW w:w="1340" w:type="dxa"/>
          </w:tcPr>
          <w:p w14:paraId="68EE0EB9">
            <w:pPr>
              <w:spacing w:line="340" w:lineRule="exact"/>
              <w:rPr>
                <w:rFonts w:hint="eastAsia" w:ascii="宋体" w:hAnsi="宋体" w:cs="宋体"/>
                <w:sz w:val="24"/>
              </w:rPr>
            </w:pPr>
          </w:p>
        </w:tc>
        <w:tc>
          <w:tcPr>
            <w:tcW w:w="1347" w:type="dxa"/>
          </w:tcPr>
          <w:p w14:paraId="7A63C286">
            <w:pPr>
              <w:spacing w:line="340" w:lineRule="exact"/>
              <w:rPr>
                <w:rFonts w:hint="eastAsia" w:ascii="宋体" w:hAnsi="宋体" w:cs="宋体"/>
                <w:sz w:val="24"/>
              </w:rPr>
            </w:pPr>
          </w:p>
        </w:tc>
      </w:tr>
      <w:tr w14:paraId="3E1E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C41A00">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231FB011">
            <w:pPr>
              <w:spacing w:line="340" w:lineRule="exact"/>
              <w:rPr>
                <w:rFonts w:hint="eastAsia" w:ascii="宋体" w:hAnsi="宋体" w:cs="宋体"/>
                <w:sz w:val="24"/>
              </w:rPr>
            </w:pPr>
          </w:p>
        </w:tc>
        <w:tc>
          <w:tcPr>
            <w:tcW w:w="957" w:type="dxa"/>
          </w:tcPr>
          <w:p w14:paraId="0797D0FA">
            <w:pPr>
              <w:spacing w:line="340" w:lineRule="exact"/>
              <w:rPr>
                <w:rFonts w:hint="eastAsia" w:ascii="宋体" w:hAnsi="宋体" w:cs="宋体"/>
                <w:sz w:val="24"/>
              </w:rPr>
            </w:pPr>
          </w:p>
        </w:tc>
        <w:tc>
          <w:tcPr>
            <w:tcW w:w="840" w:type="dxa"/>
          </w:tcPr>
          <w:p w14:paraId="774BC7D0">
            <w:pPr>
              <w:spacing w:line="340" w:lineRule="exact"/>
              <w:rPr>
                <w:rFonts w:hint="eastAsia" w:ascii="宋体" w:hAnsi="宋体" w:cs="宋体"/>
                <w:sz w:val="24"/>
              </w:rPr>
            </w:pPr>
          </w:p>
        </w:tc>
        <w:tc>
          <w:tcPr>
            <w:tcW w:w="1260" w:type="dxa"/>
          </w:tcPr>
          <w:p w14:paraId="262D565F">
            <w:pPr>
              <w:spacing w:line="340" w:lineRule="exact"/>
              <w:rPr>
                <w:rFonts w:hint="eastAsia" w:ascii="宋体" w:hAnsi="宋体" w:cs="宋体"/>
                <w:sz w:val="24"/>
              </w:rPr>
            </w:pPr>
          </w:p>
        </w:tc>
        <w:tc>
          <w:tcPr>
            <w:tcW w:w="1340" w:type="dxa"/>
          </w:tcPr>
          <w:p w14:paraId="78613FF4">
            <w:pPr>
              <w:spacing w:line="340" w:lineRule="exact"/>
              <w:rPr>
                <w:rFonts w:hint="eastAsia" w:ascii="宋体" w:hAnsi="宋体" w:cs="宋体"/>
                <w:sz w:val="24"/>
              </w:rPr>
            </w:pPr>
          </w:p>
        </w:tc>
        <w:tc>
          <w:tcPr>
            <w:tcW w:w="1347" w:type="dxa"/>
          </w:tcPr>
          <w:p w14:paraId="45F6996E">
            <w:pPr>
              <w:spacing w:line="340" w:lineRule="exact"/>
              <w:rPr>
                <w:rFonts w:hint="eastAsia" w:ascii="宋体" w:hAnsi="宋体" w:cs="宋体"/>
                <w:sz w:val="24"/>
              </w:rPr>
            </w:pPr>
          </w:p>
        </w:tc>
      </w:tr>
      <w:tr w14:paraId="0910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A711E5E">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27BB305B">
            <w:pPr>
              <w:spacing w:line="340" w:lineRule="exact"/>
              <w:rPr>
                <w:rFonts w:hint="eastAsia" w:ascii="宋体" w:hAnsi="宋体" w:cs="宋体"/>
                <w:sz w:val="24"/>
              </w:rPr>
            </w:pPr>
          </w:p>
        </w:tc>
        <w:tc>
          <w:tcPr>
            <w:tcW w:w="957" w:type="dxa"/>
          </w:tcPr>
          <w:p w14:paraId="68E45792">
            <w:pPr>
              <w:spacing w:line="340" w:lineRule="exact"/>
              <w:rPr>
                <w:rFonts w:hint="eastAsia" w:ascii="宋体" w:hAnsi="宋体" w:cs="宋体"/>
                <w:sz w:val="24"/>
              </w:rPr>
            </w:pPr>
          </w:p>
        </w:tc>
        <w:tc>
          <w:tcPr>
            <w:tcW w:w="840" w:type="dxa"/>
          </w:tcPr>
          <w:p w14:paraId="0A62BAA0">
            <w:pPr>
              <w:spacing w:line="340" w:lineRule="exact"/>
              <w:rPr>
                <w:rFonts w:hint="eastAsia" w:ascii="宋体" w:hAnsi="宋体" w:cs="宋体"/>
                <w:sz w:val="24"/>
              </w:rPr>
            </w:pPr>
          </w:p>
        </w:tc>
        <w:tc>
          <w:tcPr>
            <w:tcW w:w="1260" w:type="dxa"/>
          </w:tcPr>
          <w:p w14:paraId="48D026EA">
            <w:pPr>
              <w:spacing w:line="340" w:lineRule="exact"/>
              <w:rPr>
                <w:rFonts w:hint="eastAsia" w:ascii="宋体" w:hAnsi="宋体" w:cs="宋体"/>
                <w:sz w:val="24"/>
              </w:rPr>
            </w:pPr>
          </w:p>
        </w:tc>
        <w:tc>
          <w:tcPr>
            <w:tcW w:w="1340" w:type="dxa"/>
          </w:tcPr>
          <w:p w14:paraId="4EA4DF04">
            <w:pPr>
              <w:spacing w:line="340" w:lineRule="exact"/>
              <w:rPr>
                <w:rFonts w:hint="eastAsia" w:ascii="宋体" w:hAnsi="宋体" w:cs="宋体"/>
                <w:sz w:val="24"/>
              </w:rPr>
            </w:pPr>
          </w:p>
        </w:tc>
        <w:tc>
          <w:tcPr>
            <w:tcW w:w="1347" w:type="dxa"/>
          </w:tcPr>
          <w:p w14:paraId="147C313B">
            <w:pPr>
              <w:spacing w:line="340" w:lineRule="exact"/>
              <w:rPr>
                <w:rFonts w:hint="eastAsia" w:ascii="宋体" w:hAnsi="宋体" w:cs="宋体"/>
                <w:sz w:val="24"/>
              </w:rPr>
            </w:pPr>
          </w:p>
        </w:tc>
      </w:tr>
      <w:tr w14:paraId="0A95DD99">
        <w:tblPrEx>
          <w:tblCellMar>
            <w:top w:w="0" w:type="dxa"/>
            <w:left w:w="108" w:type="dxa"/>
            <w:bottom w:w="0" w:type="dxa"/>
            <w:right w:w="108" w:type="dxa"/>
          </w:tblCellMar>
        </w:tblPrEx>
        <w:trPr>
          <w:cantSplit/>
          <w:trHeight w:val="424" w:hRule="atLeast"/>
        </w:trPr>
        <w:tc>
          <w:tcPr>
            <w:tcW w:w="840" w:type="dxa"/>
          </w:tcPr>
          <w:p w14:paraId="4733BB74">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FBEBB1C">
            <w:pPr>
              <w:spacing w:line="340" w:lineRule="exact"/>
              <w:rPr>
                <w:rFonts w:hint="eastAsia" w:ascii="宋体" w:hAnsi="宋体" w:cs="宋体"/>
                <w:sz w:val="24"/>
              </w:rPr>
            </w:pPr>
          </w:p>
        </w:tc>
        <w:tc>
          <w:tcPr>
            <w:tcW w:w="957" w:type="dxa"/>
          </w:tcPr>
          <w:p w14:paraId="43B74C59">
            <w:pPr>
              <w:spacing w:line="340" w:lineRule="exact"/>
              <w:rPr>
                <w:rFonts w:hint="eastAsia" w:ascii="宋体" w:hAnsi="宋体" w:cs="宋体"/>
                <w:sz w:val="24"/>
              </w:rPr>
            </w:pPr>
          </w:p>
        </w:tc>
        <w:tc>
          <w:tcPr>
            <w:tcW w:w="840" w:type="dxa"/>
          </w:tcPr>
          <w:p w14:paraId="27D4EF5E">
            <w:pPr>
              <w:spacing w:line="340" w:lineRule="exact"/>
              <w:rPr>
                <w:rFonts w:hint="eastAsia" w:ascii="宋体" w:hAnsi="宋体" w:cs="宋体"/>
                <w:sz w:val="24"/>
              </w:rPr>
            </w:pPr>
          </w:p>
        </w:tc>
        <w:tc>
          <w:tcPr>
            <w:tcW w:w="1260" w:type="dxa"/>
          </w:tcPr>
          <w:p w14:paraId="5CEB17D0">
            <w:pPr>
              <w:spacing w:line="340" w:lineRule="exact"/>
              <w:rPr>
                <w:rFonts w:hint="eastAsia" w:ascii="宋体" w:hAnsi="宋体" w:cs="宋体"/>
                <w:sz w:val="24"/>
              </w:rPr>
            </w:pPr>
          </w:p>
        </w:tc>
        <w:tc>
          <w:tcPr>
            <w:tcW w:w="1340" w:type="dxa"/>
          </w:tcPr>
          <w:p w14:paraId="3B7B0C49">
            <w:pPr>
              <w:spacing w:line="340" w:lineRule="exact"/>
              <w:rPr>
                <w:rFonts w:hint="eastAsia" w:ascii="宋体" w:hAnsi="宋体" w:cs="宋体"/>
                <w:sz w:val="24"/>
              </w:rPr>
            </w:pPr>
          </w:p>
        </w:tc>
        <w:tc>
          <w:tcPr>
            <w:tcW w:w="1347" w:type="dxa"/>
          </w:tcPr>
          <w:p w14:paraId="319D214A">
            <w:pPr>
              <w:spacing w:line="340" w:lineRule="exact"/>
              <w:rPr>
                <w:rFonts w:hint="eastAsia" w:ascii="宋体" w:hAnsi="宋体" w:cs="宋体"/>
                <w:sz w:val="24"/>
              </w:rPr>
            </w:pPr>
          </w:p>
        </w:tc>
      </w:tr>
      <w:tr w14:paraId="2C91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C51FB84">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82964E0">
            <w:pPr>
              <w:spacing w:line="340" w:lineRule="exact"/>
              <w:rPr>
                <w:rFonts w:hint="eastAsia" w:ascii="宋体" w:hAnsi="宋体" w:cs="宋体"/>
                <w:sz w:val="24"/>
              </w:rPr>
            </w:pPr>
          </w:p>
        </w:tc>
        <w:tc>
          <w:tcPr>
            <w:tcW w:w="957" w:type="dxa"/>
          </w:tcPr>
          <w:p w14:paraId="40CBB480">
            <w:pPr>
              <w:spacing w:line="340" w:lineRule="exact"/>
              <w:rPr>
                <w:rFonts w:hint="eastAsia" w:ascii="宋体" w:hAnsi="宋体" w:cs="宋体"/>
                <w:sz w:val="24"/>
              </w:rPr>
            </w:pPr>
          </w:p>
        </w:tc>
        <w:tc>
          <w:tcPr>
            <w:tcW w:w="840" w:type="dxa"/>
          </w:tcPr>
          <w:p w14:paraId="520020FF">
            <w:pPr>
              <w:spacing w:line="340" w:lineRule="exact"/>
              <w:rPr>
                <w:rFonts w:hint="eastAsia" w:ascii="宋体" w:hAnsi="宋体" w:cs="宋体"/>
                <w:sz w:val="24"/>
              </w:rPr>
            </w:pPr>
          </w:p>
        </w:tc>
        <w:tc>
          <w:tcPr>
            <w:tcW w:w="1260" w:type="dxa"/>
          </w:tcPr>
          <w:p w14:paraId="08C01E26">
            <w:pPr>
              <w:spacing w:line="340" w:lineRule="exact"/>
              <w:rPr>
                <w:rFonts w:hint="eastAsia" w:ascii="宋体" w:hAnsi="宋体" w:cs="宋体"/>
                <w:sz w:val="24"/>
              </w:rPr>
            </w:pPr>
          </w:p>
        </w:tc>
        <w:tc>
          <w:tcPr>
            <w:tcW w:w="1340" w:type="dxa"/>
          </w:tcPr>
          <w:p w14:paraId="3582D48C">
            <w:pPr>
              <w:spacing w:line="340" w:lineRule="exact"/>
              <w:rPr>
                <w:rFonts w:hint="eastAsia" w:ascii="宋体" w:hAnsi="宋体" w:cs="宋体"/>
                <w:sz w:val="24"/>
              </w:rPr>
            </w:pPr>
          </w:p>
        </w:tc>
        <w:tc>
          <w:tcPr>
            <w:tcW w:w="1347" w:type="dxa"/>
          </w:tcPr>
          <w:p w14:paraId="4736A9AD">
            <w:pPr>
              <w:spacing w:line="340" w:lineRule="exact"/>
              <w:rPr>
                <w:rFonts w:hint="eastAsia" w:ascii="宋体" w:hAnsi="宋体" w:cs="宋体"/>
                <w:sz w:val="24"/>
              </w:rPr>
            </w:pPr>
          </w:p>
        </w:tc>
      </w:tr>
      <w:tr w14:paraId="7806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DC152B">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57630AD7">
            <w:pPr>
              <w:spacing w:line="340" w:lineRule="exact"/>
              <w:rPr>
                <w:rFonts w:hint="eastAsia" w:ascii="宋体" w:hAnsi="宋体" w:cs="宋体"/>
                <w:sz w:val="24"/>
              </w:rPr>
            </w:pPr>
          </w:p>
        </w:tc>
        <w:tc>
          <w:tcPr>
            <w:tcW w:w="957" w:type="dxa"/>
          </w:tcPr>
          <w:p w14:paraId="25DD1851">
            <w:pPr>
              <w:spacing w:line="340" w:lineRule="exact"/>
              <w:rPr>
                <w:rFonts w:hint="eastAsia" w:ascii="宋体" w:hAnsi="宋体" w:cs="宋体"/>
                <w:sz w:val="24"/>
              </w:rPr>
            </w:pPr>
          </w:p>
        </w:tc>
        <w:tc>
          <w:tcPr>
            <w:tcW w:w="840" w:type="dxa"/>
          </w:tcPr>
          <w:p w14:paraId="64CDD8D0">
            <w:pPr>
              <w:spacing w:line="340" w:lineRule="exact"/>
              <w:rPr>
                <w:rFonts w:hint="eastAsia" w:ascii="宋体" w:hAnsi="宋体" w:cs="宋体"/>
                <w:sz w:val="24"/>
              </w:rPr>
            </w:pPr>
          </w:p>
        </w:tc>
        <w:tc>
          <w:tcPr>
            <w:tcW w:w="1260" w:type="dxa"/>
          </w:tcPr>
          <w:p w14:paraId="514959AF">
            <w:pPr>
              <w:spacing w:line="340" w:lineRule="exact"/>
              <w:rPr>
                <w:rFonts w:hint="eastAsia" w:ascii="宋体" w:hAnsi="宋体" w:cs="宋体"/>
                <w:sz w:val="24"/>
              </w:rPr>
            </w:pPr>
          </w:p>
        </w:tc>
        <w:tc>
          <w:tcPr>
            <w:tcW w:w="1340" w:type="dxa"/>
          </w:tcPr>
          <w:p w14:paraId="753B792B">
            <w:pPr>
              <w:spacing w:line="340" w:lineRule="exact"/>
              <w:rPr>
                <w:rFonts w:hint="eastAsia" w:ascii="宋体" w:hAnsi="宋体" w:cs="宋体"/>
                <w:sz w:val="24"/>
              </w:rPr>
            </w:pPr>
          </w:p>
        </w:tc>
        <w:tc>
          <w:tcPr>
            <w:tcW w:w="1347" w:type="dxa"/>
          </w:tcPr>
          <w:p w14:paraId="022F9603">
            <w:pPr>
              <w:spacing w:line="340" w:lineRule="exact"/>
              <w:rPr>
                <w:rFonts w:hint="eastAsia" w:ascii="宋体" w:hAnsi="宋体" w:cs="宋体"/>
                <w:sz w:val="24"/>
              </w:rPr>
            </w:pPr>
          </w:p>
        </w:tc>
      </w:tr>
      <w:tr w14:paraId="253F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D9B8A2">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6FEA31C6">
            <w:pPr>
              <w:spacing w:line="340" w:lineRule="exact"/>
              <w:rPr>
                <w:rFonts w:hint="eastAsia" w:ascii="宋体" w:hAnsi="宋体" w:cs="宋体"/>
                <w:sz w:val="24"/>
              </w:rPr>
            </w:pPr>
          </w:p>
        </w:tc>
        <w:tc>
          <w:tcPr>
            <w:tcW w:w="957" w:type="dxa"/>
          </w:tcPr>
          <w:p w14:paraId="461AF57C">
            <w:pPr>
              <w:spacing w:line="340" w:lineRule="exact"/>
              <w:rPr>
                <w:rFonts w:hint="eastAsia" w:ascii="宋体" w:hAnsi="宋体" w:cs="宋体"/>
                <w:sz w:val="24"/>
              </w:rPr>
            </w:pPr>
          </w:p>
        </w:tc>
        <w:tc>
          <w:tcPr>
            <w:tcW w:w="840" w:type="dxa"/>
          </w:tcPr>
          <w:p w14:paraId="532020CA">
            <w:pPr>
              <w:spacing w:line="340" w:lineRule="exact"/>
              <w:rPr>
                <w:rFonts w:hint="eastAsia" w:ascii="宋体" w:hAnsi="宋体" w:cs="宋体"/>
                <w:sz w:val="24"/>
              </w:rPr>
            </w:pPr>
          </w:p>
        </w:tc>
        <w:tc>
          <w:tcPr>
            <w:tcW w:w="1260" w:type="dxa"/>
          </w:tcPr>
          <w:p w14:paraId="1637CA5A">
            <w:pPr>
              <w:spacing w:line="340" w:lineRule="exact"/>
              <w:rPr>
                <w:rFonts w:hint="eastAsia" w:ascii="宋体" w:hAnsi="宋体" w:cs="宋体"/>
                <w:sz w:val="24"/>
              </w:rPr>
            </w:pPr>
          </w:p>
        </w:tc>
        <w:tc>
          <w:tcPr>
            <w:tcW w:w="1340" w:type="dxa"/>
          </w:tcPr>
          <w:p w14:paraId="5413AD95">
            <w:pPr>
              <w:spacing w:line="340" w:lineRule="exact"/>
              <w:rPr>
                <w:rFonts w:hint="eastAsia" w:ascii="宋体" w:hAnsi="宋体" w:cs="宋体"/>
                <w:sz w:val="24"/>
              </w:rPr>
            </w:pPr>
          </w:p>
        </w:tc>
        <w:tc>
          <w:tcPr>
            <w:tcW w:w="1347" w:type="dxa"/>
          </w:tcPr>
          <w:p w14:paraId="1C6840FE">
            <w:pPr>
              <w:spacing w:line="340" w:lineRule="exact"/>
              <w:rPr>
                <w:rFonts w:hint="eastAsia" w:ascii="宋体" w:hAnsi="宋体" w:cs="宋体"/>
                <w:sz w:val="24"/>
              </w:rPr>
            </w:pPr>
          </w:p>
        </w:tc>
      </w:tr>
      <w:tr w14:paraId="0C53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7BBB7F">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1A760215">
            <w:pPr>
              <w:spacing w:line="340" w:lineRule="exact"/>
              <w:rPr>
                <w:rFonts w:hint="eastAsia" w:ascii="宋体" w:hAnsi="宋体" w:cs="宋体"/>
                <w:sz w:val="24"/>
              </w:rPr>
            </w:pPr>
          </w:p>
        </w:tc>
        <w:tc>
          <w:tcPr>
            <w:tcW w:w="957" w:type="dxa"/>
          </w:tcPr>
          <w:p w14:paraId="0E445283">
            <w:pPr>
              <w:spacing w:line="340" w:lineRule="exact"/>
              <w:rPr>
                <w:rFonts w:hint="eastAsia" w:ascii="宋体" w:hAnsi="宋体" w:cs="宋体"/>
                <w:sz w:val="24"/>
              </w:rPr>
            </w:pPr>
          </w:p>
        </w:tc>
        <w:tc>
          <w:tcPr>
            <w:tcW w:w="840" w:type="dxa"/>
          </w:tcPr>
          <w:p w14:paraId="4A4E18AB">
            <w:pPr>
              <w:spacing w:line="340" w:lineRule="exact"/>
              <w:rPr>
                <w:rFonts w:hint="eastAsia" w:ascii="宋体" w:hAnsi="宋体" w:cs="宋体"/>
                <w:sz w:val="24"/>
              </w:rPr>
            </w:pPr>
          </w:p>
        </w:tc>
        <w:tc>
          <w:tcPr>
            <w:tcW w:w="1260" w:type="dxa"/>
          </w:tcPr>
          <w:p w14:paraId="42804E8E">
            <w:pPr>
              <w:spacing w:line="340" w:lineRule="exact"/>
              <w:rPr>
                <w:rFonts w:hint="eastAsia" w:ascii="宋体" w:hAnsi="宋体" w:cs="宋体"/>
                <w:sz w:val="24"/>
              </w:rPr>
            </w:pPr>
          </w:p>
        </w:tc>
        <w:tc>
          <w:tcPr>
            <w:tcW w:w="1340" w:type="dxa"/>
          </w:tcPr>
          <w:p w14:paraId="54577FF3">
            <w:pPr>
              <w:spacing w:line="340" w:lineRule="exact"/>
              <w:rPr>
                <w:rFonts w:hint="eastAsia" w:ascii="宋体" w:hAnsi="宋体" w:cs="宋体"/>
                <w:sz w:val="24"/>
              </w:rPr>
            </w:pPr>
          </w:p>
        </w:tc>
        <w:tc>
          <w:tcPr>
            <w:tcW w:w="1347" w:type="dxa"/>
          </w:tcPr>
          <w:p w14:paraId="07AD8071">
            <w:pPr>
              <w:spacing w:line="340" w:lineRule="exact"/>
              <w:rPr>
                <w:rFonts w:hint="eastAsia" w:ascii="宋体" w:hAnsi="宋体" w:cs="宋体"/>
                <w:sz w:val="24"/>
              </w:rPr>
            </w:pPr>
          </w:p>
        </w:tc>
      </w:tr>
      <w:tr w14:paraId="6130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F1E20F">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E4776B4">
            <w:pPr>
              <w:spacing w:line="340" w:lineRule="exact"/>
              <w:rPr>
                <w:rFonts w:hint="eastAsia" w:ascii="宋体" w:hAnsi="宋体" w:cs="宋体"/>
                <w:sz w:val="24"/>
              </w:rPr>
            </w:pPr>
          </w:p>
        </w:tc>
        <w:tc>
          <w:tcPr>
            <w:tcW w:w="957" w:type="dxa"/>
          </w:tcPr>
          <w:p w14:paraId="70EF6C1D">
            <w:pPr>
              <w:spacing w:line="340" w:lineRule="exact"/>
              <w:rPr>
                <w:rFonts w:hint="eastAsia" w:ascii="宋体" w:hAnsi="宋体" w:cs="宋体"/>
                <w:sz w:val="24"/>
              </w:rPr>
            </w:pPr>
          </w:p>
        </w:tc>
        <w:tc>
          <w:tcPr>
            <w:tcW w:w="840" w:type="dxa"/>
          </w:tcPr>
          <w:p w14:paraId="5AA08547">
            <w:pPr>
              <w:spacing w:line="340" w:lineRule="exact"/>
              <w:rPr>
                <w:rFonts w:hint="eastAsia" w:ascii="宋体" w:hAnsi="宋体" w:cs="宋体"/>
                <w:sz w:val="24"/>
              </w:rPr>
            </w:pPr>
          </w:p>
        </w:tc>
        <w:tc>
          <w:tcPr>
            <w:tcW w:w="1260" w:type="dxa"/>
          </w:tcPr>
          <w:p w14:paraId="33E304C7">
            <w:pPr>
              <w:spacing w:line="340" w:lineRule="exact"/>
              <w:rPr>
                <w:rFonts w:hint="eastAsia" w:ascii="宋体" w:hAnsi="宋体" w:cs="宋体"/>
                <w:sz w:val="24"/>
              </w:rPr>
            </w:pPr>
          </w:p>
        </w:tc>
        <w:tc>
          <w:tcPr>
            <w:tcW w:w="1340" w:type="dxa"/>
          </w:tcPr>
          <w:p w14:paraId="6B64942F">
            <w:pPr>
              <w:spacing w:line="340" w:lineRule="exact"/>
              <w:rPr>
                <w:rFonts w:hint="eastAsia" w:ascii="宋体" w:hAnsi="宋体" w:cs="宋体"/>
                <w:sz w:val="24"/>
              </w:rPr>
            </w:pPr>
          </w:p>
        </w:tc>
        <w:tc>
          <w:tcPr>
            <w:tcW w:w="1347" w:type="dxa"/>
          </w:tcPr>
          <w:p w14:paraId="5A62AC09">
            <w:pPr>
              <w:spacing w:line="340" w:lineRule="exact"/>
              <w:rPr>
                <w:rFonts w:hint="eastAsia" w:ascii="宋体" w:hAnsi="宋体" w:cs="宋体"/>
                <w:sz w:val="24"/>
              </w:rPr>
            </w:pPr>
          </w:p>
        </w:tc>
      </w:tr>
      <w:tr w14:paraId="2C1C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FD9701">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591E0EC4">
            <w:pPr>
              <w:spacing w:line="340" w:lineRule="exact"/>
              <w:rPr>
                <w:rFonts w:hint="eastAsia" w:ascii="宋体" w:hAnsi="宋体" w:cs="宋体"/>
                <w:sz w:val="24"/>
              </w:rPr>
            </w:pPr>
          </w:p>
        </w:tc>
        <w:tc>
          <w:tcPr>
            <w:tcW w:w="957" w:type="dxa"/>
          </w:tcPr>
          <w:p w14:paraId="5B5276FF">
            <w:pPr>
              <w:spacing w:line="340" w:lineRule="exact"/>
              <w:rPr>
                <w:rFonts w:hint="eastAsia" w:ascii="宋体" w:hAnsi="宋体" w:cs="宋体"/>
                <w:sz w:val="24"/>
              </w:rPr>
            </w:pPr>
          </w:p>
        </w:tc>
        <w:tc>
          <w:tcPr>
            <w:tcW w:w="840" w:type="dxa"/>
          </w:tcPr>
          <w:p w14:paraId="2E2949B5">
            <w:pPr>
              <w:spacing w:line="340" w:lineRule="exact"/>
              <w:rPr>
                <w:rFonts w:hint="eastAsia" w:ascii="宋体" w:hAnsi="宋体" w:cs="宋体"/>
                <w:sz w:val="24"/>
              </w:rPr>
            </w:pPr>
          </w:p>
        </w:tc>
        <w:tc>
          <w:tcPr>
            <w:tcW w:w="1260" w:type="dxa"/>
          </w:tcPr>
          <w:p w14:paraId="5F191A9A">
            <w:pPr>
              <w:spacing w:line="340" w:lineRule="exact"/>
              <w:rPr>
                <w:rFonts w:hint="eastAsia" w:ascii="宋体" w:hAnsi="宋体" w:cs="宋体"/>
                <w:sz w:val="24"/>
              </w:rPr>
            </w:pPr>
          </w:p>
        </w:tc>
        <w:tc>
          <w:tcPr>
            <w:tcW w:w="1340" w:type="dxa"/>
          </w:tcPr>
          <w:p w14:paraId="25BD8E17">
            <w:pPr>
              <w:spacing w:line="340" w:lineRule="exact"/>
              <w:rPr>
                <w:rFonts w:hint="eastAsia" w:ascii="宋体" w:hAnsi="宋体" w:cs="宋体"/>
                <w:sz w:val="24"/>
              </w:rPr>
            </w:pPr>
          </w:p>
        </w:tc>
        <w:tc>
          <w:tcPr>
            <w:tcW w:w="1347" w:type="dxa"/>
          </w:tcPr>
          <w:p w14:paraId="504BB5BE">
            <w:pPr>
              <w:spacing w:line="340" w:lineRule="exact"/>
              <w:rPr>
                <w:rFonts w:hint="eastAsia" w:ascii="宋体" w:hAnsi="宋体" w:cs="宋体"/>
                <w:sz w:val="24"/>
              </w:rPr>
            </w:pPr>
          </w:p>
        </w:tc>
      </w:tr>
      <w:tr w14:paraId="1A1B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CF7499">
            <w:pPr>
              <w:spacing w:line="340" w:lineRule="exact"/>
              <w:jc w:val="center"/>
              <w:rPr>
                <w:rFonts w:hint="eastAsia" w:ascii="宋体" w:hAnsi="宋体" w:cs="宋体"/>
                <w:sz w:val="24"/>
              </w:rPr>
            </w:pPr>
          </w:p>
        </w:tc>
        <w:tc>
          <w:tcPr>
            <w:tcW w:w="2205" w:type="dxa"/>
            <w:vAlign w:val="center"/>
          </w:tcPr>
          <w:p w14:paraId="78DE9B19">
            <w:pPr>
              <w:pStyle w:val="62"/>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18BB4A7">
            <w:pPr>
              <w:spacing w:line="340" w:lineRule="exact"/>
              <w:rPr>
                <w:rFonts w:hint="eastAsia" w:ascii="宋体" w:hAnsi="宋体" w:cs="宋体"/>
                <w:sz w:val="24"/>
              </w:rPr>
            </w:pPr>
          </w:p>
        </w:tc>
        <w:tc>
          <w:tcPr>
            <w:tcW w:w="840" w:type="dxa"/>
          </w:tcPr>
          <w:p w14:paraId="72C2DC91">
            <w:pPr>
              <w:spacing w:line="340" w:lineRule="exact"/>
              <w:rPr>
                <w:rFonts w:hint="eastAsia" w:ascii="宋体" w:hAnsi="宋体" w:cs="宋体"/>
                <w:sz w:val="24"/>
              </w:rPr>
            </w:pPr>
          </w:p>
        </w:tc>
        <w:tc>
          <w:tcPr>
            <w:tcW w:w="1260" w:type="dxa"/>
          </w:tcPr>
          <w:p w14:paraId="6B972E02">
            <w:pPr>
              <w:spacing w:line="340" w:lineRule="exact"/>
              <w:rPr>
                <w:rFonts w:hint="eastAsia" w:ascii="宋体" w:hAnsi="宋体" w:cs="宋体"/>
                <w:sz w:val="24"/>
              </w:rPr>
            </w:pPr>
          </w:p>
        </w:tc>
        <w:tc>
          <w:tcPr>
            <w:tcW w:w="1340" w:type="dxa"/>
          </w:tcPr>
          <w:p w14:paraId="31DEDEBB">
            <w:pPr>
              <w:spacing w:line="340" w:lineRule="exact"/>
              <w:rPr>
                <w:rFonts w:hint="eastAsia" w:ascii="宋体" w:hAnsi="宋体" w:cs="宋体"/>
                <w:sz w:val="24"/>
              </w:rPr>
            </w:pPr>
          </w:p>
        </w:tc>
        <w:tc>
          <w:tcPr>
            <w:tcW w:w="1347" w:type="dxa"/>
          </w:tcPr>
          <w:p w14:paraId="3602B0A8">
            <w:pPr>
              <w:spacing w:line="340" w:lineRule="exact"/>
              <w:rPr>
                <w:rFonts w:hint="eastAsia" w:ascii="宋体" w:hAnsi="宋体" w:cs="宋体"/>
                <w:sz w:val="24"/>
              </w:rPr>
            </w:pPr>
          </w:p>
        </w:tc>
      </w:tr>
      <w:tr w14:paraId="7B36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E3CBE7">
            <w:pPr>
              <w:spacing w:line="340" w:lineRule="exact"/>
              <w:jc w:val="center"/>
              <w:rPr>
                <w:rFonts w:hint="eastAsia" w:ascii="宋体" w:hAnsi="宋体" w:cs="宋体"/>
                <w:sz w:val="24"/>
              </w:rPr>
            </w:pPr>
          </w:p>
        </w:tc>
        <w:tc>
          <w:tcPr>
            <w:tcW w:w="2205" w:type="dxa"/>
          </w:tcPr>
          <w:p w14:paraId="01917481">
            <w:pPr>
              <w:spacing w:line="340" w:lineRule="exact"/>
              <w:rPr>
                <w:rFonts w:hint="eastAsia" w:ascii="宋体" w:hAnsi="宋体" w:cs="宋体"/>
                <w:sz w:val="24"/>
              </w:rPr>
            </w:pPr>
            <w:r>
              <w:rPr>
                <w:rFonts w:hint="eastAsia" w:ascii="宋体" w:hAnsi="宋体" w:cs="宋体"/>
                <w:sz w:val="24"/>
              </w:rPr>
              <w:t>…</w:t>
            </w:r>
          </w:p>
        </w:tc>
        <w:tc>
          <w:tcPr>
            <w:tcW w:w="957" w:type="dxa"/>
          </w:tcPr>
          <w:p w14:paraId="16B53CAC">
            <w:pPr>
              <w:spacing w:line="340" w:lineRule="exact"/>
              <w:rPr>
                <w:rFonts w:hint="eastAsia" w:ascii="宋体" w:hAnsi="宋体" w:cs="宋体"/>
                <w:sz w:val="24"/>
              </w:rPr>
            </w:pPr>
          </w:p>
        </w:tc>
        <w:tc>
          <w:tcPr>
            <w:tcW w:w="840" w:type="dxa"/>
          </w:tcPr>
          <w:p w14:paraId="4CD90F60">
            <w:pPr>
              <w:spacing w:line="340" w:lineRule="exact"/>
              <w:rPr>
                <w:rFonts w:hint="eastAsia" w:ascii="宋体" w:hAnsi="宋体" w:cs="宋体"/>
                <w:sz w:val="24"/>
              </w:rPr>
            </w:pPr>
          </w:p>
        </w:tc>
        <w:tc>
          <w:tcPr>
            <w:tcW w:w="1260" w:type="dxa"/>
          </w:tcPr>
          <w:p w14:paraId="416B7AD8">
            <w:pPr>
              <w:spacing w:line="340" w:lineRule="exact"/>
              <w:rPr>
                <w:rFonts w:hint="eastAsia" w:ascii="宋体" w:hAnsi="宋体" w:cs="宋体"/>
                <w:sz w:val="24"/>
              </w:rPr>
            </w:pPr>
          </w:p>
        </w:tc>
        <w:tc>
          <w:tcPr>
            <w:tcW w:w="1340" w:type="dxa"/>
          </w:tcPr>
          <w:p w14:paraId="25E1C17F">
            <w:pPr>
              <w:spacing w:line="340" w:lineRule="exact"/>
              <w:rPr>
                <w:rFonts w:hint="eastAsia" w:ascii="宋体" w:hAnsi="宋体" w:cs="宋体"/>
                <w:sz w:val="24"/>
              </w:rPr>
            </w:pPr>
          </w:p>
        </w:tc>
        <w:tc>
          <w:tcPr>
            <w:tcW w:w="1347" w:type="dxa"/>
          </w:tcPr>
          <w:p w14:paraId="63719079">
            <w:pPr>
              <w:spacing w:line="340" w:lineRule="exact"/>
              <w:rPr>
                <w:rFonts w:hint="eastAsia" w:ascii="宋体" w:hAnsi="宋体" w:cs="宋体"/>
                <w:sz w:val="24"/>
              </w:rPr>
            </w:pPr>
          </w:p>
        </w:tc>
      </w:tr>
      <w:tr w14:paraId="1155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31AC55">
            <w:pPr>
              <w:spacing w:line="340" w:lineRule="exact"/>
              <w:jc w:val="center"/>
              <w:rPr>
                <w:rFonts w:hint="eastAsia" w:ascii="宋体" w:hAnsi="宋体" w:cs="宋体"/>
                <w:sz w:val="24"/>
              </w:rPr>
            </w:pPr>
          </w:p>
        </w:tc>
        <w:tc>
          <w:tcPr>
            <w:tcW w:w="2205" w:type="dxa"/>
          </w:tcPr>
          <w:p w14:paraId="595046AF">
            <w:pPr>
              <w:pStyle w:val="62"/>
              <w:spacing w:line="340" w:lineRule="exact"/>
              <w:rPr>
                <w:rFonts w:hint="eastAsia" w:ascii="宋体" w:hAnsi="宋体" w:cs="宋体"/>
                <w:szCs w:val="24"/>
              </w:rPr>
            </w:pPr>
            <w:r>
              <w:rPr>
                <w:rFonts w:hint="eastAsia" w:ascii="宋体" w:hAnsi="宋体" w:cs="宋体"/>
                <w:szCs w:val="24"/>
              </w:rPr>
              <w:t>…</w:t>
            </w:r>
          </w:p>
        </w:tc>
        <w:tc>
          <w:tcPr>
            <w:tcW w:w="957" w:type="dxa"/>
          </w:tcPr>
          <w:p w14:paraId="4531B894">
            <w:pPr>
              <w:spacing w:line="340" w:lineRule="exact"/>
              <w:rPr>
                <w:rFonts w:hint="eastAsia" w:ascii="宋体" w:hAnsi="宋体" w:cs="宋体"/>
                <w:sz w:val="24"/>
              </w:rPr>
            </w:pPr>
          </w:p>
        </w:tc>
        <w:tc>
          <w:tcPr>
            <w:tcW w:w="840" w:type="dxa"/>
          </w:tcPr>
          <w:p w14:paraId="27D4677D">
            <w:pPr>
              <w:spacing w:line="340" w:lineRule="exact"/>
              <w:rPr>
                <w:rFonts w:hint="eastAsia" w:ascii="宋体" w:hAnsi="宋体" w:cs="宋体"/>
                <w:sz w:val="24"/>
              </w:rPr>
            </w:pPr>
          </w:p>
        </w:tc>
        <w:tc>
          <w:tcPr>
            <w:tcW w:w="1260" w:type="dxa"/>
          </w:tcPr>
          <w:p w14:paraId="4FAF36A5">
            <w:pPr>
              <w:spacing w:line="340" w:lineRule="exact"/>
              <w:rPr>
                <w:rFonts w:hint="eastAsia" w:ascii="宋体" w:hAnsi="宋体" w:cs="宋体"/>
                <w:sz w:val="24"/>
              </w:rPr>
            </w:pPr>
          </w:p>
        </w:tc>
        <w:tc>
          <w:tcPr>
            <w:tcW w:w="1340" w:type="dxa"/>
          </w:tcPr>
          <w:p w14:paraId="6409E91A">
            <w:pPr>
              <w:spacing w:line="340" w:lineRule="exact"/>
              <w:rPr>
                <w:rFonts w:hint="eastAsia" w:ascii="宋体" w:hAnsi="宋体" w:cs="宋体"/>
                <w:sz w:val="24"/>
              </w:rPr>
            </w:pPr>
          </w:p>
        </w:tc>
        <w:tc>
          <w:tcPr>
            <w:tcW w:w="1347" w:type="dxa"/>
          </w:tcPr>
          <w:p w14:paraId="32DA7714">
            <w:pPr>
              <w:spacing w:line="340" w:lineRule="exact"/>
              <w:rPr>
                <w:rFonts w:hint="eastAsia" w:ascii="宋体" w:hAnsi="宋体" w:cs="宋体"/>
                <w:sz w:val="24"/>
              </w:rPr>
            </w:pPr>
          </w:p>
        </w:tc>
      </w:tr>
      <w:tr w14:paraId="307A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D78539">
            <w:pPr>
              <w:spacing w:line="340" w:lineRule="exact"/>
              <w:jc w:val="center"/>
              <w:rPr>
                <w:rFonts w:hint="eastAsia" w:ascii="宋体" w:hAnsi="宋体" w:cs="宋体"/>
                <w:sz w:val="24"/>
              </w:rPr>
            </w:pPr>
          </w:p>
        </w:tc>
        <w:tc>
          <w:tcPr>
            <w:tcW w:w="2205" w:type="dxa"/>
          </w:tcPr>
          <w:p w14:paraId="737F9F74">
            <w:pPr>
              <w:spacing w:line="340" w:lineRule="exact"/>
              <w:rPr>
                <w:rFonts w:hint="eastAsia" w:ascii="宋体" w:hAnsi="宋体" w:cs="宋体"/>
                <w:sz w:val="24"/>
              </w:rPr>
            </w:pPr>
            <w:r>
              <w:rPr>
                <w:rFonts w:hint="eastAsia" w:ascii="宋体" w:hAnsi="宋体" w:cs="宋体"/>
                <w:sz w:val="24"/>
              </w:rPr>
              <w:t>…</w:t>
            </w:r>
          </w:p>
        </w:tc>
        <w:tc>
          <w:tcPr>
            <w:tcW w:w="957" w:type="dxa"/>
          </w:tcPr>
          <w:p w14:paraId="24E2577B">
            <w:pPr>
              <w:spacing w:line="340" w:lineRule="exact"/>
              <w:rPr>
                <w:rFonts w:hint="eastAsia" w:ascii="宋体" w:hAnsi="宋体" w:cs="宋体"/>
                <w:sz w:val="24"/>
              </w:rPr>
            </w:pPr>
          </w:p>
        </w:tc>
        <w:tc>
          <w:tcPr>
            <w:tcW w:w="840" w:type="dxa"/>
          </w:tcPr>
          <w:p w14:paraId="7E417F39">
            <w:pPr>
              <w:spacing w:line="340" w:lineRule="exact"/>
              <w:rPr>
                <w:rFonts w:hint="eastAsia" w:ascii="宋体" w:hAnsi="宋体" w:cs="宋体"/>
                <w:sz w:val="24"/>
              </w:rPr>
            </w:pPr>
          </w:p>
        </w:tc>
        <w:tc>
          <w:tcPr>
            <w:tcW w:w="1260" w:type="dxa"/>
          </w:tcPr>
          <w:p w14:paraId="4DDCB89B">
            <w:pPr>
              <w:spacing w:line="340" w:lineRule="exact"/>
              <w:rPr>
                <w:rFonts w:hint="eastAsia" w:ascii="宋体" w:hAnsi="宋体" w:cs="宋体"/>
                <w:sz w:val="24"/>
              </w:rPr>
            </w:pPr>
          </w:p>
        </w:tc>
        <w:tc>
          <w:tcPr>
            <w:tcW w:w="1340" w:type="dxa"/>
          </w:tcPr>
          <w:p w14:paraId="0A63A3E4">
            <w:pPr>
              <w:spacing w:line="340" w:lineRule="exact"/>
              <w:rPr>
                <w:rFonts w:hint="eastAsia" w:ascii="宋体" w:hAnsi="宋体" w:cs="宋体"/>
                <w:sz w:val="24"/>
              </w:rPr>
            </w:pPr>
          </w:p>
        </w:tc>
        <w:tc>
          <w:tcPr>
            <w:tcW w:w="1347" w:type="dxa"/>
          </w:tcPr>
          <w:p w14:paraId="03AE9AA8">
            <w:pPr>
              <w:spacing w:line="340" w:lineRule="exact"/>
              <w:rPr>
                <w:rFonts w:hint="eastAsia" w:ascii="宋体" w:hAnsi="宋体" w:cs="宋体"/>
                <w:sz w:val="24"/>
              </w:rPr>
            </w:pPr>
          </w:p>
        </w:tc>
      </w:tr>
      <w:tr w14:paraId="727C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D6F23">
            <w:pPr>
              <w:spacing w:line="340" w:lineRule="exact"/>
              <w:jc w:val="center"/>
              <w:rPr>
                <w:rFonts w:hint="eastAsia" w:ascii="宋体" w:hAnsi="宋体" w:cs="宋体"/>
                <w:sz w:val="24"/>
              </w:rPr>
            </w:pPr>
          </w:p>
        </w:tc>
        <w:tc>
          <w:tcPr>
            <w:tcW w:w="2205" w:type="dxa"/>
            <w:vAlign w:val="center"/>
          </w:tcPr>
          <w:p w14:paraId="39D2E2BA">
            <w:pPr>
              <w:pStyle w:val="62"/>
              <w:spacing w:line="340" w:lineRule="exact"/>
              <w:rPr>
                <w:rFonts w:hint="eastAsia" w:ascii="宋体" w:hAnsi="宋体" w:cs="宋体"/>
                <w:szCs w:val="24"/>
              </w:rPr>
            </w:pPr>
            <w:r>
              <w:rPr>
                <w:rFonts w:hint="eastAsia" w:ascii="宋体" w:hAnsi="宋体" w:cs="宋体"/>
                <w:szCs w:val="24"/>
              </w:rPr>
              <w:t>合计</w:t>
            </w:r>
          </w:p>
        </w:tc>
        <w:tc>
          <w:tcPr>
            <w:tcW w:w="957" w:type="dxa"/>
          </w:tcPr>
          <w:p w14:paraId="69096D07">
            <w:pPr>
              <w:spacing w:line="340" w:lineRule="exact"/>
              <w:rPr>
                <w:rFonts w:hint="eastAsia" w:ascii="宋体" w:hAnsi="宋体" w:cs="宋体"/>
                <w:sz w:val="24"/>
              </w:rPr>
            </w:pPr>
          </w:p>
        </w:tc>
        <w:tc>
          <w:tcPr>
            <w:tcW w:w="840" w:type="dxa"/>
          </w:tcPr>
          <w:p w14:paraId="03FBBFC0">
            <w:pPr>
              <w:spacing w:line="340" w:lineRule="exact"/>
              <w:rPr>
                <w:rFonts w:hint="eastAsia" w:ascii="宋体" w:hAnsi="宋体" w:cs="宋体"/>
                <w:sz w:val="24"/>
              </w:rPr>
            </w:pPr>
          </w:p>
        </w:tc>
        <w:tc>
          <w:tcPr>
            <w:tcW w:w="1260" w:type="dxa"/>
          </w:tcPr>
          <w:p w14:paraId="246E3FA8">
            <w:pPr>
              <w:spacing w:line="340" w:lineRule="exact"/>
              <w:rPr>
                <w:rFonts w:hint="eastAsia" w:ascii="宋体" w:hAnsi="宋体" w:cs="宋体"/>
                <w:sz w:val="24"/>
              </w:rPr>
            </w:pPr>
          </w:p>
        </w:tc>
        <w:tc>
          <w:tcPr>
            <w:tcW w:w="1340" w:type="dxa"/>
          </w:tcPr>
          <w:p w14:paraId="6B7513E5">
            <w:pPr>
              <w:spacing w:line="340" w:lineRule="exact"/>
              <w:rPr>
                <w:rFonts w:hint="eastAsia" w:ascii="宋体" w:hAnsi="宋体" w:cs="宋体"/>
                <w:sz w:val="24"/>
              </w:rPr>
            </w:pPr>
          </w:p>
        </w:tc>
        <w:tc>
          <w:tcPr>
            <w:tcW w:w="1347" w:type="dxa"/>
          </w:tcPr>
          <w:p w14:paraId="71498A12">
            <w:pPr>
              <w:spacing w:line="340" w:lineRule="exact"/>
              <w:rPr>
                <w:rFonts w:hint="eastAsia" w:ascii="宋体" w:hAnsi="宋体" w:cs="宋体"/>
                <w:sz w:val="24"/>
              </w:rPr>
            </w:pPr>
          </w:p>
        </w:tc>
      </w:tr>
    </w:tbl>
    <w:p w14:paraId="1C8D16A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74E015F">
      <w:pPr>
        <w:spacing w:line="360" w:lineRule="auto"/>
        <w:jc w:val="right"/>
        <w:rPr>
          <w:rFonts w:hint="eastAsia" w:ascii="宋体" w:hAnsi="宋体" w:cs="宋体"/>
          <w:sz w:val="24"/>
        </w:rPr>
      </w:pPr>
      <w:r>
        <w:rPr>
          <w:rFonts w:hint="eastAsia" w:ascii="宋体" w:hAnsi="宋体" w:cs="宋体"/>
          <w:sz w:val="24"/>
        </w:rPr>
        <w:t xml:space="preserve">  年  月  日</w:t>
      </w:r>
    </w:p>
    <w:p w14:paraId="769913F6">
      <w:pPr>
        <w:adjustRightInd w:val="0"/>
        <w:snapToGrid w:val="0"/>
        <w:spacing w:line="360" w:lineRule="auto"/>
        <w:rPr>
          <w:rFonts w:hint="eastAsia" w:ascii="宋体" w:hAnsi="宋体" w:cs="宋体"/>
          <w:sz w:val="24"/>
        </w:rPr>
      </w:pPr>
      <w:r>
        <w:rPr>
          <w:rFonts w:hint="eastAsia" w:ascii="宋体" w:hAnsi="宋体" w:cs="宋体"/>
          <w:sz w:val="24"/>
        </w:rPr>
        <w:t>备注：</w:t>
      </w:r>
    </w:p>
    <w:p w14:paraId="70C933FF">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F1CF9DF">
      <w:pPr>
        <w:spacing w:line="360" w:lineRule="auto"/>
        <w:jc w:val="center"/>
        <w:rPr>
          <w:rFonts w:hint="eastAsia" w:ascii="宋体" w:hAnsi="宋体" w:cs="宋体"/>
          <w:b/>
          <w:sz w:val="24"/>
        </w:rPr>
      </w:pPr>
    </w:p>
    <w:p w14:paraId="210E3038">
      <w:pPr>
        <w:spacing w:line="360" w:lineRule="auto"/>
        <w:jc w:val="center"/>
        <w:rPr>
          <w:rFonts w:hint="eastAsia" w:ascii="宋体" w:hAnsi="宋体" w:cs="宋体"/>
          <w:b/>
          <w:sz w:val="24"/>
        </w:rPr>
      </w:pPr>
    </w:p>
    <w:p w14:paraId="57908C27">
      <w:pPr>
        <w:pStyle w:val="2"/>
        <w:ind w:firstLine="241"/>
        <w:rPr>
          <w:rFonts w:hint="eastAsia" w:ascii="宋体" w:hAnsi="宋体" w:cs="宋体"/>
          <w:b/>
          <w:sz w:val="24"/>
        </w:rPr>
      </w:pPr>
    </w:p>
    <w:p w14:paraId="19CB5A5C">
      <w:pPr>
        <w:pStyle w:val="2"/>
        <w:ind w:firstLine="241"/>
        <w:rPr>
          <w:rFonts w:hint="eastAsia" w:ascii="宋体" w:hAnsi="宋体" w:cs="宋体"/>
          <w:b/>
          <w:sz w:val="24"/>
        </w:rPr>
      </w:pPr>
    </w:p>
    <w:p w14:paraId="349AE464">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38B4416">
      <w:pPr>
        <w:rPr>
          <w:rFonts w:hint="eastAsia" w:ascii="宋体" w:hAnsi="宋体" w:cs="宋体"/>
          <w:sz w:val="24"/>
        </w:rPr>
      </w:pPr>
    </w:p>
    <w:p w14:paraId="56D7BEAA">
      <w:pPr>
        <w:rPr>
          <w:rFonts w:hint="eastAsia" w:ascii="宋体" w:hAnsi="宋体" w:cs="宋体"/>
          <w:sz w:val="24"/>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9D3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63FDA48">
            <w:pPr>
              <w:pStyle w:val="18"/>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167B895">
            <w:pPr>
              <w:pStyle w:val="18"/>
              <w:jc w:val="center"/>
              <w:rPr>
                <w:rFonts w:hint="eastAsia" w:hAnsi="宋体" w:cs="宋体"/>
                <w:bCs/>
                <w:sz w:val="24"/>
                <w:szCs w:val="24"/>
              </w:rPr>
            </w:pPr>
            <w:r>
              <w:rPr>
                <w:rFonts w:hint="eastAsia" w:hAnsi="宋体" w:cs="宋体"/>
                <w:bCs/>
                <w:sz w:val="24"/>
                <w:szCs w:val="24"/>
              </w:rPr>
              <w:t>按投标人所投内容填写</w:t>
            </w:r>
          </w:p>
        </w:tc>
      </w:tr>
      <w:tr w14:paraId="2278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9A1261E">
            <w:pPr>
              <w:pStyle w:val="18"/>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9CA19E8">
            <w:pPr>
              <w:pStyle w:val="18"/>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0ED3353">
            <w:pPr>
              <w:pStyle w:val="18"/>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7C118CC">
            <w:pPr>
              <w:pStyle w:val="18"/>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648338A">
            <w:pPr>
              <w:pStyle w:val="18"/>
              <w:jc w:val="center"/>
              <w:rPr>
                <w:rFonts w:hint="eastAsia" w:hAnsi="宋体" w:cs="宋体"/>
                <w:bCs/>
                <w:sz w:val="24"/>
                <w:szCs w:val="24"/>
              </w:rPr>
            </w:pPr>
            <w:r>
              <w:rPr>
                <w:rFonts w:hint="eastAsia" w:hAnsi="宋体" w:cs="宋体"/>
                <w:bCs/>
                <w:sz w:val="24"/>
                <w:szCs w:val="24"/>
              </w:rPr>
              <w:t>偏离说明</w:t>
            </w:r>
          </w:p>
        </w:tc>
      </w:tr>
      <w:tr w14:paraId="5859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4C6825">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106B7AD">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5F80F2D">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01B9EE3E">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344663C0">
            <w:pPr>
              <w:jc w:val="center"/>
              <w:rPr>
                <w:rFonts w:hint="eastAsia" w:ascii="宋体" w:hAnsi="宋体" w:cs="宋体"/>
                <w:sz w:val="24"/>
              </w:rPr>
            </w:pPr>
          </w:p>
        </w:tc>
      </w:tr>
      <w:tr w14:paraId="6EFD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5696470">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D674A6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03BEC52">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32D7742">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E8F8E73">
            <w:pPr>
              <w:jc w:val="center"/>
              <w:rPr>
                <w:rFonts w:hint="eastAsia" w:ascii="宋体" w:hAnsi="宋体" w:cs="宋体"/>
                <w:sz w:val="24"/>
              </w:rPr>
            </w:pPr>
          </w:p>
        </w:tc>
      </w:tr>
      <w:tr w14:paraId="3310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FDE3D3">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CB1DDF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9533E35">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8D13C71">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F9D04C">
            <w:pPr>
              <w:jc w:val="center"/>
              <w:rPr>
                <w:rFonts w:hint="eastAsia" w:ascii="宋体" w:hAnsi="宋体" w:cs="宋体"/>
                <w:sz w:val="24"/>
              </w:rPr>
            </w:pPr>
          </w:p>
        </w:tc>
      </w:tr>
      <w:tr w14:paraId="0A3B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18EA1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6982DF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C4F3D84">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CC32EC9">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D9A84E">
            <w:pPr>
              <w:jc w:val="center"/>
              <w:rPr>
                <w:rFonts w:hint="eastAsia" w:ascii="宋体" w:hAnsi="宋体" w:cs="宋体"/>
                <w:sz w:val="24"/>
              </w:rPr>
            </w:pPr>
          </w:p>
        </w:tc>
      </w:tr>
      <w:tr w14:paraId="2244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365A0F7">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D5940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B1D34F9">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60E7823">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87341">
            <w:pPr>
              <w:jc w:val="center"/>
              <w:rPr>
                <w:rFonts w:hint="eastAsia" w:ascii="宋体" w:hAnsi="宋体" w:cs="宋体"/>
                <w:sz w:val="24"/>
              </w:rPr>
            </w:pPr>
          </w:p>
        </w:tc>
      </w:tr>
      <w:tr w14:paraId="5E6C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24214D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F1F6FD9">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6C372A0">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1CBBBF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A24BFF">
            <w:pPr>
              <w:jc w:val="center"/>
              <w:rPr>
                <w:rFonts w:hint="eastAsia" w:ascii="宋体" w:hAnsi="宋体" w:cs="宋体"/>
                <w:sz w:val="24"/>
              </w:rPr>
            </w:pPr>
          </w:p>
        </w:tc>
      </w:tr>
    </w:tbl>
    <w:p w14:paraId="106FD55B">
      <w:pPr>
        <w:rPr>
          <w:rFonts w:hint="eastAsia" w:ascii="宋体" w:hAnsi="宋体" w:cs="宋体"/>
          <w:sz w:val="24"/>
        </w:rPr>
      </w:pPr>
    </w:p>
    <w:p w14:paraId="7E28AF3D">
      <w:pPr>
        <w:rPr>
          <w:rFonts w:hint="eastAsia" w:ascii="宋体" w:hAnsi="宋体" w:cs="宋体"/>
          <w:sz w:val="24"/>
        </w:rPr>
      </w:pPr>
      <w:r>
        <w:rPr>
          <w:rFonts w:hint="eastAsia" w:ascii="宋体" w:hAnsi="宋体" w:cs="宋体"/>
          <w:sz w:val="24"/>
        </w:rPr>
        <w:t>(可根据需求自行更改)</w:t>
      </w:r>
    </w:p>
    <w:p w14:paraId="7ACBD67F">
      <w:pPr>
        <w:rPr>
          <w:rFonts w:hint="eastAsia" w:ascii="宋体" w:hAnsi="宋体" w:cs="宋体"/>
          <w:sz w:val="24"/>
        </w:rPr>
      </w:pPr>
    </w:p>
    <w:p w14:paraId="66F4405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1198C0C">
      <w:pPr>
        <w:spacing w:line="360" w:lineRule="auto"/>
        <w:jc w:val="right"/>
        <w:rPr>
          <w:rFonts w:hint="eastAsia" w:ascii="宋体" w:hAnsi="宋体" w:cs="宋体"/>
          <w:sz w:val="24"/>
        </w:rPr>
      </w:pPr>
      <w:r>
        <w:rPr>
          <w:rFonts w:hint="eastAsia" w:ascii="宋体" w:hAnsi="宋体" w:cs="宋体"/>
          <w:sz w:val="24"/>
        </w:rPr>
        <w:t xml:space="preserve">  年  月  日</w:t>
      </w:r>
    </w:p>
    <w:p w14:paraId="37CCC83F">
      <w:pPr>
        <w:spacing w:line="360" w:lineRule="auto"/>
        <w:rPr>
          <w:rFonts w:hint="eastAsia" w:ascii="宋体" w:hAnsi="宋体" w:cs="宋体"/>
          <w:b/>
          <w:sz w:val="24"/>
        </w:rPr>
      </w:pPr>
    </w:p>
    <w:p w14:paraId="567F341E">
      <w:pPr>
        <w:spacing w:line="360" w:lineRule="auto"/>
        <w:rPr>
          <w:rFonts w:hint="eastAsia" w:ascii="宋体" w:hAnsi="宋体" w:cs="宋体"/>
          <w:b/>
          <w:sz w:val="24"/>
        </w:rPr>
      </w:pPr>
    </w:p>
    <w:p w14:paraId="08477489">
      <w:pPr>
        <w:spacing w:line="360" w:lineRule="auto"/>
        <w:rPr>
          <w:rFonts w:hint="eastAsia" w:ascii="宋体" w:hAnsi="宋体" w:cs="宋体"/>
          <w:b/>
          <w:sz w:val="24"/>
        </w:rPr>
      </w:pPr>
    </w:p>
    <w:p w14:paraId="13E98093">
      <w:pPr>
        <w:spacing w:line="360" w:lineRule="auto"/>
        <w:rPr>
          <w:rFonts w:hint="eastAsia" w:ascii="宋体" w:hAnsi="宋体" w:cs="宋体"/>
          <w:b/>
          <w:sz w:val="24"/>
        </w:rPr>
      </w:pPr>
    </w:p>
    <w:p w14:paraId="6F3FA179">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13B60B0F">
      <w:pPr>
        <w:pStyle w:val="29"/>
        <w:ind w:firstLine="480"/>
        <w:rPr>
          <w:rFonts w:hint="eastAsia" w:ascii="宋体" w:hAnsi="宋体" w:eastAsia="宋体" w:cs="宋体"/>
          <w:sz w:val="24"/>
        </w:rPr>
      </w:pPr>
    </w:p>
    <w:p w14:paraId="159649C5">
      <w:pPr>
        <w:spacing w:line="380" w:lineRule="exact"/>
        <w:jc w:val="center"/>
        <w:rPr>
          <w:rFonts w:hint="eastAsia" w:ascii="宋体" w:hAnsi="宋体" w:cs="宋体"/>
          <w:sz w:val="24"/>
        </w:rPr>
      </w:pPr>
      <w:r>
        <w:rPr>
          <w:rFonts w:hint="eastAsia" w:ascii="宋体" w:hAnsi="宋体" w:cs="宋体"/>
          <w:sz w:val="24"/>
        </w:rPr>
        <w:t>服务方案及服务承诺</w:t>
      </w:r>
    </w:p>
    <w:p w14:paraId="045660F7">
      <w:pPr>
        <w:spacing w:line="380" w:lineRule="exact"/>
        <w:jc w:val="center"/>
        <w:rPr>
          <w:rFonts w:hint="eastAsia" w:ascii="宋体" w:hAnsi="宋体" w:cs="宋体"/>
          <w:sz w:val="24"/>
        </w:rPr>
      </w:pPr>
    </w:p>
    <w:p w14:paraId="3ADF3B4C">
      <w:pPr>
        <w:spacing w:line="380" w:lineRule="exact"/>
        <w:ind w:firstLine="360" w:firstLineChars="150"/>
        <w:rPr>
          <w:rFonts w:hint="eastAsia" w:ascii="宋体" w:hAnsi="宋体" w:cs="宋体"/>
          <w:sz w:val="24"/>
        </w:rPr>
      </w:pPr>
    </w:p>
    <w:p w14:paraId="14D186ED">
      <w:pPr>
        <w:pStyle w:val="39"/>
        <w:rPr>
          <w:rFonts w:hint="eastAsia" w:ascii="宋体" w:hAnsi="宋体" w:cs="宋体"/>
          <w:sz w:val="24"/>
          <w:szCs w:val="24"/>
        </w:rPr>
      </w:pPr>
    </w:p>
    <w:p w14:paraId="6C60D024">
      <w:pPr>
        <w:pStyle w:val="39"/>
        <w:rPr>
          <w:rFonts w:hint="eastAsia" w:ascii="宋体" w:hAnsi="宋体" w:cs="宋体"/>
          <w:sz w:val="24"/>
          <w:szCs w:val="24"/>
        </w:rPr>
      </w:pPr>
    </w:p>
    <w:p w14:paraId="5846DF7A">
      <w:pPr>
        <w:pStyle w:val="39"/>
        <w:rPr>
          <w:rFonts w:hint="eastAsia" w:ascii="宋体" w:hAnsi="宋体" w:cs="宋体"/>
          <w:sz w:val="24"/>
          <w:szCs w:val="24"/>
        </w:rPr>
      </w:pPr>
    </w:p>
    <w:p w14:paraId="2E15A74A">
      <w:pPr>
        <w:pStyle w:val="39"/>
        <w:rPr>
          <w:rFonts w:hint="eastAsia" w:ascii="宋体" w:hAnsi="宋体" w:cs="宋体"/>
          <w:sz w:val="24"/>
          <w:szCs w:val="24"/>
        </w:rPr>
      </w:pPr>
    </w:p>
    <w:p w14:paraId="226C2908">
      <w:pPr>
        <w:pStyle w:val="39"/>
        <w:rPr>
          <w:rFonts w:hint="eastAsia" w:ascii="宋体" w:hAnsi="宋体" w:cs="宋体"/>
          <w:sz w:val="24"/>
          <w:szCs w:val="24"/>
        </w:rPr>
      </w:pPr>
    </w:p>
    <w:p w14:paraId="26779B3B">
      <w:pPr>
        <w:pStyle w:val="39"/>
        <w:rPr>
          <w:rFonts w:hint="eastAsia" w:ascii="宋体" w:hAnsi="宋体" w:cs="宋体"/>
          <w:sz w:val="24"/>
          <w:szCs w:val="24"/>
        </w:rPr>
      </w:pPr>
    </w:p>
    <w:p w14:paraId="128E2E7E">
      <w:pPr>
        <w:spacing w:line="380" w:lineRule="exact"/>
        <w:rPr>
          <w:rFonts w:hint="eastAsia" w:ascii="宋体" w:hAnsi="宋体" w:cs="宋体"/>
          <w:sz w:val="24"/>
        </w:rPr>
      </w:pPr>
    </w:p>
    <w:p w14:paraId="5BB3525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BC420F0">
      <w:pPr>
        <w:spacing w:line="380" w:lineRule="exact"/>
        <w:ind w:right="640" w:firstLine="1560" w:firstLineChars="650"/>
        <w:rPr>
          <w:rFonts w:hint="eastAsia" w:ascii="宋体" w:hAnsi="宋体" w:cs="宋体"/>
          <w:sz w:val="24"/>
        </w:rPr>
      </w:pPr>
    </w:p>
    <w:p w14:paraId="78FBEC99">
      <w:pPr>
        <w:spacing w:line="380" w:lineRule="exact"/>
        <w:ind w:right="640" w:firstLine="4680" w:firstLineChars="1950"/>
        <w:rPr>
          <w:rFonts w:hint="eastAsia" w:ascii="宋体" w:hAnsi="宋体" w:cs="宋体"/>
          <w:sz w:val="24"/>
        </w:rPr>
      </w:pPr>
    </w:p>
    <w:p w14:paraId="773BAED6">
      <w:pPr>
        <w:spacing w:line="380" w:lineRule="exact"/>
        <w:jc w:val="center"/>
        <w:rPr>
          <w:rFonts w:hint="eastAsia" w:ascii="宋体" w:hAnsi="宋体" w:cs="宋体"/>
          <w:sz w:val="24"/>
        </w:rPr>
      </w:pPr>
    </w:p>
    <w:p w14:paraId="0B84A359">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079ECF1D">
      <w:pPr>
        <w:spacing w:line="360" w:lineRule="auto"/>
        <w:jc w:val="center"/>
        <w:rPr>
          <w:rFonts w:hint="eastAsia" w:ascii="宋体" w:hAnsi="宋体" w:cs="宋体"/>
          <w:b/>
          <w:bCs/>
          <w:sz w:val="24"/>
        </w:rPr>
      </w:pPr>
      <w:r>
        <w:rPr>
          <w:rFonts w:hint="eastAsia" w:ascii="宋体" w:hAnsi="宋体" w:cs="宋体"/>
          <w:b/>
          <w:bCs/>
          <w:sz w:val="24"/>
        </w:rPr>
        <w:br w:type="page"/>
      </w:r>
    </w:p>
    <w:p w14:paraId="63D20389">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02B0FE38">
      <w:pPr>
        <w:spacing w:line="360" w:lineRule="auto"/>
        <w:rPr>
          <w:rFonts w:hint="eastAsia" w:ascii="宋体" w:hAnsi="宋体" w:cs="宋体"/>
          <w:sz w:val="24"/>
        </w:rPr>
      </w:pPr>
    </w:p>
    <w:p w14:paraId="6540FF28">
      <w:pPr>
        <w:spacing w:line="360" w:lineRule="auto"/>
        <w:jc w:val="center"/>
        <w:rPr>
          <w:rFonts w:hint="eastAsia" w:ascii="宋体" w:hAnsi="宋体" w:cs="宋体"/>
          <w:b/>
          <w:bCs/>
          <w:sz w:val="24"/>
        </w:rPr>
      </w:pPr>
    </w:p>
    <w:p w14:paraId="0B215B71">
      <w:pPr>
        <w:pStyle w:val="39"/>
      </w:pPr>
    </w:p>
    <w:p w14:paraId="44AF57A2">
      <w:pPr>
        <w:spacing w:line="360" w:lineRule="auto"/>
        <w:jc w:val="center"/>
        <w:rPr>
          <w:rFonts w:hint="eastAsia" w:ascii="宋体" w:hAnsi="宋体" w:cs="宋体"/>
          <w:b/>
          <w:sz w:val="24"/>
        </w:rPr>
      </w:pPr>
    </w:p>
    <w:p w14:paraId="0D9AF825">
      <w:pPr>
        <w:spacing w:line="360" w:lineRule="auto"/>
        <w:jc w:val="center"/>
        <w:rPr>
          <w:rFonts w:hint="eastAsia" w:ascii="宋体" w:hAnsi="宋体" w:cs="宋体"/>
          <w:b/>
          <w:sz w:val="24"/>
        </w:rPr>
      </w:pPr>
    </w:p>
    <w:p w14:paraId="64270AD3">
      <w:pPr>
        <w:spacing w:line="360" w:lineRule="auto"/>
        <w:jc w:val="center"/>
        <w:rPr>
          <w:rFonts w:hint="eastAsia" w:ascii="宋体" w:hAnsi="宋体" w:cs="宋体"/>
          <w:b/>
          <w:sz w:val="24"/>
        </w:rPr>
      </w:pPr>
    </w:p>
    <w:p w14:paraId="6CDFABE3">
      <w:pPr>
        <w:spacing w:line="360" w:lineRule="auto"/>
        <w:jc w:val="center"/>
        <w:rPr>
          <w:rFonts w:hint="eastAsia" w:ascii="宋体" w:hAnsi="宋体" w:cs="宋体"/>
          <w:b/>
          <w:sz w:val="24"/>
        </w:rPr>
      </w:pPr>
    </w:p>
    <w:p w14:paraId="4376C275">
      <w:pPr>
        <w:spacing w:line="360" w:lineRule="auto"/>
        <w:jc w:val="center"/>
        <w:rPr>
          <w:rFonts w:hint="eastAsia" w:ascii="宋体" w:hAnsi="宋体" w:cs="宋体"/>
          <w:b/>
          <w:sz w:val="24"/>
        </w:rPr>
      </w:pPr>
    </w:p>
    <w:p w14:paraId="404BC745">
      <w:pPr>
        <w:spacing w:line="360" w:lineRule="auto"/>
        <w:jc w:val="center"/>
        <w:rPr>
          <w:rFonts w:hint="eastAsia" w:ascii="宋体" w:hAnsi="宋体" w:cs="宋体"/>
          <w:b/>
          <w:sz w:val="24"/>
        </w:rPr>
      </w:pPr>
    </w:p>
    <w:p w14:paraId="044A2FB7">
      <w:pPr>
        <w:spacing w:line="360" w:lineRule="auto"/>
        <w:jc w:val="center"/>
        <w:rPr>
          <w:rFonts w:hint="eastAsia" w:ascii="宋体" w:hAnsi="宋体" w:cs="宋体"/>
          <w:b/>
          <w:sz w:val="24"/>
        </w:rPr>
      </w:pPr>
    </w:p>
    <w:p w14:paraId="0C043941">
      <w:pPr>
        <w:spacing w:line="360" w:lineRule="auto"/>
        <w:jc w:val="center"/>
        <w:rPr>
          <w:rFonts w:hint="eastAsia" w:ascii="宋体" w:hAnsi="宋体" w:cs="宋体"/>
          <w:b/>
          <w:sz w:val="24"/>
        </w:rPr>
      </w:pPr>
    </w:p>
    <w:p w14:paraId="0D2C4421">
      <w:pPr>
        <w:spacing w:line="360" w:lineRule="auto"/>
        <w:jc w:val="center"/>
        <w:rPr>
          <w:rFonts w:hint="eastAsia" w:ascii="宋体" w:hAnsi="宋体" w:cs="宋体"/>
          <w:b/>
          <w:sz w:val="24"/>
        </w:rPr>
      </w:pPr>
    </w:p>
    <w:p w14:paraId="61F14F59">
      <w:pPr>
        <w:spacing w:line="360" w:lineRule="auto"/>
        <w:jc w:val="center"/>
        <w:rPr>
          <w:rFonts w:hint="eastAsia" w:ascii="宋体" w:hAnsi="宋体" w:cs="宋体"/>
          <w:b/>
          <w:sz w:val="24"/>
        </w:rPr>
      </w:pPr>
    </w:p>
    <w:p w14:paraId="58526410">
      <w:pPr>
        <w:spacing w:line="360" w:lineRule="auto"/>
        <w:jc w:val="center"/>
        <w:rPr>
          <w:rFonts w:hint="eastAsia" w:ascii="宋体" w:hAnsi="宋体" w:cs="宋体"/>
          <w:b/>
          <w:sz w:val="24"/>
        </w:rPr>
      </w:pPr>
    </w:p>
    <w:p w14:paraId="75C0D35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89447DD">
      <w:pPr>
        <w:spacing w:line="380" w:lineRule="exact"/>
        <w:ind w:right="640" w:firstLine="1560" w:firstLineChars="650"/>
        <w:rPr>
          <w:rFonts w:hint="eastAsia" w:ascii="宋体" w:hAnsi="宋体" w:cs="宋体"/>
          <w:sz w:val="24"/>
        </w:rPr>
      </w:pPr>
    </w:p>
    <w:p w14:paraId="7B5134B8">
      <w:pPr>
        <w:spacing w:line="360" w:lineRule="auto"/>
        <w:jc w:val="center"/>
        <w:rPr>
          <w:rFonts w:hint="eastAsia" w:ascii="宋体" w:hAnsi="宋体" w:cs="宋体"/>
          <w:sz w:val="24"/>
        </w:rPr>
      </w:pPr>
      <w:r>
        <w:rPr>
          <w:rFonts w:hint="eastAsia" w:ascii="宋体" w:hAnsi="宋体" w:cs="宋体"/>
          <w:sz w:val="24"/>
        </w:rPr>
        <w:t xml:space="preserve">      年   月    日</w:t>
      </w:r>
    </w:p>
    <w:p w14:paraId="7689BA7E">
      <w:pPr>
        <w:spacing w:line="360" w:lineRule="auto"/>
        <w:rPr>
          <w:rFonts w:hint="eastAsia" w:ascii="宋体" w:hAnsi="宋体" w:cs="宋体"/>
          <w:sz w:val="24"/>
        </w:rPr>
      </w:pPr>
    </w:p>
    <w:p w14:paraId="6418E808">
      <w:pPr>
        <w:spacing w:line="360" w:lineRule="auto"/>
        <w:rPr>
          <w:rFonts w:hint="eastAsia" w:ascii="宋体" w:hAnsi="宋体" w:cs="宋体"/>
          <w:sz w:val="24"/>
        </w:rPr>
      </w:pPr>
    </w:p>
    <w:p w14:paraId="70A7549C">
      <w:pPr>
        <w:spacing w:line="360" w:lineRule="auto"/>
        <w:rPr>
          <w:rFonts w:hint="eastAsia" w:ascii="宋体" w:hAnsi="宋体" w:cs="宋体"/>
          <w:sz w:val="24"/>
        </w:rPr>
      </w:pPr>
    </w:p>
    <w:p w14:paraId="04114F0D">
      <w:pPr>
        <w:spacing w:line="360" w:lineRule="auto"/>
        <w:rPr>
          <w:rFonts w:hint="eastAsia" w:ascii="宋体" w:hAnsi="宋体" w:cs="宋体"/>
          <w:sz w:val="24"/>
        </w:rPr>
      </w:pPr>
    </w:p>
    <w:p w14:paraId="168AFB22">
      <w:pPr>
        <w:spacing w:line="380" w:lineRule="exact"/>
        <w:jc w:val="center"/>
        <w:rPr>
          <w:rFonts w:hint="eastAsia" w:ascii="宋体" w:hAnsi="宋体" w:cs="宋体"/>
          <w:sz w:val="24"/>
        </w:rPr>
      </w:pPr>
    </w:p>
    <w:p w14:paraId="3709A9D7">
      <w:pPr>
        <w:spacing w:line="380" w:lineRule="exact"/>
        <w:jc w:val="center"/>
        <w:rPr>
          <w:rFonts w:hint="eastAsia" w:ascii="宋体" w:hAnsi="宋体" w:cs="宋体"/>
          <w:sz w:val="24"/>
        </w:rPr>
      </w:pPr>
    </w:p>
    <w:p w14:paraId="5C6EF9A6">
      <w:pPr>
        <w:spacing w:line="380" w:lineRule="exact"/>
        <w:jc w:val="center"/>
        <w:rPr>
          <w:rFonts w:hint="eastAsia" w:ascii="宋体" w:hAnsi="宋体" w:cs="宋体"/>
          <w:sz w:val="24"/>
        </w:rPr>
      </w:pPr>
    </w:p>
    <w:p w14:paraId="1E4AEC6B">
      <w:pPr>
        <w:spacing w:line="380" w:lineRule="exact"/>
        <w:jc w:val="center"/>
        <w:rPr>
          <w:rFonts w:hint="eastAsia" w:ascii="宋体" w:hAnsi="宋体" w:cs="宋体"/>
          <w:sz w:val="24"/>
        </w:rPr>
      </w:pPr>
    </w:p>
    <w:p w14:paraId="57F76AA8">
      <w:pPr>
        <w:spacing w:line="380" w:lineRule="exact"/>
        <w:jc w:val="center"/>
        <w:rPr>
          <w:rFonts w:hint="eastAsia" w:ascii="宋体" w:hAnsi="宋体" w:cs="宋体"/>
          <w:sz w:val="24"/>
        </w:rPr>
      </w:pPr>
    </w:p>
    <w:p w14:paraId="6760105E">
      <w:pPr>
        <w:spacing w:line="380" w:lineRule="exact"/>
        <w:jc w:val="center"/>
        <w:rPr>
          <w:rFonts w:hint="eastAsia" w:ascii="宋体" w:hAnsi="宋体" w:cs="宋体"/>
          <w:sz w:val="24"/>
        </w:rPr>
      </w:pPr>
    </w:p>
    <w:p w14:paraId="157D86AB">
      <w:pPr>
        <w:spacing w:line="380" w:lineRule="exact"/>
        <w:jc w:val="center"/>
        <w:rPr>
          <w:rFonts w:hint="eastAsia" w:ascii="宋体" w:hAnsi="宋体" w:cs="宋体"/>
          <w:sz w:val="24"/>
        </w:rPr>
      </w:pPr>
    </w:p>
    <w:p w14:paraId="0E7FB1D0">
      <w:pPr>
        <w:spacing w:line="380" w:lineRule="exact"/>
        <w:jc w:val="center"/>
        <w:rPr>
          <w:rFonts w:hint="eastAsia" w:ascii="宋体" w:hAnsi="宋体" w:cs="宋体"/>
          <w:sz w:val="24"/>
        </w:rPr>
      </w:pPr>
    </w:p>
    <w:p w14:paraId="29B1071F">
      <w:pPr>
        <w:spacing w:line="380" w:lineRule="exact"/>
        <w:jc w:val="center"/>
        <w:rPr>
          <w:rFonts w:hint="eastAsia" w:ascii="宋体" w:hAnsi="宋体" w:cs="宋体"/>
          <w:sz w:val="24"/>
        </w:rPr>
      </w:pPr>
    </w:p>
    <w:p w14:paraId="76B59D15">
      <w:pPr>
        <w:spacing w:line="380" w:lineRule="exact"/>
        <w:jc w:val="center"/>
        <w:rPr>
          <w:rFonts w:hint="eastAsia" w:ascii="宋体" w:hAnsi="宋体" w:cs="宋体"/>
          <w:sz w:val="24"/>
        </w:rPr>
      </w:pPr>
    </w:p>
    <w:p w14:paraId="690AADF0">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53875A61">
      <w:pPr>
        <w:spacing w:line="360" w:lineRule="auto"/>
        <w:rPr>
          <w:b/>
          <w:bCs/>
          <w:sz w:val="32"/>
          <w:szCs w:val="32"/>
        </w:rPr>
      </w:pPr>
    </w:p>
    <w:p w14:paraId="0AEE3432">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6B1E5EC">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0CA8A213">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5FAA7F9">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2A49B9F">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F53E1AF">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88BB46D">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5B0BEBD2">
      <w:pPr>
        <w:pStyle w:val="39"/>
        <w:rPr>
          <w:rFonts w:hint="eastAsia" w:ascii="宋体" w:hAnsi="宋体" w:cs="宋体"/>
          <w:sz w:val="24"/>
          <w:szCs w:val="24"/>
        </w:rPr>
      </w:pPr>
    </w:p>
    <w:p w14:paraId="5A0D711E">
      <w:pPr>
        <w:pStyle w:val="9"/>
        <w:rPr>
          <w:rFonts w:hint="eastAsia" w:ascii="宋体" w:hAnsi="宋体" w:eastAsia="宋体" w:cs="宋体"/>
          <w:sz w:val="24"/>
        </w:rPr>
      </w:pPr>
    </w:p>
    <w:p w14:paraId="3F4A46A9">
      <w:pPr>
        <w:rPr>
          <w:rFonts w:hint="eastAsia" w:ascii="宋体" w:hAnsi="宋体" w:cs="宋体"/>
          <w:sz w:val="24"/>
        </w:rPr>
      </w:pPr>
    </w:p>
    <w:p w14:paraId="0B05B8EB">
      <w:pPr>
        <w:pStyle w:val="39"/>
        <w:rPr>
          <w:rFonts w:hint="eastAsia" w:ascii="宋体" w:hAnsi="宋体" w:cs="宋体"/>
          <w:sz w:val="24"/>
          <w:szCs w:val="24"/>
        </w:rPr>
      </w:pPr>
    </w:p>
    <w:p w14:paraId="0D2DF278">
      <w:pPr>
        <w:pStyle w:val="9"/>
      </w:pPr>
    </w:p>
    <w:p w14:paraId="2E2E6847">
      <w:pPr>
        <w:spacing w:line="360" w:lineRule="auto"/>
        <w:ind w:firstLine="420" w:firstLineChars="200"/>
      </w:pPr>
      <w:r>
        <w:rPr>
          <w:rFonts w:hint="eastAsia"/>
        </w:rPr>
        <w:t>注：1.从业人员、营业收入、资产总额填报上一年度数据，无上一年度数据的新成立企业可不填报。</w:t>
      </w:r>
    </w:p>
    <w:p w14:paraId="1F763CA1">
      <w:pPr>
        <w:spacing w:line="360" w:lineRule="auto"/>
        <w:ind w:firstLine="420" w:firstLineChars="200"/>
      </w:pPr>
      <w:r>
        <w:rPr>
          <w:rFonts w:hint="eastAsia"/>
        </w:rPr>
        <w:t>2.本项目如是只面向中小企业采购的应当必须提供。</w:t>
      </w:r>
    </w:p>
    <w:p w14:paraId="16322AC4">
      <w:pPr>
        <w:spacing w:line="360" w:lineRule="auto"/>
        <w:jc w:val="center"/>
        <w:rPr>
          <w:rFonts w:hint="eastAsia" w:ascii="宋体" w:hAnsi="宋体" w:cs="宋体"/>
          <w:b/>
          <w:bCs/>
          <w:sz w:val="24"/>
        </w:rPr>
      </w:pPr>
    </w:p>
    <w:p w14:paraId="5BAB7623">
      <w:pPr>
        <w:spacing w:line="360" w:lineRule="auto"/>
        <w:jc w:val="center"/>
        <w:rPr>
          <w:rFonts w:hint="eastAsia" w:ascii="宋体" w:hAnsi="宋体" w:cs="宋体"/>
          <w:b/>
          <w:bCs/>
          <w:sz w:val="24"/>
        </w:rPr>
      </w:pPr>
    </w:p>
    <w:p w14:paraId="69555342">
      <w:pPr>
        <w:pStyle w:val="39"/>
        <w:rPr>
          <w:rFonts w:hint="eastAsia" w:ascii="宋体" w:hAnsi="宋体" w:cs="宋体"/>
          <w:b/>
          <w:bCs/>
          <w:sz w:val="24"/>
        </w:rPr>
      </w:pPr>
    </w:p>
    <w:p w14:paraId="441A6C50">
      <w:pPr>
        <w:pStyle w:val="9"/>
      </w:pPr>
    </w:p>
    <w:p w14:paraId="5F3D2A98">
      <w:pPr>
        <w:spacing w:line="360" w:lineRule="auto"/>
        <w:rPr>
          <w:rFonts w:hint="eastAsia" w:ascii="宋体" w:hAnsi="宋体" w:cs="宋体"/>
          <w:sz w:val="24"/>
        </w:rPr>
      </w:pPr>
    </w:p>
    <w:p w14:paraId="7ED8651A">
      <w:pPr>
        <w:spacing w:line="360" w:lineRule="auto"/>
        <w:rPr>
          <w:rFonts w:hint="eastAsia" w:ascii="宋体" w:hAnsi="宋体" w:cs="宋体"/>
          <w:sz w:val="24"/>
        </w:rPr>
      </w:pPr>
      <w:r>
        <w:rPr>
          <w:rFonts w:hint="eastAsia" w:ascii="宋体" w:hAnsi="宋体" w:cs="宋体"/>
          <w:sz w:val="24"/>
        </w:rPr>
        <w:t>格式10其他资料</w:t>
      </w:r>
    </w:p>
    <w:p w14:paraId="672F162F">
      <w:r>
        <w:rPr>
          <w:rFonts w:hint="eastAsia" w:ascii="宋体" w:hAnsi="宋体" w:cs="宋体"/>
          <w:sz w:val="24"/>
        </w:rPr>
        <w:t>格式11</w:t>
      </w:r>
    </w:p>
    <w:p w14:paraId="31104AE4">
      <w:pPr>
        <w:spacing w:line="380" w:lineRule="exact"/>
        <w:jc w:val="center"/>
        <w:rPr>
          <w:rStyle w:val="68"/>
          <w:rFonts w:ascii="宋体"/>
          <w:b/>
          <w:bCs/>
          <w:sz w:val="28"/>
          <w:szCs w:val="28"/>
        </w:rPr>
      </w:pPr>
      <w:r>
        <w:rPr>
          <w:rStyle w:val="68"/>
          <w:rFonts w:hint="eastAsia" w:ascii="宋体" w:hAnsi="宋体" w:cs="宋体"/>
          <w:b/>
          <w:bCs/>
          <w:sz w:val="28"/>
          <w:szCs w:val="28"/>
        </w:rPr>
        <w:t>政府采购供应商诚信承诺书</w:t>
      </w:r>
    </w:p>
    <w:p w14:paraId="13F2EF26">
      <w:pPr>
        <w:spacing w:line="380" w:lineRule="exact"/>
        <w:jc w:val="center"/>
        <w:rPr>
          <w:rStyle w:val="68"/>
          <w:rFonts w:ascii="宋体"/>
          <w:b/>
          <w:bCs/>
          <w:sz w:val="24"/>
        </w:rPr>
      </w:pPr>
    </w:p>
    <w:p w14:paraId="0BB2E07D">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FFC2397">
      <w:pPr>
        <w:spacing w:line="380" w:lineRule="exact"/>
        <w:rPr>
          <w:rFonts w:hint="eastAsia" w:ascii="宋体" w:hAnsi="宋体" w:cs="宋体"/>
          <w:sz w:val="24"/>
        </w:rPr>
      </w:pPr>
      <w:r>
        <w:rPr>
          <w:rFonts w:hint="eastAsia" w:ascii="宋体" w:hAnsi="宋体" w:cs="宋体"/>
          <w:sz w:val="24"/>
        </w:rPr>
        <w:t>（一）提供虚假材料谋取中标;</w:t>
      </w:r>
    </w:p>
    <w:p w14:paraId="522E3649">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9DC37D4">
      <w:pPr>
        <w:spacing w:line="380" w:lineRule="exact"/>
        <w:rPr>
          <w:rFonts w:hint="eastAsia" w:ascii="宋体" w:hAnsi="宋体" w:cs="宋体"/>
          <w:sz w:val="24"/>
        </w:rPr>
      </w:pPr>
      <w:r>
        <w:rPr>
          <w:rFonts w:hint="eastAsia" w:ascii="宋体" w:hAnsi="宋体" w:cs="宋体"/>
          <w:sz w:val="24"/>
        </w:rPr>
        <w:t>（三）与招标采购单位、其他投标人恶意串通;</w:t>
      </w:r>
    </w:p>
    <w:p w14:paraId="1F818BC9">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BD19916">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C6CA22">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8B5FB7A">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6C9E35A5">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904A68F">
      <w:pPr>
        <w:spacing w:line="380" w:lineRule="exact"/>
        <w:rPr>
          <w:rFonts w:hint="eastAsia" w:ascii="宋体" w:hAnsi="宋体" w:cs="宋体"/>
          <w:sz w:val="24"/>
        </w:rPr>
      </w:pPr>
      <w:r>
        <w:rPr>
          <w:rFonts w:hint="eastAsia" w:ascii="宋体" w:hAnsi="宋体" w:cs="宋体"/>
          <w:sz w:val="24"/>
        </w:rPr>
        <w:t>（九）无正当理由，拒绝履行合同义务;</w:t>
      </w:r>
    </w:p>
    <w:p w14:paraId="49CFC205">
      <w:pPr>
        <w:spacing w:line="380" w:lineRule="exact"/>
        <w:rPr>
          <w:rFonts w:hint="eastAsia" w:ascii="宋体" w:hAnsi="宋体" w:cs="宋体"/>
          <w:sz w:val="24"/>
        </w:rPr>
      </w:pPr>
      <w:r>
        <w:rPr>
          <w:rFonts w:hint="eastAsia" w:ascii="宋体" w:hAnsi="宋体" w:cs="宋体"/>
          <w:sz w:val="24"/>
        </w:rPr>
        <w:t>（十）无正当理由放弃中标（成交）项目;</w:t>
      </w:r>
    </w:p>
    <w:p w14:paraId="039CCAF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4761C13">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44A1F05">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AB85017">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E22942F">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210C60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5BB65E9F">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4E0A34C">
      <w:pPr>
        <w:spacing w:line="380" w:lineRule="exact"/>
        <w:ind w:firstLine="3360" w:firstLineChars="1400"/>
        <w:rPr>
          <w:rFonts w:hint="eastAsia" w:ascii="宋体" w:hAnsi="宋体" w:cs="宋体"/>
          <w:sz w:val="24"/>
        </w:rPr>
      </w:pPr>
    </w:p>
    <w:p w14:paraId="0B94B0FA">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6490B51">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4269589D">
      <w:pPr>
        <w:spacing w:line="380" w:lineRule="exact"/>
        <w:ind w:firstLine="3360" w:firstLineChars="1400"/>
        <w:rPr>
          <w:rFonts w:hint="eastAsia" w:ascii="宋体" w:hAnsi="宋体" w:cs="宋体"/>
          <w:sz w:val="24"/>
        </w:rPr>
      </w:pPr>
    </w:p>
    <w:p w14:paraId="18F28E8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269695FD">
      <w:pPr>
        <w:pStyle w:val="2"/>
        <w:ind w:firstLine="0" w:firstLineChars="0"/>
        <w:rPr>
          <w:rFonts w:hint="eastAsia" w:ascii="宋体" w:hAnsi="宋体" w:cs="宋体"/>
          <w:b/>
          <w:sz w:val="24"/>
        </w:rPr>
      </w:pPr>
    </w:p>
    <w:p w14:paraId="042264F6">
      <w:pPr>
        <w:pStyle w:val="2"/>
        <w:ind w:firstLine="241"/>
        <w:rPr>
          <w:rFonts w:hint="eastAsia" w:ascii="宋体" w:hAnsi="宋体" w:cs="宋体"/>
          <w:b/>
          <w:sz w:val="24"/>
        </w:rPr>
      </w:pPr>
    </w:p>
    <w:p w14:paraId="152CCF44">
      <w:pPr>
        <w:pStyle w:val="6"/>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404C198A">
      <w:pPr>
        <w:ind w:firstLine="640" w:firstLineChars="200"/>
        <w:rPr>
          <w:rFonts w:hint="eastAsia" w:ascii="宋体" w:hAnsi="宋体" w:cs="宋体"/>
          <w:sz w:val="32"/>
          <w:szCs w:val="32"/>
        </w:rPr>
      </w:pPr>
    </w:p>
    <w:p w14:paraId="4302CEDF">
      <w:pPr>
        <w:pStyle w:val="81"/>
        <w:spacing w:beforeLines="0" w:afterLines="0"/>
        <w:ind w:left="0" w:firstLine="640" w:firstLineChars="200"/>
        <w:rPr>
          <w:rFonts w:hint="eastAsia" w:ascii="宋体" w:hAnsi="宋体" w:cs="宋体"/>
          <w:sz w:val="32"/>
          <w:szCs w:val="32"/>
        </w:rPr>
      </w:pPr>
    </w:p>
    <w:p w14:paraId="195B698D">
      <w:pPr>
        <w:pStyle w:val="81"/>
        <w:spacing w:beforeLines="0" w:afterLines="0"/>
        <w:ind w:left="0" w:firstLine="640" w:firstLineChars="200"/>
        <w:rPr>
          <w:rFonts w:hint="eastAsia" w:ascii="宋体" w:hAnsi="宋体" w:cs="宋体"/>
          <w:sz w:val="32"/>
          <w:szCs w:val="32"/>
        </w:rPr>
      </w:pPr>
    </w:p>
    <w:p w14:paraId="4E973118">
      <w:pPr>
        <w:pStyle w:val="81"/>
        <w:spacing w:beforeLines="0" w:afterLines="0"/>
        <w:ind w:left="0" w:firstLine="600" w:firstLineChars="200"/>
        <w:rPr>
          <w:rFonts w:hint="eastAsia" w:ascii="宋体" w:hAnsi="宋体" w:cs="宋体"/>
          <w:sz w:val="30"/>
          <w:szCs w:val="30"/>
        </w:rPr>
      </w:pPr>
    </w:p>
    <w:p w14:paraId="747BF7A4">
      <w:pPr>
        <w:pStyle w:val="81"/>
        <w:spacing w:beforeLines="0" w:afterLines="0"/>
        <w:ind w:left="0" w:firstLine="600" w:firstLineChars="200"/>
        <w:rPr>
          <w:rFonts w:hint="eastAsia" w:ascii="宋体" w:hAnsi="宋体" w:cs="宋体"/>
          <w:sz w:val="30"/>
          <w:szCs w:val="30"/>
        </w:rPr>
      </w:pPr>
    </w:p>
    <w:p w14:paraId="62CE68AC">
      <w:pPr>
        <w:pStyle w:val="81"/>
        <w:spacing w:beforeLines="0" w:afterLines="0"/>
        <w:ind w:left="0" w:firstLine="600" w:firstLineChars="200"/>
        <w:rPr>
          <w:rFonts w:hint="eastAsia" w:ascii="宋体" w:hAnsi="宋体" w:cs="宋体"/>
          <w:sz w:val="30"/>
          <w:szCs w:val="30"/>
        </w:rPr>
      </w:pPr>
    </w:p>
    <w:p w14:paraId="61440B7B">
      <w:pPr>
        <w:pStyle w:val="81"/>
        <w:spacing w:beforeLines="0" w:afterLines="0"/>
        <w:ind w:left="0" w:firstLine="600" w:firstLineChars="200"/>
        <w:rPr>
          <w:rFonts w:hint="eastAsia" w:ascii="宋体" w:hAnsi="宋体" w:cs="宋体"/>
          <w:sz w:val="30"/>
          <w:szCs w:val="30"/>
        </w:rPr>
      </w:pPr>
    </w:p>
    <w:p w14:paraId="4A81D27B">
      <w:pPr>
        <w:pStyle w:val="81"/>
        <w:spacing w:beforeLines="0" w:afterLines="0"/>
        <w:ind w:left="0" w:firstLine="600" w:firstLineChars="200"/>
        <w:rPr>
          <w:rFonts w:hint="eastAsia" w:ascii="宋体" w:hAnsi="宋体" w:cs="宋体"/>
          <w:sz w:val="30"/>
          <w:szCs w:val="30"/>
        </w:rPr>
      </w:pPr>
    </w:p>
    <w:p w14:paraId="2141FC02">
      <w:pPr>
        <w:pStyle w:val="81"/>
        <w:spacing w:beforeLines="0" w:afterLines="0"/>
        <w:ind w:left="0" w:firstLine="600" w:firstLineChars="200"/>
        <w:rPr>
          <w:rFonts w:hint="eastAsia" w:ascii="宋体" w:hAnsi="宋体" w:cs="宋体"/>
          <w:sz w:val="30"/>
          <w:szCs w:val="30"/>
        </w:rPr>
      </w:pPr>
    </w:p>
    <w:p w14:paraId="1B511FD3">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509A427A">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60772FA6">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4DF822F6">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1224CB56">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3554C725">
      <w:pPr>
        <w:pStyle w:val="81"/>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1B48E711">
      <w:pPr>
        <w:pStyle w:val="81"/>
        <w:spacing w:beforeLines="0" w:afterLines="0"/>
        <w:ind w:left="0" w:firstLine="600" w:firstLineChars="200"/>
        <w:rPr>
          <w:rFonts w:hint="eastAsia" w:ascii="宋体" w:hAnsi="宋体" w:cs="宋体"/>
          <w:sz w:val="30"/>
          <w:szCs w:val="30"/>
        </w:rPr>
      </w:pPr>
    </w:p>
    <w:p w14:paraId="38D551AA">
      <w:pPr>
        <w:pStyle w:val="81"/>
        <w:spacing w:beforeLines="0" w:afterLines="0"/>
        <w:ind w:left="0" w:firstLine="600" w:firstLineChars="200"/>
        <w:rPr>
          <w:rFonts w:hint="eastAsia" w:ascii="宋体" w:hAnsi="宋体" w:cs="宋体"/>
          <w:sz w:val="30"/>
          <w:szCs w:val="30"/>
        </w:rPr>
      </w:pPr>
    </w:p>
    <w:p w14:paraId="3CB8216C">
      <w:pPr>
        <w:pStyle w:val="81"/>
        <w:spacing w:beforeLines="0" w:afterLines="0"/>
        <w:ind w:left="0" w:firstLine="600" w:firstLineChars="200"/>
        <w:rPr>
          <w:rFonts w:hint="eastAsia" w:ascii="宋体" w:hAnsi="宋体" w:cs="宋体"/>
          <w:sz w:val="30"/>
          <w:szCs w:val="30"/>
        </w:rPr>
      </w:pPr>
    </w:p>
    <w:p w14:paraId="56E578D3">
      <w:pPr>
        <w:rPr>
          <w:rFonts w:hint="eastAsia" w:ascii="宋体" w:hAnsi="宋体" w:cs="宋体"/>
          <w:sz w:val="32"/>
          <w:szCs w:val="32"/>
        </w:rPr>
      </w:pPr>
      <w:r>
        <w:rPr>
          <w:rFonts w:hint="eastAsia" w:ascii="宋体" w:hAnsi="宋体" w:cs="宋体"/>
          <w:sz w:val="32"/>
          <w:szCs w:val="32"/>
        </w:rPr>
        <w:br w:type="page"/>
      </w:r>
    </w:p>
    <w:p w14:paraId="24E31255">
      <w:pPr>
        <w:pStyle w:val="81"/>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38281688">
      <w:pPr>
        <w:pStyle w:val="81"/>
        <w:spacing w:beforeLines="0" w:afterLines="0" w:line="440" w:lineRule="exact"/>
        <w:ind w:left="0"/>
        <w:rPr>
          <w:rFonts w:hint="eastAsia" w:ascii="宋体" w:hAnsi="宋体" w:cs="宋体"/>
          <w:sz w:val="30"/>
          <w:szCs w:val="30"/>
        </w:rPr>
      </w:pPr>
    </w:p>
    <w:p w14:paraId="43CAB5AF">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C23CC6A">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1BFD9DD">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BC54D82">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32196BEA">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2AC0051D">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4C4A8469">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F169094">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36F46D54">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6B6C1C50">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4DE61572">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40E8B8A7">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A7C4584">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70F9F83A">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53C3B45B">
      <w:pPr>
        <w:pStyle w:val="81"/>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7CB5E153">
      <w:pPr>
        <w:pStyle w:val="81"/>
        <w:spacing w:beforeLines="0" w:afterLines="0" w:line="440" w:lineRule="exact"/>
        <w:ind w:left="0"/>
        <w:jc w:val="center"/>
        <w:rPr>
          <w:rFonts w:hint="eastAsia" w:ascii="宋体" w:hAnsi="宋体" w:cs="宋体"/>
          <w:bCs/>
          <w:sz w:val="32"/>
          <w:szCs w:val="32"/>
        </w:rPr>
      </w:pPr>
    </w:p>
    <w:p w14:paraId="44846122">
      <w:pPr>
        <w:pStyle w:val="81"/>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10F1F424">
      <w:pPr>
        <w:pStyle w:val="81"/>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58E4A852">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6D9FA92B">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92692A1">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68B94265">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73998B35">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0386339C">
      <w:pPr>
        <w:pStyle w:val="81"/>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67738EB8">
      <w:pPr>
        <w:pStyle w:val="6"/>
        <w:spacing w:line="500" w:lineRule="exact"/>
        <w:jc w:val="both"/>
        <w:rPr>
          <w:rFonts w:hint="eastAsia" w:ascii="宋体" w:hAnsi="宋体" w:cs="宋体"/>
          <w:sz w:val="21"/>
          <w:szCs w:val="21"/>
        </w:rPr>
      </w:pPr>
    </w:p>
    <w:p w14:paraId="480D0CF4">
      <w:pPr>
        <w:rPr>
          <w:rFonts w:hint="eastAsia" w:ascii="宋体" w:hAnsi="宋体" w:cs="宋体"/>
          <w:sz w:val="44"/>
          <w:szCs w:val="44"/>
        </w:rPr>
      </w:pPr>
      <w:r>
        <w:rPr>
          <w:rFonts w:hint="eastAsia" w:ascii="宋体" w:hAnsi="宋体" w:cs="宋体"/>
          <w:sz w:val="44"/>
          <w:szCs w:val="44"/>
        </w:rPr>
        <w:br w:type="page"/>
      </w:r>
    </w:p>
    <w:p w14:paraId="2B895A04">
      <w:pPr>
        <w:pStyle w:val="6"/>
        <w:spacing w:line="500" w:lineRule="exact"/>
        <w:rPr>
          <w:rFonts w:hint="eastAsia" w:ascii="宋体" w:hAnsi="宋体" w:cs="宋体"/>
          <w:sz w:val="44"/>
          <w:szCs w:val="44"/>
        </w:rPr>
      </w:pPr>
      <w:r>
        <w:rPr>
          <w:rFonts w:hint="eastAsia" w:ascii="宋体" w:hAnsi="宋体" w:cs="宋体"/>
          <w:sz w:val="44"/>
          <w:szCs w:val="44"/>
        </w:rPr>
        <w:t>服务合同内容</w:t>
      </w:r>
    </w:p>
    <w:p w14:paraId="6B53D9BA">
      <w:pPr>
        <w:spacing w:line="360" w:lineRule="auto"/>
        <w:ind w:firstLine="420" w:firstLineChars="200"/>
        <w:rPr>
          <w:rFonts w:hint="eastAsia" w:ascii="宋体" w:hAnsi="宋体" w:cs="宋体"/>
          <w:szCs w:val="27"/>
        </w:rPr>
      </w:pPr>
    </w:p>
    <w:p w14:paraId="10098A9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FD23AB7">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41D537CD">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770955B0">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705BF158">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061C6467">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03A3A61">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B90C61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4E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A11295">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3D1E97D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21D08FB">
            <w:pPr>
              <w:spacing w:line="360" w:lineRule="auto"/>
              <w:rPr>
                <w:rFonts w:hint="eastAsia" w:ascii="宋体" w:hAnsi="宋体" w:cs="宋体"/>
              </w:rPr>
            </w:pPr>
            <w:r>
              <w:rPr>
                <w:rFonts w:hint="eastAsia" w:ascii="宋体" w:hAnsi="宋体" w:cs="宋体"/>
              </w:rPr>
              <w:t>单位</w:t>
            </w:r>
          </w:p>
        </w:tc>
        <w:tc>
          <w:tcPr>
            <w:tcW w:w="902" w:type="dxa"/>
          </w:tcPr>
          <w:p w14:paraId="63FCF5C5">
            <w:pPr>
              <w:spacing w:line="360" w:lineRule="auto"/>
              <w:rPr>
                <w:rFonts w:hint="eastAsia" w:ascii="宋体" w:hAnsi="宋体" w:cs="宋体"/>
              </w:rPr>
            </w:pPr>
            <w:r>
              <w:rPr>
                <w:rFonts w:hint="eastAsia" w:ascii="宋体" w:hAnsi="宋体" w:cs="宋体"/>
              </w:rPr>
              <w:t>数量</w:t>
            </w:r>
          </w:p>
        </w:tc>
        <w:tc>
          <w:tcPr>
            <w:tcW w:w="1071" w:type="dxa"/>
          </w:tcPr>
          <w:p w14:paraId="5021F758">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F340807">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73D0CE8D">
            <w:pPr>
              <w:spacing w:line="360" w:lineRule="auto"/>
              <w:ind w:firstLine="420" w:firstLineChars="200"/>
              <w:rPr>
                <w:rFonts w:hint="eastAsia" w:ascii="宋体" w:hAnsi="宋体" w:cs="宋体"/>
              </w:rPr>
            </w:pPr>
            <w:r>
              <w:rPr>
                <w:rFonts w:hint="eastAsia" w:ascii="宋体" w:hAnsi="宋体" w:cs="宋体"/>
              </w:rPr>
              <w:t>备注</w:t>
            </w:r>
          </w:p>
        </w:tc>
      </w:tr>
      <w:tr w14:paraId="4842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DD9681">
            <w:pPr>
              <w:spacing w:line="360" w:lineRule="auto"/>
              <w:ind w:firstLine="420" w:firstLineChars="200"/>
              <w:rPr>
                <w:rFonts w:hint="eastAsia" w:ascii="宋体" w:hAnsi="宋体" w:cs="宋体"/>
              </w:rPr>
            </w:pPr>
          </w:p>
        </w:tc>
        <w:tc>
          <w:tcPr>
            <w:tcW w:w="1623" w:type="dxa"/>
          </w:tcPr>
          <w:p w14:paraId="3BE92A6A">
            <w:pPr>
              <w:spacing w:line="360" w:lineRule="auto"/>
              <w:ind w:firstLine="420" w:firstLineChars="200"/>
              <w:rPr>
                <w:rFonts w:hint="eastAsia" w:ascii="宋体" w:hAnsi="宋体" w:cs="宋体"/>
              </w:rPr>
            </w:pPr>
          </w:p>
        </w:tc>
        <w:tc>
          <w:tcPr>
            <w:tcW w:w="902" w:type="dxa"/>
          </w:tcPr>
          <w:p w14:paraId="6056430B">
            <w:pPr>
              <w:spacing w:line="360" w:lineRule="auto"/>
              <w:ind w:firstLine="420" w:firstLineChars="200"/>
              <w:rPr>
                <w:rFonts w:hint="eastAsia" w:ascii="宋体" w:hAnsi="宋体" w:cs="宋体"/>
              </w:rPr>
            </w:pPr>
          </w:p>
        </w:tc>
        <w:tc>
          <w:tcPr>
            <w:tcW w:w="902" w:type="dxa"/>
          </w:tcPr>
          <w:p w14:paraId="7A1F7FCD">
            <w:pPr>
              <w:spacing w:line="360" w:lineRule="auto"/>
              <w:ind w:firstLine="420" w:firstLineChars="200"/>
              <w:rPr>
                <w:rFonts w:hint="eastAsia" w:ascii="宋体" w:hAnsi="宋体" w:cs="宋体"/>
              </w:rPr>
            </w:pPr>
          </w:p>
        </w:tc>
        <w:tc>
          <w:tcPr>
            <w:tcW w:w="1071" w:type="dxa"/>
          </w:tcPr>
          <w:p w14:paraId="4B5F21E2">
            <w:pPr>
              <w:spacing w:line="360" w:lineRule="auto"/>
              <w:ind w:firstLine="420" w:firstLineChars="200"/>
              <w:rPr>
                <w:rFonts w:hint="eastAsia" w:ascii="宋体" w:hAnsi="宋体" w:cs="宋体"/>
              </w:rPr>
            </w:pPr>
          </w:p>
        </w:tc>
        <w:tc>
          <w:tcPr>
            <w:tcW w:w="1250" w:type="dxa"/>
          </w:tcPr>
          <w:p w14:paraId="118FA68D">
            <w:pPr>
              <w:spacing w:line="360" w:lineRule="auto"/>
              <w:ind w:firstLine="420" w:firstLineChars="200"/>
              <w:rPr>
                <w:rFonts w:hint="eastAsia" w:ascii="宋体" w:hAnsi="宋体" w:cs="宋体"/>
              </w:rPr>
            </w:pPr>
          </w:p>
        </w:tc>
        <w:tc>
          <w:tcPr>
            <w:tcW w:w="1106" w:type="dxa"/>
          </w:tcPr>
          <w:p w14:paraId="00634B5E">
            <w:pPr>
              <w:spacing w:line="360" w:lineRule="auto"/>
              <w:ind w:firstLine="420" w:firstLineChars="200"/>
              <w:rPr>
                <w:rFonts w:hint="eastAsia" w:ascii="宋体" w:hAnsi="宋体" w:cs="宋体"/>
              </w:rPr>
            </w:pPr>
          </w:p>
        </w:tc>
      </w:tr>
      <w:tr w14:paraId="05E5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CE9A708">
            <w:pPr>
              <w:spacing w:line="360" w:lineRule="auto"/>
              <w:ind w:firstLine="420" w:firstLineChars="200"/>
              <w:rPr>
                <w:rFonts w:hint="eastAsia" w:ascii="宋体" w:hAnsi="宋体" w:cs="宋体"/>
              </w:rPr>
            </w:pPr>
          </w:p>
        </w:tc>
        <w:tc>
          <w:tcPr>
            <w:tcW w:w="1623" w:type="dxa"/>
          </w:tcPr>
          <w:p w14:paraId="415D11CB">
            <w:pPr>
              <w:spacing w:line="360" w:lineRule="auto"/>
              <w:ind w:firstLine="420" w:firstLineChars="200"/>
              <w:rPr>
                <w:rFonts w:hint="eastAsia" w:ascii="宋体" w:hAnsi="宋体" w:cs="宋体"/>
              </w:rPr>
            </w:pPr>
          </w:p>
        </w:tc>
        <w:tc>
          <w:tcPr>
            <w:tcW w:w="902" w:type="dxa"/>
          </w:tcPr>
          <w:p w14:paraId="2A7B00D1">
            <w:pPr>
              <w:spacing w:line="360" w:lineRule="auto"/>
              <w:ind w:firstLine="420" w:firstLineChars="200"/>
              <w:rPr>
                <w:rFonts w:hint="eastAsia" w:ascii="宋体" w:hAnsi="宋体" w:cs="宋体"/>
              </w:rPr>
            </w:pPr>
          </w:p>
        </w:tc>
        <w:tc>
          <w:tcPr>
            <w:tcW w:w="902" w:type="dxa"/>
          </w:tcPr>
          <w:p w14:paraId="49317C16">
            <w:pPr>
              <w:spacing w:line="360" w:lineRule="auto"/>
              <w:ind w:firstLine="420" w:firstLineChars="200"/>
              <w:rPr>
                <w:rFonts w:hint="eastAsia" w:ascii="宋体" w:hAnsi="宋体" w:cs="宋体"/>
              </w:rPr>
            </w:pPr>
          </w:p>
        </w:tc>
        <w:tc>
          <w:tcPr>
            <w:tcW w:w="1071" w:type="dxa"/>
          </w:tcPr>
          <w:p w14:paraId="43F58835">
            <w:pPr>
              <w:spacing w:line="360" w:lineRule="auto"/>
              <w:ind w:firstLine="420" w:firstLineChars="200"/>
              <w:rPr>
                <w:rFonts w:hint="eastAsia" w:ascii="宋体" w:hAnsi="宋体" w:cs="宋体"/>
              </w:rPr>
            </w:pPr>
          </w:p>
        </w:tc>
        <w:tc>
          <w:tcPr>
            <w:tcW w:w="1250" w:type="dxa"/>
          </w:tcPr>
          <w:p w14:paraId="0E385659">
            <w:pPr>
              <w:spacing w:line="360" w:lineRule="auto"/>
              <w:ind w:firstLine="420" w:firstLineChars="200"/>
              <w:rPr>
                <w:rFonts w:hint="eastAsia" w:ascii="宋体" w:hAnsi="宋体" w:cs="宋体"/>
              </w:rPr>
            </w:pPr>
          </w:p>
        </w:tc>
        <w:tc>
          <w:tcPr>
            <w:tcW w:w="1106" w:type="dxa"/>
          </w:tcPr>
          <w:p w14:paraId="382E7010">
            <w:pPr>
              <w:spacing w:line="360" w:lineRule="auto"/>
              <w:ind w:firstLine="420" w:firstLineChars="200"/>
              <w:rPr>
                <w:rFonts w:hint="eastAsia" w:ascii="宋体" w:hAnsi="宋体" w:cs="宋体"/>
              </w:rPr>
            </w:pPr>
          </w:p>
        </w:tc>
      </w:tr>
      <w:tr w14:paraId="60EA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0755AE0">
            <w:pPr>
              <w:spacing w:line="360" w:lineRule="auto"/>
              <w:ind w:firstLine="420" w:firstLineChars="200"/>
              <w:rPr>
                <w:rFonts w:hint="eastAsia" w:ascii="宋体" w:hAnsi="宋体" w:cs="宋体"/>
              </w:rPr>
            </w:pPr>
          </w:p>
        </w:tc>
        <w:tc>
          <w:tcPr>
            <w:tcW w:w="1623" w:type="dxa"/>
          </w:tcPr>
          <w:p w14:paraId="657CCE50">
            <w:pPr>
              <w:spacing w:line="360" w:lineRule="auto"/>
              <w:ind w:firstLine="420" w:firstLineChars="200"/>
              <w:rPr>
                <w:rFonts w:hint="eastAsia" w:ascii="宋体" w:hAnsi="宋体" w:cs="宋体"/>
              </w:rPr>
            </w:pPr>
          </w:p>
        </w:tc>
        <w:tc>
          <w:tcPr>
            <w:tcW w:w="902" w:type="dxa"/>
          </w:tcPr>
          <w:p w14:paraId="3659A450">
            <w:pPr>
              <w:spacing w:line="360" w:lineRule="auto"/>
              <w:ind w:firstLine="420" w:firstLineChars="200"/>
              <w:rPr>
                <w:rFonts w:hint="eastAsia" w:ascii="宋体" w:hAnsi="宋体" w:cs="宋体"/>
              </w:rPr>
            </w:pPr>
          </w:p>
        </w:tc>
        <w:tc>
          <w:tcPr>
            <w:tcW w:w="902" w:type="dxa"/>
          </w:tcPr>
          <w:p w14:paraId="1FA10D7A">
            <w:pPr>
              <w:spacing w:line="360" w:lineRule="auto"/>
              <w:ind w:firstLine="420" w:firstLineChars="200"/>
              <w:rPr>
                <w:rFonts w:hint="eastAsia" w:ascii="宋体" w:hAnsi="宋体" w:cs="宋体"/>
              </w:rPr>
            </w:pPr>
          </w:p>
        </w:tc>
        <w:tc>
          <w:tcPr>
            <w:tcW w:w="1071" w:type="dxa"/>
          </w:tcPr>
          <w:p w14:paraId="0C10C14E">
            <w:pPr>
              <w:spacing w:line="360" w:lineRule="auto"/>
              <w:ind w:firstLine="420" w:firstLineChars="200"/>
              <w:rPr>
                <w:rFonts w:hint="eastAsia" w:ascii="宋体" w:hAnsi="宋体" w:cs="宋体"/>
              </w:rPr>
            </w:pPr>
          </w:p>
        </w:tc>
        <w:tc>
          <w:tcPr>
            <w:tcW w:w="1250" w:type="dxa"/>
          </w:tcPr>
          <w:p w14:paraId="6FB9B7A0">
            <w:pPr>
              <w:spacing w:line="360" w:lineRule="auto"/>
              <w:ind w:firstLine="420" w:firstLineChars="200"/>
              <w:rPr>
                <w:rFonts w:hint="eastAsia" w:ascii="宋体" w:hAnsi="宋体" w:cs="宋体"/>
              </w:rPr>
            </w:pPr>
          </w:p>
        </w:tc>
        <w:tc>
          <w:tcPr>
            <w:tcW w:w="1106" w:type="dxa"/>
          </w:tcPr>
          <w:p w14:paraId="40414E56">
            <w:pPr>
              <w:spacing w:line="360" w:lineRule="auto"/>
              <w:ind w:firstLine="420" w:firstLineChars="200"/>
              <w:rPr>
                <w:rFonts w:hint="eastAsia" w:ascii="宋体" w:hAnsi="宋体" w:cs="宋体"/>
              </w:rPr>
            </w:pPr>
          </w:p>
        </w:tc>
      </w:tr>
      <w:tr w14:paraId="2517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A627DDC">
            <w:pPr>
              <w:spacing w:line="360" w:lineRule="auto"/>
              <w:ind w:firstLine="420" w:firstLineChars="200"/>
              <w:rPr>
                <w:rFonts w:hint="eastAsia" w:ascii="宋体" w:hAnsi="宋体" w:cs="宋体"/>
              </w:rPr>
            </w:pPr>
            <w:r>
              <w:rPr>
                <w:rFonts w:hint="eastAsia" w:ascii="宋体" w:hAnsi="宋体" w:cs="宋体"/>
              </w:rPr>
              <w:t>合同总价款（大小写）：</w:t>
            </w:r>
          </w:p>
          <w:p w14:paraId="7A8B9497">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3C2DA6D">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8483F7C">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43B41CE9">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28BE75C6">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05E1D4A1">
      <w:pPr>
        <w:spacing w:line="360" w:lineRule="auto"/>
        <w:ind w:firstLine="420" w:firstLineChars="200"/>
        <w:rPr>
          <w:rFonts w:hint="eastAsia" w:ascii="宋体" w:hAnsi="宋体" w:cs="宋体"/>
        </w:rPr>
      </w:pPr>
      <w:r>
        <w:rPr>
          <w:rFonts w:hint="eastAsia" w:ascii="宋体" w:hAnsi="宋体" w:cs="宋体"/>
          <w:szCs w:val="27"/>
        </w:rPr>
        <w:t>1、服务方式：</w:t>
      </w:r>
    </w:p>
    <w:p w14:paraId="60F21706">
      <w:pPr>
        <w:spacing w:line="360" w:lineRule="auto"/>
        <w:ind w:firstLine="420" w:firstLineChars="200"/>
        <w:rPr>
          <w:rFonts w:hint="eastAsia" w:ascii="宋体" w:hAnsi="宋体" w:cs="宋体"/>
        </w:rPr>
      </w:pPr>
      <w:r>
        <w:rPr>
          <w:rFonts w:hint="eastAsia" w:ascii="宋体" w:hAnsi="宋体" w:cs="宋体"/>
        </w:rPr>
        <w:t>2、服务方法：</w:t>
      </w:r>
    </w:p>
    <w:p w14:paraId="5C908768">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F047435">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104DC6E9">
      <w:pPr>
        <w:spacing w:line="360" w:lineRule="auto"/>
        <w:ind w:firstLine="420" w:firstLineChars="200"/>
        <w:rPr>
          <w:rFonts w:hint="eastAsia" w:ascii="宋体" w:hAnsi="宋体" w:cs="宋体"/>
        </w:rPr>
      </w:pPr>
      <w:r>
        <w:rPr>
          <w:rFonts w:hint="eastAsia" w:ascii="宋体" w:hAnsi="宋体" w:cs="宋体"/>
        </w:rPr>
        <w:t>第四条  费用及支付方式</w:t>
      </w:r>
    </w:p>
    <w:p w14:paraId="3F933BBF">
      <w:pPr>
        <w:pStyle w:val="13"/>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1A219074">
      <w:pPr>
        <w:pStyle w:val="13"/>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6EE4BA52">
      <w:pPr>
        <w:pStyle w:val="13"/>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7F6077C7">
      <w:pPr>
        <w:pStyle w:val="13"/>
        <w:kinsoku w:val="0"/>
        <w:overflowPunct w:val="0"/>
        <w:spacing w:line="364" w:lineRule="auto"/>
        <w:ind w:firstLine="420" w:firstLineChars="200"/>
        <w:rPr>
          <w:rFonts w:hint="eastAsia" w:ascii="宋体" w:hAnsi="宋体" w:cs="宋体"/>
        </w:rPr>
      </w:pPr>
      <w:r>
        <w:rPr>
          <w:rFonts w:hint="eastAsia" w:ascii="宋体" w:hAnsi="宋体" w:cs="宋体"/>
        </w:rPr>
        <w:t>……</w:t>
      </w:r>
    </w:p>
    <w:p w14:paraId="386C43AB">
      <w:pPr>
        <w:pStyle w:val="13"/>
        <w:kinsoku w:val="0"/>
        <w:overflowPunct w:val="0"/>
        <w:ind w:firstLine="422" w:firstLineChars="200"/>
        <w:rPr>
          <w:rFonts w:hint="eastAsia" w:ascii="宋体" w:hAnsi="宋体" w:cs="宋体"/>
          <w:b/>
        </w:rPr>
      </w:pPr>
      <w:r>
        <w:rPr>
          <w:rFonts w:hint="eastAsia" w:ascii="宋体" w:hAnsi="宋体" w:cs="宋体"/>
          <w:b/>
        </w:rPr>
        <w:t>(二)费用支付方式：</w:t>
      </w:r>
    </w:p>
    <w:p w14:paraId="63DD5F33">
      <w:pPr>
        <w:pStyle w:val="13"/>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A4C5C62">
      <w:pPr>
        <w:pStyle w:val="13"/>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131BFAC0">
      <w:pPr>
        <w:pStyle w:val="13"/>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C9A4DFB">
      <w:pPr>
        <w:pStyle w:val="13"/>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DFEBA28">
      <w:pPr>
        <w:spacing w:line="360" w:lineRule="auto"/>
        <w:ind w:firstLine="420" w:firstLineChars="200"/>
        <w:rPr>
          <w:rFonts w:hint="eastAsia" w:ascii="宋体" w:hAnsi="宋体" w:cs="宋体"/>
        </w:rPr>
      </w:pPr>
      <w:r>
        <w:rPr>
          <w:rFonts w:hint="eastAsia" w:ascii="宋体" w:hAnsi="宋体" w:cs="宋体"/>
        </w:rPr>
        <w:t>本合同以人民币付款。</w:t>
      </w:r>
    </w:p>
    <w:p w14:paraId="357ACB3B">
      <w:pPr>
        <w:spacing w:line="360" w:lineRule="auto"/>
        <w:ind w:firstLine="420" w:firstLineChars="200"/>
        <w:rPr>
          <w:rFonts w:hint="eastAsia" w:ascii="宋体" w:hAnsi="宋体" w:cs="宋体"/>
        </w:rPr>
      </w:pPr>
      <w:r>
        <w:rPr>
          <w:rFonts w:hint="eastAsia" w:ascii="宋体" w:hAnsi="宋体" w:cs="宋体"/>
        </w:rPr>
        <w:t>该项目是否实行预付款：</w:t>
      </w:r>
    </w:p>
    <w:p w14:paraId="640C0485">
      <w:pPr>
        <w:spacing w:line="360" w:lineRule="auto"/>
        <w:ind w:firstLine="420" w:firstLineChars="200"/>
        <w:rPr>
          <w:rFonts w:hint="eastAsia" w:ascii="宋体" w:hAnsi="宋体" w:cs="宋体"/>
        </w:rPr>
      </w:pPr>
      <w:r>
        <w:rPr>
          <w:rFonts w:hint="eastAsia" w:ascii="宋体" w:hAnsi="宋体" w:cs="宋体"/>
        </w:rPr>
        <w:t>实行预付款的条件和比例：</w:t>
      </w:r>
    </w:p>
    <w:p w14:paraId="34CE0ADE">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018BADB">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3F8E6479">
      <w:pPr>
        <w:pStyle w:val="5"/>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1138D712">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FE8C27B">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A4B2043">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5AD62F96">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3C1BC904">
      <w:pPr>
        <w:spacing w:line="360" w:lineRule="auto"/>
        <w:ind w:firstLine="420" w:firstLineChars="200"/>
        <w:rPr>
          <w:rFonts w:hint="eastAsia" w:ascii="宋体" w:hAnsi="宋体" w:cs="宋体"/>
        </w:rPr>
      </w:pPr>
      <w:r>
        <w:rPr>
          <w:rFonts w:hint="eastAsia" w:ascii="宋体" w:hAnsi="宋体" w:cs="宋体"/>
        </w:rPr>
        <w:t>检测、验收费用承担方式：</w:t>
      </w:r>
    </w:p>
    <w:p w14:paraId="7D1F43C1">
      <w:pPr>
        <w:pStyle w:val="13"/>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3420BE4">
      <w:pPr>
        <w:pStyle w:val="13"/>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104DDB25">
      <w:pPr>
        <w:pStyle w:val="5"/>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6F3697EF">
      <w:pPr>
        <w:pStyle w:val="13"/>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E062919">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3A70D61">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52EED5F">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F66C67D">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542E96D1">
      <w:pPr>
        <w:pStyle w:val="5"/>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065FB731">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3B90684">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509AA17D">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208DCE95">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B859ADA">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31A80856">
      <w:pPr>
        <w:pStyle w:val="13"/>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187CC897">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26DB7368">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1FBF7E7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BA2DA17">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60578BD2">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714164CA">
      <w:pPr>
        <w:pStyle w:val="13"/>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4DC7C9E">
      <w:pPr>
        <w:pStyle w:val="13"/>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2C8E7778">
      <w:pPr>
        <w:pStyle w:val="13"/>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C98509F">
      <w:pPr>
        <w:pStyle w:val="13"/>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B99A33E">
      <w:pPr>
        <w:pStyle w:val="13"/>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4F950324">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2667D8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47B97D6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35060A83">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0CD081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7723AEE">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35AF6081">
      <w:pPr>
        <w:pStyle w:val="5"/>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5D603EB5">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3CCAB07">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9F664C6">
      <w:pPr>
        <w:pStyle w:val="5"/>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038459F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8E66B7E">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0BCE5E7">
      <w:pPr>
        <w:pStyle w:val="5"/>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616462B9">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60E5C78F">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4590D8A">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EAE56FE">
      <w:pPr>
        <w:spacing w:line="360" w:lineRule="auto"/>
        <w:ind w:firstLine="420" w:firstLineChars="200"/>
        <w:rPr>
          <w:rFonts w:hint="eastAsia" w:ascii="宋体" w:hAnsi="宋体" w:cs="宋体"/>
          <w:szCs w:val="27"/>
        </w:rPr>
      </w:pPr>
    </w:p>
    <w:p w14:paraId="1320381B">
      <w:pPr>
        <w:pStyle w:val="2"/>
        <w:ind w:firstLine="210"/>
        <w:rPr>
          <w:rFonts w:hint="eastAsia" w:ascii="宋体" w:hAnsi="宋体" w:cs="宋体"/>
        </w:rPr>
      </w:pPr>
    </w:p>
    <w:p w14:paraId="5DD1B100">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2E7C7A5B">
      <w:pPr>
        <w:spacing w:line="360" w:lineRule="auto"/>
        <w:ind w:firstLine="420" w:firstLineChars="200"/>
        <w:rPr>
          <w:rFonts w:hint="eastAsia" w:ascii="宋体" w:hAnsi="宋体" w:cs="宋体"/>
        </w:rPr>
      </w:pPr>
      <w:r>
        <w:rPr>
          <w:rFonts w:hint="eastAsia" w:ascii="宋体" w:hAnsi="宋体" w:cs="宋体"/>
          <w:szCs w:val="27"/>
        </w:rPr>
        <w:t>地址：                               地址：</w:t>
      </w:r>
    </w:p>
    <w:p w14:paraId="70674A27">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64220348">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65AE781E">
      <w:pPr>
        <w:spacing w:line="360" w:lineRule="auto"/>
        <w:ind w:firstLine="420" w:firstLineChars="200"/>
        <w:rPr>
          <w:rFonts w:hint="eastAsia" w:ascii="宋体" w:hAnsi="宋体" w:cs="宋体"/>
        </w:rPr>
      </w:pPr>
      <w:r>
        <w:rPr>
          <w:rFonts w:hint="eastAsia" w:ascii="宋体" w:hAnsi="宋体" w:cs="宋体"/>
        </w:rPr>
        <w:t>电话：                               电话：</w:t>
      </w:r>
    </w:p>
    <w:p w14:paraId="43058625">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0EBEFE49">
      <w:pPr>
        <w:spacing w:line="360" w:lineRule="auto"/>
        <w:ind w:firstLine="420" w:firstLineChars="200"/>
        <w:rPr>
          <w:rFonts w:hint="eastAsia" w:ascii="宋体" w:hAnsi="宋体" w:cs="宋体"/>
        </w:rPr>
      </w:pPr>
      <w:r>
        <w:rPr>
          <w:rFonts w:hint="eastAsia" w:ascii="宋体" w:hAnsi="宋体" w:cs="宋体"/>
          <w:szCs w:val="27"/>
        </w:rPr>
        <w:t>账号：                               账号：</w:t>
      </w:r>
    </w:p>
    <w:p w14:paraId="7E442160">
      <w:pPr>
        <w:spacing w:line="640" w:lineRule="exact"/>
        <w:ind w:firstLine="420" w:firstLineChars="200"/>
        <w:rPr>
          <w:rFonts w:hint="eastAsia" w:ascii="宋体" w:hAnsi="宋体" w:cs="宋体"/>
          <w:szCs w:val="27"/>
          <w:u w:val="single"/>
        </w:rPr>
      </w:pPr>
    </w:p>
    <w:p w14:paraId="162FF842">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3A2C9BAB">
      <w:pPr>
        <w:pStyle w:val="2"/>
        <w:ind w:firstLine="321"/>
        <w:jc w:val="center"/>
        <w:rPr>
          <w:b/>
          <w:sz w:val="32"/>
          <w:szCs w:val="32"/>
        </w:rPr>
      </w:pPr>
    </w:p>
    <w:p w14:paraId="2693FE44">
      <w:pPr>
        <w:pStyle w:val="2"/>
        <w:ind w:firstLine="321"/>
        <w:jc w:val="center"/>
        <w:rPr>
          <w:b/>
          <w:sz w:val="32"/>
          <w:szCs w:val="32"/>
        </w:rPr>
      </w:pPr>
    </w:p>
    <w:p w14:paraId="2A3FEFB2">
      <w:pPr>
        <w:pStyle w:val="2"/>
        <w:ind w:firstLine="321"/>
        <w:jc w:val="center"/>
        <w:rPr>
          <w:b/>
          <w:sz w:val="32"/>
          <w:szCs w:val="32"/>
        </w:rPr>
      </w:pPr>
    </w:p>
    <w:p w14:paraId="6CD4A37E">
      <w:pPr>
        <w:pStyle w:val="2"/>
        <w:ind w:firstLine="321"/>
        <w:jc w:val="center"/>
        <w:rPr>
          <w:b/>
          <w:sz w:val="32"/>
          <w:szCs w:val="32"/>
        </w:rPr>
      </w:pPr>
    </w:p>
    <w:p w14:paraId="0955627D">
      <w:pPr>
        <w:rPr>
          <w:rFonts w:hint="eastAsia"/>
          <w:b/>
          <w:sz w:val="32"/>
          <w:szCs w:val="32"/>
        </w:rPr>
      </w:pPr>
      <w:r>
        <w:rPr>
          <w:rFonts w:hint="eastAsia"/>
          <w:b/>
          <w:sz w:val="32"/>
          <w:szCs w:val="32"/>
        </w:rPr>
        <w:br w:type="page"/>
      </w:r>
    </w:p>
    <w:p w14:paraId="27AADA56">
      <w:pPr>
        <w:pStyle w:val="2"/>
        <w:ind w:firstLine="321"/>
        <w:jc w:val="center"/>
        <w:rPr>
          <w:b/>
          <w:sz w:val="32"/>
          <w:szCs w:val="32"/>
        </w:rPr>
      </w:pPr>
      <w:r>
        <w:rPr>
          <w:rFonts w:hint="eastAsia"/>
          <w:b/>
          <w:sz w:val="32"/>
          <w:szCs w:val="32"/>
        </w:rPr>
        <w:t>周口市政府采购合同融资政策告知函</w:t>
      </w:r>
    </w:p>
    <w:p w14:paraId="27A0006A">
      <w:pPr>
        <w:pStyle w:val="2"/>
        <w:ind w:firstLine="240"/>
        <w:rPr>
          <w:rFonts w:hint="eastAsia" w:asciiTheme="minorEastAsia" w:hAnsiTheme="minorEastAsia" w:eastAsiaTheme="minorEastAsia"/>
          <w:sz w:val="24"/>
        </w:rPr>
      </w:pPr>
    </w:p>
    <w:p w14:paraId="69390FEF">
      <w:pPr>
        <w:pStyle w:val="2"/>
        <w:ind w:firstLine="240"/>
        <w:rPr>
          <w:rFonts w:hint="eastAsia" w:asciiTheme="minorEastAsia" w:hAnsiTheme="minorEastAsia" w:eastAsiaTheme="minorEastAsia"/>
          <w:sz w:val="24"/>
        </w:rPr>
      </w:pPr>
    </w:p>
    <w:p w14:paraId="7187C85D">
      <w:pPr>
        <w:pStyle w:val="2"/>
        <w:ind w:firstLine="240"/>
        <w:rPr>
          <w:rFonts w:hint="eastAsia" w:asciiTheme="minorEastAsia" w:hAnsiTheme="minorEastAsia" w:eastAsiaTheme="minorEastAsia"/>
          <w:sz w:val="24"/>
        </w:rPr>
      </w:pPr>
    </w:p>
    <w:p w14:paraId="0EDF613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6C21B23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E26657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7E7F11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20BAF22">
      <w:pPr>
        <w:pStyle w:val="27"/>
        <w:spacing w:before="0" w:beforeAutospacing="0" w:after="0" w:afterAutospacing="0" w:line="330" w:lineRule="atLeast"/>
        <w:rPr>
          <w:rFonts w:hint="eastAsia" w:cs="仿宋_GB2312"/>
          <w:b/>
          <w:bCs/>
          <w:color w:val="0000FF"/>
          <w:sz w:val="21"/>
          <w:szCs w:val="21"/>
        </w:rPr>
      </w:pPr>
    </w:p>
    <w:p w14:paraId="3E3AFADB">
      <w:pPr>
        <w:pStyle w:val="27"/>
        <w:spacing w:before="0" w:beforeAutospacing="0" w:after="0" w:afterAutospacing="0" w:line="330" w:lineRule="atLeast"/>
        <w:rPr>
          <w:rFonts w:hint="eastAsia" w:cs="仿宋_GB2312"/>
          <w:b/>
          <w:bCs/>
          <w:color w:val="0000FF"/>
          <w:sz w:val="21"/>
          <w:szCs w:val="21"/>
        </w:rPr>
      </w:pPr>
    </w:p>
    <w:p w14:paraId="17C7D2D4">
      <w:pPr>
        <w:pStyle w:val="27"/>
        <w:spacing w:before="0" w:beforeAutospacing="0" w:after="0" w:afterAutospacing="0" w:line="330" w:lineRule="atLeast"/>
        <w:rPr>
          <w:rFonts w:hint="eastAsia" w:cs="仿宋_GB2312"/>
          <w:b/>
          <w:bCs/>
          <w:color w:val="0000FF"/>
          <w:sz w:val="21"/>
          <w:szCs w:val="21"/>
        </w:rPr>
      </w:pPr>
    </w:p>
    <w:p w14:paraId="052A0CF2">
      <w:pPr>
        <w:pStyle w:val="27"/>
        <w:spacing w:before="0" w:beforeAutospacing="0" w:after="0" w:afterAutospacing="0" w:line="330" w:lineRule="atLeast"/>
        <w:rPr>
          <w:rFonts w:hint="eastAsia" w:cs="仿宋_GB2312"/>
          <w:b/>
          <w:bCs/>
          <w:color w:val="0000FF"/>
          <w:sz w:val="21"/>
          <w:szCs w:val="21"/>
        </w:rPr>
      </w:pPr>
    </w:p>
    <w:p w14:paraId="77A80537">
      <w:pPr>
        <w:pStyle w:val="27"/>
        <w:spacing w:before="0" w:beforeAutospacing="0" w:after="0" w:afterAutospacing="0" w:line="330" w:lineRule="atLeast"/>
        <w:rPr>
          <w:rFonts w:hint="eastAsia" w:cs="仿宋_GB2312"/>
          <w:b/>
          <w:bCs/>
          <w:color w:val="0000FF"/>
          <w:sz w:val="21"/>
          <w:szCs w:val="21"/>
        </w:rPr>
      </w:pPr>
    </w:p>
    <w:p w14:paraId="47E2FF3B">
      <w:pPr>
        <w:pStyle w:val="27"/>
        <w:spacing w:before="0" w:beforeAutospacing="0" w:after="0" w:afterAutospacing="0" w:line="330" w:lineRule="atLeast"/>
        <w:rPr>
          <w:rFonts w:hint="eastAsia" w:cs="仿宋_GB2312"/>
          <w:b/>
          <w:bCs/>
          <w:color w:val="0000FF"/>
          <w:sz w:val="21"/>
          <w:szCs w:val="21"/>
        </w:rPr>
      </w:pPr>
    </w:p>
    <w:p w14:paraId="4876C250">
      <w:pPr>
        <w:pStyle w:val="27"/>
        <w:spacing w:before="0" w:beforeAutospacing="0" w:after="0" w:afterAutospacing="0" w:line="330" w:lineRule="atLeast"/>
        <w:rPr>
          <w:rFonts w:hint="eastAsia" w:cs="仿宋_GB2312"/>
          <w:b/>
          <w:bCs/>
          <w:color w:val="0000FF"/>
          <w:sz w:val="21"/>
          <w:szCs w:val="21"/>
        </w:rPr>
      </w:pPr>
    </w:p>
    <w:p w14:paraId="653100DD">
      <w:pPr>
        <w:pStyle w:val="27"/>
        <w:spacing w:before="0" w:beforeAutospacing="0" w:after="0" w:afterAutospacing="0" w:line="330" w:lineRule="atLeast"/>
        <w:rPr>
          <w:rFonts w:hint="eastAsia" w:cs="仿宋_GB2312"/>
          <w:b/>
          <w:bCs/>
          <w:color w:val="0000FF"/>
          <w:sz w:val="21"/>
          <w:szCs w:val="21"/>
        </w:rPr>
      </w:pPr>
    </w:p>
    <w:p w14:paraId="318A28FC">
      <w:pPr>
        <w:pStyle w:val="27"/>
        <w:spacing w:before="0" w:beforeAutospacing="0" w:after="0" w:afterAutospacing="0" w:line="330" w:lineRule="atLeast"/>
        <w:rPr>
          <w:rFonts w:hint="eastAsia" w:cs="仿宋_GB2312"/>
          <w:b/>
          <w:bCs/>
          <w:color w:val="0000FF"/>
          <w:sz w:val="21"/>
          <w:szCs w:val="21"/>
        </w:rPr>
      </w:pPr>
    </w:p>
    <w:p w14:paraId="2B177242">
      <w:pPr>
        <w:pStyle w:val="27"/>
        <w:spacing w:before="0" w:beforeAutospacing="0" w:after="0" w:afterAutospacing="0" w:line="330" w:lineRule="atLeast"/>
        <w:rPr>
          <w:rFonts w:hint="eastAsia" w:cs="仿宋_GB2312"/>
          <w:b/>
          <w:bCs/>
          <w:color w:val="0000FF"/>
          <w:sz w:val="21"/>
          <w:szCs w:val="21"/>
        </w:rPr>
      </w:pPr>
    </w:p>
    <w:p w14:paraId="45E59CC7">
      <w:pPr>
        <w:pStyle w:val="27"/>
        <w:spacing w:before="0" w:beforeAutospacing="0" w:after="0" w:afterAutospacing="0" w:line="330" w:lineRule="atLeast"/>
        <w:rPr>
          <w:rFonts w:hint="eastAsia" w:cs="仿宋_GB2312"/>
          <w:b/>
          <w:bCs/>
          <w:color w:val="0000FF"/>
          <w:sz w:val="21"/>
          <w:szCs w:val="21"/>
        </w:rPr>
      </w:pPr>
    </w:p>
    <w:p w14:paraId="0DD5A932">
      <w:pPr>
        <w:pStyle w:val="27"/>
        <w:spacing w:before="0" w:beforeAutospacing="0" w:after="0" w:afterAutospacing="0" w:line="330" w:lineRule="atLeast"/>
        <w:rPr>
          <w:rFonts w:hint="eastAsia" w:cs="仿宋_GB2312"/>
          <w:b/>
          <w:bCs/>
          <w:color w:val="0000FF"/>
          <w:sz w:val="21"/>
          <w:szCs w:val="21"/>
        </w:rPr>
      </w:pPr>
    </w:p>
    <w:p w14:paraId="5842A4F3">
      <w:pPr>
        <w:pStyle w:val="27"/>
        <w:spacing w:before="0" w:beforeAutospacing="0" w:after="0" w:afterAutospacing="0" w:line="330" w:lineRule="atLeast"/>
        <w:rPr>
          <w:rFonts w:hint="eastAsia" w:cs="仿宋_GB2312"/>
          <w:b/>
          <w:bCs/>
          <w:color w:val="0000FF"/>
          <w:sz w:val="21"/>
          <w:szCs w:val="21"/>
        </w:rPr>
      </w:pPr>
    </w:p>
    <w:p w14:paraId="723A0BF3">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B8457">
    <w:pPr>
      <w:pStyle w:val="2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F9FA9">
    <w:pPr>
      <w:pStyle w:val="23"/>
      <w:pBdr>
        <w:bottom w:val="none" w:color="auto" w:sz="0" w:space="0"/>
      </w:pBdr>
      <w:spacing w:line="160" w:lineRule="atLeast"/>
      <w:jc w:val="both"/>
      <w:rPr>
        <w:rFonts w:ascii="楷体_GB2312" w:eastAsia="楷体_GB2312"/>
        <w:sz w:val="28"/>
        <w:u w:val="single"/>
      </w:rPr>
    </w:pPr>
  </w:p>
  <w:p w14:paraId="168E52C7">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E7B76B2"/>
    <w:multiLevelType w:val="singleLevel"/>
    <w:tmpl w:val="0E7B76B2"/>
    <w:lvl w:ilvl="0" w:tentative="0">
      <w:start w:val="7"/>
      <w:numFmt w:val="decimal"/>
      <w:lvlText w:val="%1."/>
      <w:lvlJc w:val="left"/>
      <w:pPr>
        <w:tabs>
          <w:tab w:val="left" w:pos="312"/>
        </w:tabs>
      </w:pPr>
    </w:lvl>
  </w:abstractNum>
  <w:abstractNum w:abstractNumId="4">
    <w:nsid w:val="73DBEE36"/>
    <w:multiLevelType w:val="singleLevel"/>
    <w:tmpl w:val="73DBEE36"/>
    <w:lvl w:ilvl="0" w:tentative="0">
      <w:start w:val="2"/>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5769A"/>
    <w:rsid w:val="00163FD1"/>
    <w:rsid w:val="00164012"/>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2D1E"/>
    <w:rsid w:val="002408C3"/>
    <w:rsid w:val="00246082"/>
    <w:rsid w:val="00247A19"/>
    <w:rsid w:val="00251AE3"/>
    <w:rsid w:val="00257C04"/>
    <w:rsid w:val="00265B18"/>
    <w:rsid w:val="00270508"/>
    <w:rsid w:val="00270AB4"/>
    <w:rsid w:val="00280A38"/>
    <w:rsid w:val="0028546B"/>
    <w:rsid w:val="00286751"/>
    <w:rsid w:val="00296EE5"/>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6D7"/>
    <w:rsid w:val="00487991"/>
    <w:rsid w:val="00492A0C"/>
    <w:rsid w:val="00493295"/>
    <w:rsid w:val="00493EBA"/>
    <w:rsid w:val="00495DFE"/>
    <w:rsid w:val="004A2891"/>
    <w:rsid w:val="004A35A6"/>
    <w:rsid w:val="004A669D"/>
    <w:rsid w:val="004B0282"/>
    <w:rsid w:val="004B253B"/>
    <w:rsid w:val="004B2C3C"/>
    <w:rsid w:val="004B5369"/>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6030E"/>
    <w:rsid w:val="005745F5"/>
    <w:rsid w:val="00575B7A"/>
    <w:rsid w:val="00576301"/>
    <w:rsid w:val="005812D3"/>
    <w:rsid w:val="005839B0"/>
    <w:rsid w:val="00586720"/>
    <w:rsid w:val="0058696C"/>
    <w:rsid w:val="005A0AEF"/>
    <w:rsid w:val="005A0DE3"/>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3BF9"/>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535F"/>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679BF"/>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1C17"/>
    <w:rsid w:val="008C642F"/>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1559"/>
    <w:rsid w:val="009141DA"/>
    <w:rsid w:val="0091594C"/>
    <w:rsid w:val="0091644E"/>
    <w:rsid w:val="009202CA"/>
    <w:rsid w:val="00923FD9"/>
    <w:rsid w:val="0092553D"/>
    <w:rsid w:val="00925D64"/>
    <w:rsid w:val="0093017D"/>
    <w:rsid w:val="00931C19"/>
    <w:rsid w:val="00933328"/>
    <w:rsid w:val="00933FF5"/>
    <w:rsid w:val="0094012B"/>
    <w:rsid w:val="009405C8"/>
    <w:rsid w:val="00941FF6"/>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D29"/>
    <w:rsid w:val="00A86E65"/>
    <w:rsid w:val="00A904CC"/>
    <w:rsid w:val="00A9111B"/>
    <w:rsid w:val="00A96495"/>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3999"/>
    <w:rsid w:val="00B353DE"/>
    <w:rsid w:val="00B46D0E"/>
    <w:rsid w:val="00B50E69"/>
    <w:rsid w:val="00B5503D"/>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3975"/>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3FA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7847"/>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280"/>
    <w:rsid w:val="00DB2611"/>
    <w:rsid w:val="00DB3311"/>
    <w:rsid w:val="00DB5086"/>
    <w:rsid w:val="00DB6E55"/>
    <w:rsid w:val="00DB7C7E"/>
    <w:rsid w:val="00DC178C"/>
    <w:rsid w:val="00DC4C8F"/>
    <w:rsid w:val="00DD0C58"/>
    <w:rsid w:val="00DD4886"/>
    <w:rsid w:val="00DE2836"/>
    <w:rsid w:val="00DF2BF0"/>
    <w:rsid w:val="00DF50DE"/>
    <w:rsid w:val="00DF649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1AD5"/>
    <w:rsid w:val="00E525C0"/>
    <w:rsid w:val="00E70704"/>
    <w:rsid w:val="00E73041"/>
    <w:rsid w:val="00E7656A"/>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2DF2"/>
    <w:rsid w:val="00F15662"/>
    <w:rsid w:val="00F15FAA"/>
    <w:rsid w:val="00F249A7"/>
    <w:rsid w:val="00F26376"/>
    <w:rsid w:val="00F30298"/>
    <w:rsid w:val="00F3029E"/>
    <w:rsid w:val="00F32031"/>
    <w:rsid w:val="00F32F54"/>
    <w:rsid w:val="00F37939"/>
    <w:rsid w:val="00F400A4"/>
    <w:rsid w:val="00F52EE4"/>
    <w:rsid w:val="00F575EC"/>
    <w:rsid w:val="00F61537"/>
    <w:rsid w:val="00F66FB2"/>
    <w:rsid w:val="00F67CEB"/>
    <w:rsid w:val="00F816B6"/>
    <w:rsid w:val="00F8251B"/>
    <w:rsid w:val="00F8641B"/>
    <w:rsid w:val="00F87182"/>
    <w:rsid w:val="00F907E3"/>
    <w:rsid w:val="00FA1603"/>
    <w:rsid w:val="00FA2AB7"/>
    <w:rsid w:val="00FA76BB"/>
    <w:rsid w:val="00FB185F"/>
    <w:rsid w:val="00FB1D44"/>
    <w:rsid w:val="00FB21C7"/>
    <w:rsid w:val="00FB39BF"/>
    <w:rsid w:val="00FB5C5D"/>
    <w:rsid w:val="00FB7BB8"/>
    <w:rsid w:val="00FD440F"/>
    <w:rsid w:val="00FD52EF"/>
    <w:rsid w:val="00FD7284"/>
    <w:rsid w:val="00FE0F29"/>
    <w:rsid w:val="00FE6ED6"/>
    <w:rsid w:val="00FE7F88"/>
    <w:rsid w:val="00FF26A5"/>
    <w:rsid w:val="00FF309F"/>
    <w:rsid w:val="017C3055"/>
    <w:rsid w:val="02B07FF7"/>
    <w:rsid w:val="03733BDF"/>
    <w:rsid w:val="03A308DC"/>
    <w:rsid w:val="03B44709"/>
    <w:rsid w:val="040532BA"/>
    <w:rsid w:val="04176582"/>
    <w:rsid w:val="051259ED"/>
    <w:rsid w:val="0696086E"/>
    <w:rsid w:val="07041580"/>
    <w:rsid w:val="07932A4C"/>
    <w:rsid w:val="07CF3181"/>
    <w:rsid w:val="08DB1CFF"/>
    <w:rsid w:val="0A9E30AD"/>
    <w:rsid w:val="0BEB3B44"/>
    <w:rsid w:val="0C0644C0"/>
    <w:rsid w:val="10D62AA4"/>
    <w:rsid w:val="13227321"/>
    <w:rsid w:val="13552B79"/>
    <w:rsid w:val="13734411"/>
    <w:rsid w:val="13793DF7"/>
    <w:rsid w:val="141C4A83"/>
    <w:rsid w:val="14354A58"/>
    <w:rsid w:val="14677422"/>
    <w:rsid w:val="152E6B10"/>
    <w:rsid w:val="15BF1042"/>
    <w:rsid w:val="1656732A"/>
    <w:rsid w:val="173A1679"/>
    <w:rsid w:val="181939B9"/>
    <w:rsid w:val="18D74DC1"/>
    <w:rsid w:val="19DE1F55"/>
    <w:rsid w:val="1AED58EF"/>
    <w:rsid w:val="1B5543FC"/>
    <w:rsid w:val="1BB67591"/>
    <w:rsid w:val="1D1E2D2A"/>
    <w:rsid w:val="1F397F3B"/>
    <w:rsid w:val="1F3A0BB5"/>
    <w:rsid w:val="1FA92FCB"/>
    <w:rsid w:val="20193BC8"/>
    <w:rsid w:val="21353775"/>
    <w:rsid w:val="220D398C"/>
    <w:rsid w:val="2301566F"/>
    <w:rsid w:val="24165293"/>
    <w:rsid w:val="2482721D"/>
    <w:rsid w:val="24A10BF5"/>
    <w:rsid w:val="24D70B68"/>
    <w:rsid w:val="26AB07CC"/>
    <w:rsid w:val="26EB2E9A"/>
    <w:rsid w:val="287B63A6"/>
    <w:rsid w:val="28E76FDC"/>
    <w:rsid w:val="29613C02"/>
    <w:rsid w:val="299D6858"/>
    <w:rsid w:val="2A397C18"/>
    <w:rsid w:val="2A5015D5"/>
    <w:rsid w:val="2A6B1546"/>
    <w:rsid w:val="2AF63392"/>
    <w:rsid w:val="2B620B9B"/>
    <w:rsid w:val="2BA67492"/>
    <w:rsid w:val="2C1520B2"/>
    <w:rsid w:val="2C66791C"/>
    <w:rsid w:val="2D221D01"/>
    <w:rsid w:val="2D676A80"/>
    <w:rsid w:val="2D7A3266"/>
    <w:rsid w:val="2E527668"/>
    <w:rsid w:val="2F5F2B72"/>
    <w:rsid w:val="30E67B79"/>
    <w:rsid w:val="30FA1876"/>
    <w:rsid w:val="30FC55EE"/>
    <w:rsid w:val="312513B2"/>
    <w:rsid w:val="31662A68"/>
    <w:rsid w:val="31866D56"/>
    <w:rsid w:val="31B042BF"/>
    <w:rsid w:val="31F12401"/>
    <w:rsid w:val="31FF5F72"/>
    <w:rsid w:val="32035D60"/>
    <w:rsid w:val="326E6953"/>
    <w:rsid w:val="33523A32"/>
    <w:rsid w:val="36857E34"/>
    <w:rsid w:val="36D23A94"/>
    <w:rsid w:val="376940D0"/>
    <w:rsid w:val="38204506"/>
    <w:rsid w:val="3872457D"/>
    <w:rsid w:val="38D64977"/>
    <w:rsid w:val="38F95634"/>
    <w:rsid w:val="39321D68"/>
    <w:rsid w:val="393D1448"/>
    <w:rsid w:val="39567866"/>
    <w:rsid w:val="3B6E533A"/>
    <w:rsid w:val="3BAE6CD9"/>
    <w:rsid w:val="3C3000ED"/>
    <w:rsid w:val="3D232399"/>
    <w:rsid w:val="3D2E2D19"/>
    <w:rsid w:val="3D31181A"/>
    <w:rsid w:val="3DC87CB2"/>
    <w:rsid w:val="3E686071"/>
    <w:rsid w:val="3EE8169F"/>
    <w:rsid w:val="3F1749BD"/>
    <w:rsid w:val="3F4F365B"/>
    <w:rsid w:val="3F9A5B70"/>
    <w:rsid w:val="41093759"/>
    <w:rsid w:val="41380196"/>
    <w:rsid w:val="41415EFF"/>
    <w:rsid w:val="414C5B13"/>
    <w:rsid w:val="41624F45"/>
    <w:rsid w:val="41D026B4"/>
    <w:rsid w:val="422F039E"/>
    <w:rsid w:val="42D24401"/>
    <w:rsid w:val="452567EA"/>
    <w:rsid w:val="45C51FFB"/>
    <w:rsid w:val="46886BA6"/>
    <w:rsid w:val="47975C19"/>
    <w:rsid w:val="47DA67C1"/>
    <w:rsid w:val="47F70704"/>
    <w:rsid w:val="48524AAD"/>
    <w:rsid w:val="490552AA"/>
    <w:rsid w:val="4B7A4CDC"/>
    <w:rsid w:val="4BE3781F"/>
    <w:rsid w:val="4C272B9F"/>
    <w:rsid w:val="4D096C71"/>
    <w:rsid w:val="4E165AE9"/>
    <w:rsid w:val="4FFA680C"/>
    <w:rsid w:val="50981A4B"/>
    <w:rsid w:val="52007A62"/>
    <w:rsid w:val="52390069"/>
    <w:rsid w:val="528D1696"/>
    <w:rsid w:val="52CB2821"/>
    <w:rsid w:val="542F765C"/>
    <w:rsid w:val="54914939"/>
    <w:rsid w:val="54EB5EC1"/>
    <w:rsid w:val="554D13F6"/>
    <w:rsid w:val="57580486"/>
    <w:rsid w:val="57EA1107"/>
    <w:rsid w:val="598002BB"/>
    <w:rsid w:val="59A64F1E"/>
    <w:rsid w:val="59DA41E0"/>
    <w:rsid w:val="5A2424B3"/>
    <w:rsid w:val="5A3906A0"/>
    <w:rsid w:val="5A4F5EDF"/>
    <w:rsid w:val="5A9919E3"/>
    <w:rsid w:val="5B2A7B0A"/>
    <w:rsid w:val="5B417B6B"/>
    <w:rsid w:val="5B54373E"/>
    <w:rsid w:val="5BC745F2"/>
    <w:rsid w:val="5CA161B2"/>
    <w:rsid w:val="5E361890"/>
    <w:rsid w:val="5EE21916"/>
    <w:rsid w:val="5F4417E0"/>
    <w:rsid w:val="5F88669E"/>
    <w:rsid w:val="622F04A1"/>
    <w:rsid w:val="62514864"/>
    <w:rsid w:val="62707B3A"/>
    <w:rsid w:val="645C0879"/>
    <w:rsid w:val="64741C1C"/>
    <w:rsid w:val="648C064A"/>
    <w:rsid w:val="656B3097"/>
    <w:rsid w:val="667E2AB4"/>
    <w:rsid w:val="66AB4942"/>
    <w:rsid w:val="66DA3E7F"/>
    <w:rsid w:val="687951D6"/>
    <w:rsid w:val="68A51AEC"/>
    <w:rsid w:val="68AB69AF"/>
    <w:rsid w:val="68D653C8"/>
    <w:rsid w:val="68D85250"/>
    <w:rsid w:val="698D4180"/>
    <w:rsid w:val="6B1B3DAE"/>
    <w:rsid w:val="6C865790"/>
    <w:rsid w:val="6D1F0B58"/>
    <w:rsid w:val="6D3654A5"/>
    <w:rsid w:val="6EB24C26"/>
    <w:rsid w:val="70ED18BA"/>
    <w:rsid w:val="70F03B20"/>
    <w:rsid w:val="7306587D"/>
    <w:rsid w:val="74170E85"/>
    <w:rsid w:val="74383A6B"/>
    <w:rsid w:val="7542436F"/>
    <w:rsid w:val="75DC35E9"/>
    <w:rsid w:val="76AE4262"/>
    <w:rsid w:val="77FA11D3"/>
    <w:rsid w:val="789E6834"/>
    <w:rsid w:val="79DD67E6"/>
    <w:rsid w:val="7AFA6060"/>
    <w:rsid w:val="7BCF79D9"/>
    <w:rsid w:val="7C1A4C7A"/>
    <w:rsid w:val="7C444892"/>
    <w:rsid w:val="7C5B09E8"/>
    <w:rsid w:val="7CAE7448"/>
    <w:rsid w:val="7DF36BF7"/>
    <w:rsid w:val="7E461224"/>
    <w:rsid w:val="7E543E84"/>
    <w:rsid w:val="7E6F23A3"/>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styleId="8">
    <w:name w:val="Normal Indent"/>
    <w:basedOn w:val="1"/>
    <w:next w:val="1"/>
    <w:qFormat/>
    <w:uiPriority w:val="0"/>
    <w:pPr>
      <w:autoSpaceDE w:val="0"/>
      <w:autoSpaceDN w:val="0"/>
      <w:adjustRightInd w:val="0"/>
      <w:ind w:firstLine="420"/>
      <w:jc w:val="left"/>
    </w:pPr>
    <w:rPr>
      <w:rFonts w:ascii="宋体"/>
      <w:kern w:val="0"/>
      <w:sz w:val="24"/>
    </w:rPr>
  </w:style>
  <w:style w:type="paragraph" w:styleId="9">
    <w:name w:val="caption"/>
    <w:basedOn w:val="1"/>
    <w:next w:val="1"/>
    <w:qFormat/>
    <w:uiPriority w:val="0"/>
    <w:rPr>
      <w:rFonts w:ascii="Cambria" w:hAnsi="Cambria" w:eastAsia="黑体"/>
      <w:sz w:val="20"/>
    </w:rPr>
  </w:style>
  <w:style w:type="paragraph" w:styleId="10">
    <w:name w:val="Document Map"/>
    <w:basedOn w:val="1"/>
    <w:link w:val="48"/>
    <w:qFormat/>
    <w:uiPriority w:val="0"/>
    <w:rPr>
      <w:rFonts w:ascii="宋体"/>
      <w:sz w:val="18"/>
      <w:szCs w:val="18"/>
    </w:rPr>
  </w:style>
  <w:style w:type="paragraph" w:styleId="11">
    <w:name w:val="annotation text"/>
    <w:basedOn w:val="1"/>
    <w:link w:val="47"/>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45"/>
    <w:qFormat/>
    <w:uiPriority w:val="99"/>
    <w:pPr>
      <w:spacing w:after="120"/>
    </w:pPr>
  </w:style>
  <w:style w:type="paragraph" w:styleId="14">
    <w:name w:val="Body Text 2"/>
    <w:basedOn w:val="1"/>
    <w:next w:val="13"/>
    <w:link w:val="67"/>
    <w:qFormat/>
    <w:uiPriority w:val="0"/>
    <w:pPr>
      <w:spacing w:after="120" w:line="480" w:lineRule="auto"/>
    </w:p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envelope return"/>
    <w:basedOn w:val="1"/>
    <w:qFormat/>
    <w:uiPriority w:val="99"/>
    <w:pPr>
      <w:snapToGrid w:val="0"/>
    </w:pPr>
    <w:rPr>
      <w:rFonts w:ascii="Arial" w:hAnsi="Arial"/>
    </w:r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Date"/>
    <w:basedOn w:val="1"/>
    <w:next w:val="1"/>
    <w:link w:val="49"/>
    <w:qFormat/>
    <w:uiPriority w:val="0"/>
    <w:pPr>
      <w:ind w:left="100" w:leftChars="2500"/>
    </w:pPr>
  </w:style>
  <w:style w:type="paragraph" w:styleId="20">
    <w:name w:val="Body Text Indent 2"/>
    <w:basedOn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link w:val="70"/>
    <w:qFormat/>
    <w:uiPriority w:val="99"/>
    <w:pPr>
      <w:tabs>
        <w:tab w:val="center" w:pos="4153"/>
        <w:tab w:val="right" w:pos="8306"/>
      </w:tabs>
      <w:snapToGrid w:val="0"/>
      <w:jc w:val="left"/>
    </w:pPr>
    <w:rPr>
      <w:sz w:val="18"/>
      <w:szCs w:val="18"/>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3"/>
    <w:next w:val="1"/>
    <w:link w:val="44"/>
    <w:qFormat/>
    <w:uiPriority w:val="0"/>
    <w:pPr>
      <w:ind w:firstLine="420" w:firstLineChars="100"/>
    </w:pPr>
  </w:style>
  <w:style w:type="paragraph" w:styleId="29">
    <w:name w:val="Body Text First Indent 2"/>
    <w:basedOn w:val="15"/>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7"/>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8"/>
    <w:qFormat/>
    <w:uiPriority w:val="0"/>
    <w:rPr>
      <w:kern w:val="2"/>
      <w:sz w:val="21"/>
      <w:szCs w:val="24"/>
    </w:rPr>
  </w:style>
  <w:style w:type="character" w:customStyle="1" w:styleId="45">
    <w:name w:val="正文文本 字符"/>
    <w:link w:val="13"/>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11"/>
    <w:qFormat/>
    <w:uiPriority w:val="0"/>
    <w:rPr>
      <w:kern w:val="2"/>
      <w:sz w:val="21"/>
      <w:szCs w:val="24"/>
    </w:rPr>
  </w:style>
  <w:style w:type="character" w:customStyle="1" w:styleId="48">
    <w:name w:val="文档结构图 字符"/>
    <w:link w:val="10"/>
    <w:qFormat/>
    <w:uiPriority w:val="0"/>
    <w:rPr>
      <w:rFonts w:ascii="宋体"/>
      <w:kern w:val="2"/>
      <w:sz w:val="18"/>
      <w:szCs w:val="18"/>
    </w:rPr>
  </w:style>
  <w:style w:type="character" w:customStyle="1" w:styleId="49">
    <w:name w:val="日期 字符"/>
    <w:link w:val="19"/>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2"/>
    <w:qFormat/>
    <w:uiPriority w:val="0"/>
  </w:style>
  <w:style w:type="character" w:customStyle="1" w:styleId="67">
    <w:name w:val="正文文本 2 字符"/>
    <w:link w:val="14"/>
    <w:qFormat/>
    <w:uiPriority w:val="0"/>
    <w:rPr>
      <w:kern w:val="2"/>
      <w:sz w:val="21"/>
      <w:szCs w:val="24"/>
    </w:rPr>
  </w:style>
  <w:style w:type="character" w:customStyle="1" w:styleId="68">
    <w:name w:val="NormalCharacter"/>
    <w:qFormat/>
    <w:uiPriority w:val="0"/>
  </w:style>
  <w:style w:type="character" w:customStyle="1" w:styleId="69">
    <w:name w:val="页眉 字符"/>
    <w:link w:val="23"/>
    <w:qFormat/>
    <w:uiPriority w:val="99"/>
    <w:rPr>
      <w:kern w:val="2"/>
      <w:sz w:val="18"/>
      <w:szCs w:val="18"/>
    </w:rPr>
  </w:style>
  <w:style w:type="character" w:customStyle="1" w:styleId="70">
    <w:name w:val="页脚 字符"/>
    <w:link w:val="22"/>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2"/>
    <w:qFormat/>
    <w:uiPriority w:val="0"/>
    <w:rPr>
      <w:sz w:val="21"/>
      <w:szCs w:val="21"/>
    </w:rPr>
  </w:style>
  <w:style w:type="character" w:customStyle="1" w:styleId="76">
    <w:name w:val="first-child"/>
    <w:basedOn w:val="32"/>
    <w:qFormat/>
    <w:uiPriority w:val="0"/>
    <w:rPr>
      <w:color w:val="1F3149"/>
      <w:sz w:val="24"/>
      <w:szCs w:val="24"/>
    </w:rPr>
  </w:style>
  <w:style w:type="character" w:customStyle="1" w:styleId="77">
    <w:name w:val="first-child1"/>
    <w:basedOn w:val="32"/>
    <w:qFormat/>
    <w:uiPriority w:val="0"/>
    <w:rPr>
      <w:color w:val="1F3149"/>
      <w:sz w:val="24"/>
      <w:szCs w:val="24"/>
    </w:rPr>
  </w:style>
  <w:style w:type="character" w:customStyle="1" w:styleId="78">
    <w:name w:val="xiadan"/>
    <w:basedOn w:val="32"/>
    <w:qFormat/>
    <w:uiPriority w:val="0"/>
    <w:rPr>
      <w:shd w:val="clear" w:color="auto" w:fill="E4393C"/>
    </w:rPr>
  </w:style>
  <w:style w:type="character" w:customStyle="1" w:styleId="79">
    <w:name w:val="fr"/>
    <w:basedOn w:val="32"/>
    <w:qFormat/>
    <w:uiPriority w:val="0"/>
  </w:style>
  <w:style w:type="character" w:customStyle="1" w:styleId="80">
    <w:name w:val="icon_ds"/>
    <w:basedOn w:val="32"/>
    <w:qFormat/>
    <w:uiPriority w:val="0"/>
  </w:style>
  <w:style w:type="paragraph" w:customStyle="1" w:styleId="8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20618</Words>
  <Characters>21730</Characters>
  <Lines>871</Lines>
  <Paragraphs>819</Paragraphs>
  <TotalTime>36</TotalTime>
  <ScaleCrop>false</ScaleCrop>
  <LinksUpToDate>false</LinksUpToDate>
  <CharactersWithSpaces>22341</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2025-07-22T08:37:00Z</dcterms:created>
  <dc:creator>gg1</dc:creator>
  <cp:lastModifiedBy>user</cp:lastModifiedBy>
  <cp:lastPrinted>2025-08-13T10:06:00Z</cp:lastPrinted>
  <dcterms:modified xsi:type="dcterms:W3CDTF">2025-08-14T03:16:59Z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